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605975912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5/21/23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CS33 HW #6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6.41: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Since it loops through all 4 members of that structure, and each member is a one byte char. The cache is made in 4 byte blocks and each block contains a pixel. This means that there is one miss and 3 hits. Leaving the miss rate to be %25.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Problem 6.45: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transpose(int *dst, int *src, int dim)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const int block_size = 64;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int i, j, x, 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 = 0; i &lt; dim; i+=block_size){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for (j = 0; j &lt; dim; j+=block_size){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for (x = i; x &lt; i + block_size; x++){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for (y = j; y &lt; j + block_size; y++){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dst[y*dim + x] = src[x*dim + y];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for (; x &lt; dim; x++){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for(; y &lt; dim; y++){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dst[y*dim + x] = src[x*dim + y];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