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图形：通常意义上的图形是指能够在人的视觉系统中形成视觉印象的客观对象。在计算机中吧以参数法描述的图形叫做图形。</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        图像：把以点阵法描述的图形叫做图像。</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        点阵法：用具有灰度或颜色信息的点阵来表述图形的一种方法，他强调图形有哪些点组成，这些点具有什么灰度或色彩。</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        参数法：以计算机中所记录图形的形状参数与属性来表示图形的一种方法。形状参数可以使形状方程系数、线段的起点和终点对等几何属性的描述；属性参数则描述灰度、色彩、线型等非几何属性。</w:t>
      </w:r>
      <w:bookmarkStart w:id="0" w:name="_GoBack"/>
      <w:bookmarkEnd w:id="0"/>
    </w:p>
    <w:p>
      <w:r>
        <w:drawing>
          <wp:inline distT="0" distB="0" distL="114300" distR="114300">
            <wp:extent cx="5269230" cy="2959100"/>
            <wp:effectExtent l="0" t="0" r="7620" b="1270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4"/>
                    <a:stretch>
                      <a:fillRect/>
                    </a:stretch>
                  </pic:blipFill>
                  <pic:spPr>
                    <a:xfrm>
                      <a:off x="0" y="0"/>
                      <a:ext cx="5269230" cy="2959100"/>
                    </a:xfrm>
                    <a:prstGeom prst="rect">
                      <a:avLst/>
                    </a:prstGeom>
                    <a:noFill/>
                    <a:ln w="9525">
                      <a:noFill/>
                    </a:ln>
                  </pic:spPr>
                </pic:pic>
              </a:graphicData>
            </a:graphic>
          </wp:inline>
        </w:drawing>
      </w:r>
    </w:p>
    <w:p>
      <w:r>
        <w:drawing>
          <wp:inline distT="0" distB="0" distL="114300" distR="114300">
            <wp:extent cx="5272405" cy="2536825"/>
            <wp:effectExtent l="0" t="0" r="4445" b="15875"/>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5"/>
                    <a:stretch>
                      <a:fillRect/>
                    </a:stretch>
                  </pic:blipFill>
                  <pic:spPr>
                    <a:xfrm>
                      <a:off x="0" y="0"/>
                      <a:ext cx="5272405" cy="2536825"/>
                    </a:xfrm>
                    <a:prstGeom prst="rect">
                      <a:avLst/>
                    </a:prstGeom>
                    <a:noFill/>
                    <a:ln w="9525">
                      <a:noFill/>
                    </a:ln>
                  </pic:spPr>
                </pic:pic>
              </a:graphicData>
            </a:graphic>
          </wp:inline>
        </w:drawing>
      </w:r>
    </w:p>
    <w:p>
      <w:r>
        <w:drawing>
          <wp:inline distT="0" distB="0" distL="114300" distR="114300">
            <wp:extent cx="5269230" cy="2969895"/>
            <wp:effectExtent l="0" t="0" r="7620" b="1905"/>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6"/>
                    <a:stretch>
                      <a:fillRect/>
                    </a:stretch>
                  </pic:blipFill>
                  <pic:spPr>
                    <a:xfrm>
                      <a:off x="0" y="0"/>
                      <a:ext cx="5269230" cy="2969895"/>
                    </a:xfrm>
                    <a:prstGeom prst="rect">
                      <a:avLst/>
                    </a:prstGeom>
                    <a:noFill/>
                    <a:ln w="9525">
                      <a:noFill/>
                    </a:ln>
                  </pic:spPr>
                </pic:pic>
              </a:graphicData>
            </a:graphic>
          </wp:inline>
        </w:drawing>
      </w:r>
    </w:p>
    <w:p>
      <w:pPr>
        <w:numPr>
          <w:ilvl w:val="0"/>
          <w:numId w:val="0"/>
        </w:numPr>
        <w:snapToGrid w:val="0"/>
        <w:spacing w:line="360" w:lineRule="auto"/>
        <w:ind w:left="482" w:leftChars="0"/>
        <w:rPr>
          <w:rFonts w:hint="eastAsia" w:cs="Tahoma"/>
          <w:szCs w:val="21"/>
        </w:rPr>
      </w:pPr>
      <w:r>
        <w:drawing>
          <wp:inline distT="0" distB="0" distL="114300" distR="114300">
            <wp:extent cx="5261610" cy="2966085"/>
            <wp:effectExtent l="0" t="0" r="15240" b="5715"/>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7"/>
                    <a:stretch>
                      <a:fillRect/>
                    </a:stretch>
                  </pic:blipFill>
                  <pic:spPr>
                    <a:xfrm>
                      <a:off x="0" y="0"/>
                      <a:ext cx="5261610" cy="2966085"/>
                    </a:xfrm>
                    <a:prstGeom prst="rect">
                      <a:avLst/>
                    </a:prstGeom>
                    <a:noFill/>
                    <a:ln w="9525">
                      <a:noFill/>
                    </a:ln>
                  </pic:spPr>
                </pic:pic>
              </a:graphicData>
            </a:graphic>
          </wp:inline>
        </w:drawing>
      </w:r>
    </w:p>
    <w:p>
      <w:pPr>
        <w:numPr>
          <w:ilvl w:val="0"/>
          <w:numId w:val="1"/>
        </w:numPr>
        <w:snapToGrid w:val="0"/>
        <w:spacing w:line="360" w:lineRule="auto"/>
        <w:rPr>
          <w:rFonts w:hint="eastAsia" w:cs="Tahoma"/>
          <w:szCs w:val="21"/>
        </w:rPr>
      </w:pPr>
      <w:r>
        <w:rPr>
          <w:rFonts w:hint="eastAsia" w:hAnsi="ˎ̥"/>
          <w:szCs w:val="21"/>
        </w:rPr>
        <w:t>图形的表示方法有两种：</w:t>
      </w:r>
      <w:r>
        <w:rPr>
          <w:rFonts w:hint="eastAsia" w:hAnsi="ˎ̥"/>
          <w:szCs w:val="21"/>
          <w:u w:val="single"/>
        </w:rPr>
        <w:t xml:space="preserve">   </w:t>
      </w:r>
      <w:r>
        <w:rPr>
          <w:rFonts w:hint="eastAsia" w:hAnsi="ˎ̥"/>
          <w:szCs w:val="21"/>
          <w:u w:val="single"/>
          <w:lang w:val="en-US" w:eastAsia="zh-CN"/>
        </w:rPr>
        <w:t>参数法</w:t>
      </w:r>
      <w:r>
        <w:rPr>
          <w:rFonts w:hint="eastAsia" w:hAnsi="ˎ̥"/>
          <w:szCs w:val="21"/>
          <w:u w:val="single"/>
        </w:rPr>
        <w:t xml:space="preserve">       </w:t>
      </w:r>
      <w:r>
        <w:rPr>
          <w:rFonts w:hint="eastAsia" w:hAnsi="ˎ̥"/>
          <w:szCs w:val="21"/>
        </w:rPr>
        <w:t>和</w:t>
      </w:r>
      <w:r>
        <w:rPr>
          <w:rFonts w:hint="eastAsia" w:hAnsi="ˎ̥"/>
          <w:szCs w:val="21"/>
          <w:u w:val="single"/>
        </w:rPr>
        <w:t xml:space="preserve">   </w:t>
      </w:r>
      <w:r>
        <w:rPr>
          <w:rFonts w:hint="eastAsia" w:hAnsi="ˎ̥"/>
          <w:szCs w:val="21"/>
          <w:u w:val="single"/>
          <w:lang w:val="en-US" w:eastAsia="zh-CN"/>
        </w:rPr>
        <w:t>点阵法</w:t>
      </w:r>
      <w:r>
        <w:rPr>
          <w:rFonts w:hint="eastAsia" w:hAnsi="ˎ̥"/>
          <w:szCs w:val="21"/>
          <w:u w:val="single"/>
        </w:rPr>
        <w:t xml:space="preserve">       </w:t>
      </w:r>
      <w:r>
        <w:rPr>
          <w:rFonts w:hint="eastAsia" w:hAnsi="ˎ̥"/>
          <w:szCs w:val="21"/>
        </w:rPr>
        <w:t xml:space="preserve">。 </w:t>
      </w:r>
    </w:p>
    <w:p>
      <w:pPr>
        <w:numPr>
          <w:ilvl w:val="0"/>
          <w:numId w:val="1"/>
        </w:numPr>
        <w:snapToGrid w:val="0"/>
        <w:spacing w:line="360" w:lineRule="auto"/>
        <w:rPr>
          <w:rFonts w:hint="eastAsia" w:cs="Tahoma"/>
          <w:szCs w:val="21"/>
        </w:rPr>
      </w:pPr>
      <w:r>
        <w:rPr>
          <w:rFonts w:hint="eastAsia" w:hAnsi="ˎ̥"/>
          <w:szCs w:val="21"/>
        </w:rPr>
        <w:t>多边形的表示方法有</w:t>
      </w:r>
      <w:r>
        <w:rPr>
          <w:rFonts w:hint="eastAsia" w:hAnsi="ˎ̥"/>
          <w:szCs w:val="21"/>
          <w:u w:val="single"/>
        </w:rPr>
        <w:t xml:space="preserve">    </w:t>
      </w:r>
      <w:r>
        <w:rPr>
          <w:rFonts w:hint="eastAsia" w:hAnsi="ˎ̥"/>
          <w:szCs w:val="21"/>
          <w:u w:val="single"/>
          <w:lang w:val="en-US" w:eastAsia="zh-CN"/>
        </w:rPr>
        <w:t>顶点表示法</w:t>
      </w:r>
      <w:r>
        <w:rPr>
          <w:rFonts w:hint="eastAsia" w:hAnsi="ˎ̥"/>
          <w:szCs w:val="21"/>
          <w:u w:val="single"/>
        </w:rPr>
        <w:t xml:space="preserve">      </w:t>
      </w:r>
      <w:r>
        <w:rPr>
          <w:rFonts w:hint="eastAsia" w:hAnsi="ˎ̥"/>
          <w:szCs w:val="21"/>
        </w:rPr>
        <w:t>和</w:t>
      </w:r>
      <w:r>
        <w:rPr>
          <w:rFonts w:hint="eastAsia" w:hAnsi="ˎ̥"/>
          <w:szCs w:val="21"/>
          <w:u w:val="single"/>
        </w:rPr>
        <w:t xml:space="preserve">  </w:t>
      </w:r>
      <w:r>
        <w:rPr>
          <w:rFonts w:hint="eastAsia" w:hAnsi="ˎ̥"/>
          <w:szCs w:val="21"/>
          <w:u w:val="single"/>
          <w:lang w:val="en-US" w:eastAsia="zh-CN"/>
        </w:rPr>
        <w:t>点阵表示法</w:t>
      </w:r>
      <w:r>
        <w:rPr>
          <w:rFonts w:hint="eastAsia" w:hAnsi="ˎ̥"/>
          <w:szCs w:val="21"/>
          <w:u w:val="single"/>
        </w:rPr>
        <w:t xml:space="preserve">          </w:t>
      </w:r>
      <w:r>
        <w:rPr>
          <w:rFonts w:hint="eastAsia" w:hAnsi="ˎ̥"/>
          <w:szCs w:val="21"/>
        </w:rPr>
        <w:t>两种。</w:t>
      </w:r>
    </w:p>
    <w:p>
      <w:pPr>
        <w:snapToGrid w:val="0"/>
        <w:spacing w:line="360" w:lineRule="auto"/>
        <w:ind w:firstLine="420" w:firstLineChars="200"/>
        <w:rPr>
          <w:rFonts w:hint="eastAsia" w:ascii="宋体" w:hAnsi="宋体"/>
          <w:szCs w:val="21"/>
        </w:rPr>
      </w:pPr>
      <w:r>
        <w:rPr>
          <w:rFonts w:hint="eastAsia" w:ascii="宋体" w:hAnsi="宋体" w:cs="Tahoma"/>
          <w:szCs w:val="21"/>
        </w:rPr>
        <w:t>2．什么是齐次坐标？</w:t>
      </w:r>
      <w:r>
        <w:rPr>
          <w:rFonts w:ascii="宋体" w:hAnsi="宋体" w:cs="Tahoma"/>
          <w:szCs w:val="21"/>
        </w:rPr>
        <w:t>齐次空间点 P(X、Y、W) 对应的笛卡尔坐标是什么？</w:t>
      </w:r>
    </w:p>
    <w:p>
      <w:pPr>
        <w:snapToGrid w:val="0"/>
        <w:spacing w:line="360" w:lineRule="auto"/>
        <w:ind w:left="420"/>
        <w:rPr>
          <w:rFonts w:hint="eastAsia" w:ascii="宋体" w:hAnsi="宋体" w:cs="Tahoma"/>
          <w:szCs w:val="21"/>
        </w:rPr>
      </w:pPr>
      <w:r>
        <w:rPr>
          <w:rFonts w:hint="eastAsia" w:ascii="宋体" w:hAnsi="宋体" w:cs="Tahoma"/>
          <w:szCs w:val="21"/>
        </w:rPr>
        <w:t>解答： 齐次坐标</w:t>
      </w:r>
      <w:r>
        <w:rPr>
          <w:rFonts w:ascii="宋体" w:hAnsi="宋体" w:cs="Tahoma"/>
          <w:szCs w:val="21"/>
        </w:rPr>
        <w:t>就是n维空间中的物体可用n+1维坐标空间来表示。</w:t>
      </w:r>
    </w:p>
    <w:p>
      <w:pPr>
        <w:snapToGrid w:val="0"/>
        <w:spacing w:line="360" w:lineRule="auto"/>
        <w:ind w:left="420" w:leftChars="200" w:firstLine="735" w:firstLineChars="350"/>
        <w:rPr>
          <w:rFonts w:hint="eastAsia" w:ascii="宋体" w:hAnsi="宋体"/>
          <w:szCs w:val="21"/>
        </w:rPr>
      </w:pPr>
      <w:r>
        <w:rPr>
          <w:rFonts w:ascii="宋体" w:hAnsi="宋体" w:cs="Tahoma"/>
          <w:szCs w:val="21"/>
        </w:rPr>
        <w:t>齐次空间点 P(X、Y、W) 对应的笛卡尔坐标是</w:t>
      </w:r>
      <w:r>
        <w:rPr>
          <w:rFonts w:hint="eastAsia" w:ascii="宋体" w:hAnsi="宋体" w:cs="Tahoma"/>
          <w:szCs w:val="21"/>
        </w:rPr>
        <w:t>（</w:t>
      </w:r>
      <w:r>
        <w:rPr>
          <w:rFonts w:ascii="宋体" w:hAnsi="宋体" w:cs="Tahoma"/>
          <w:szCs w:val="21"/>
        </w:rPr>
        <w:t>X/W</w:t>
      </w:r>
      <w:r>
        <w:rPr>
          <w:rFonts w:hint="eastAsia" w:ascii="宋体" w:hAnsi="宋体" w:cs="Tahoma"/>
          <w:szCs w:val="21"/>
        </w:rPr>
        <w:t>，</w:t>
      </w:r>
      <w:r>
        <w:rPr>
          <w:rFonts w:ascii="宋体" w:hAnsi="宋体" w:cs="Tahoma"/>
          <w:szCs w:val="21"/>
        </w:rPr>
        <w:t>Y/W</w:t>
      </w:r>
      <w:r>
        <w:rPr>
          <w:rFonts w:hint="eastAsia" w:ascii="宋体" w:hAnsi="宋体" w:cs="Tahoma"/>
          <w:szCs w:val="21"/>
        </w:rPr>
        <w:t>）</w:t>
      </w:r>
      <w:r>
        <w:rPr>
          <w:rFonts w:ascii="宋体" w:hAnsi="宋体" w:cs="Tahoma"/>
          <w:szCs w:val="21"/>
        </w:rPr>
        <w:t>。</w:t>
      </w:r>
    </w:p>
    <w:p>
      <w:pPr>
        <w:snapToGrid w:val="0"/>
        <w:spacing w:line="360" w:lineRule="auto"/>
        <w:rPr>
          <w:rFonts w:hint="eastAsia" w:ascii="宋体" w:hAnsi="宋体"/>
        </w:rPr>
      </w:pPr>
      <w:r>
        <w:rPr>
          <w:rFonts w:hint="eastAsia" w:ascii="宋体" w:hAnsi="宋体"/>
        </w:rPr>
        <w:t xml:space="preserve">1）XOY平面上特征多边形顶点P1（0,0），P2（1,1）P3（2,-1）确定一条二次Bezier曲线C(t)，t∈[0,1]。 </w:t>
      </w:r>
    </w:p>
    <w:p>
      <w:pPr>
        <w:snapToGrid w:val="0"/>
        <w:spacing w:line="360" w:lineRule="auto"/>
        <w:ind w:firstLine="315" w:firstLineChars="150"/>
        <w:rPr>
          <w:rFonts w:hint="eastAsia" w:ascii="宋体" w:hAnsi="宋体"/>
        </w:rPr>
      </w:pPr>
      <w:r>
        <w:rPr>
          <w:rFonts w:hint="eastAsia" w:ascii="宋体" w:hAnsi="宋体"/>
        </w:rPr>
        <w:t>a) 求该曲线的起点、中点和终点坐标。</w:t>
      </w:r>
    </w:p>
    <w:p>
      <w:pPr>
        <w:snapToGrid w:val="0"/>
        <w:spacing w:line="360" w:lineRule="auto"/>
        <w:rPr>
          <w:rFonts w:hint="eastAsia" w:ascii="宋体" w:hAnsi="宋体"/>
        </w:rPr>
      </w:pPr>
      <w:r>
        <w:rPr>
          <w:rFonts w:hint="eastAsia" w:ascii="宋体" w:hAnsi="宋体"/>
        </w:rPr>
        <w:t xml:space="preserve">   b) 求C</w:t>
      </w:r>
      <w:r>
        <w:rPr>
          <w:rFonts w:ascii="宋体" w:hAnsi="宋体"/>
        </w:rPr>
        <w:t>’</w:t>
      </w:r>
      <w:r>
        <w:rPr>
          <w:rFonts w:hint="eastAsia" w:ascii="宋体" w:hAnsi="宋体"/>
        </w:rPr>
        <w:t>(0)和C</w:t>
      </w:r>
      <w:r>
        <w:rPr>
          <w:rFonts w:ascii="宋体" w:hAnsi="宋体"/>
        </w:rPr>
        <w:t>’</w:t>
      </w:r>
      <w:r>
        <w:rPr>
          <w:rFonts w:hint="eastAsia" w:ascii="宋体" w:hAnsi="宋体"/>
        </w:rPr>
        <w:t>(1)</w:t>
      </w:r>
    </w:p>
    <w:p>
      <w:pPr>
        <w:snapToGrid w:val="0"/>
        <w:spacing w:line="360" w:lineRule="auto"/>
        <w:rPr>
          <w:rFonts w:hint="eastAsia" w:ascii="宋体" w:hAnsi="宋体"/>
        </w:rPr>
      </w:pPr>
      <w:r>
        <w:rPr>
          <w:rFonts w:hint="eastAsia" w:ascii="宋体" w:hAnsi="宋体"/>
        </w:rPr>
        <w:t>解答：由</w:t>
      </w:r>
      <w:r>
        <w:rPr>
          <w:rFonts w:hint="eastAsia" w:ascii="宋体" w:hAnsi="宋体"/>
          <w:sz w:val="24"/>
        </w:rPr>
        <w:t>P</w:t>
      </w:r>
      <w:r>
        <w:rPr>
          <w:rFonts w:hint="eastAsia" w:ascii="宋体" w:hAnsi="宋体"/>
          <w:sz w:val="24"/>
          <w:vertAlign w:val="subscript"/>
        </w:rPr>
        <w:t>1</w:t>
      </w:r>
      <w:r>
        <w:rPr>
          <w:rFonts w:hint="eastAsia" w:ascii="宋体" w:hAnsi="宋体"/>
          <w:sz w:val="24"/>
        </w:rPr>
        <w:t>、P</w:t>
      </w:r>
      <w:r>
        <w:rPr>
          <w:rFonts w:hint="eastAsia" w:ascii="宋体" w:hAnsi="宋体"/>
          <w:sz w:val="24"/>
          <w:vertAlign w:val="subscript"/>
        </w:rPr>
        <w:t>2</w:t>
      </w:r>
      <w:r>
        <w:rPr>
          <w:rFonts w:hint="eastAsia" w:ascii="宋体" w:hAnsi="宋体"/>
          <w:sz w:val="24"/>
        </w:rPr>
        <w:t>、P</w:t>
      </w:r>
      <w:r>
        <w:rPr>
          <w:rFonts w:hint="eastAsia" w:ascii="宋体" w:hAnsi="宋体"/>
          <w:sz w:val="24"/>
          <w:vertAlign w:val="subscript"/>
        </w:rPr>
        <w:t>3</w:t>
      </w:r>
      <w:r>
        <w:rPr>
          <w:rFonts w:hint="eastAsia" w:ascii="宋体" w:hAnsi="宋体"/>
        </w:rPr>
        <w:t xml:space="preserve">点确定的Bezier曲线表达式是： </w:t>
      </w:r>
    </w:p>
    <w:p>
      <w:pPr>
        <w:snapToGrid w:val="0"/>
        <w:spacing w:line="360" w:lineRule="auto"/>
        <w:rPr>
          <w:rFonts w:hint="eastAsia" w:ascii="宋体" w:hAnsi="宋体"/>
          <w:lang w:val="fr-FR"/>
        </w:rPr>
      </w:pPr>
      <w:r>
        <w:rPr>
          <w:rFonts w:hint="eastAsia" w:ascii="宋体" w:hAnsi="宋体"/>
        </w:rPr>
        <w:t xml:space="preserve">      </w:t>
      </w:r>
      <w:r>
        <w:rPr>
          <w:rFonts w:hint="eastAsia" w:ascii="宋体" w:hAnsi="宋体"/>
          <w:lang w:val="fr-FR"/>
        </w:rPr>
        <w:t>P（t</w:t>
      </w:r>
      <w:r>
        <w:rPr>
          <w:rFonts w:ascii="宋体" w:hAnsi="宋体"/>
          <w:lang w:val="fr-FR"/>
        </w:rPr>
        <w:t>）</w:t>
      </w:r>
      <w:r>
        <w:rPr>
          <w:rFonts w:hint="eastAsia" w:ascii="宋体" w:hAnsi="宋体"/>
          <w:lang w:val="fr-FR"/>
        </w:rPr>
        <w:t xml:space="preserve">= </w:t>
      </w:r>
      <w:r>
        <w:rPr>
          <w:rFonts w:hint="eastAsia" w:ascii="宋体" w:hAnsi="宋体"/>
          <w:sz w:val="24"/>
          <w:lang w:val="fr-FR"/>
        </w:rPr>
        <w:t>(1-t)</w:t>
      </w:r>
      <w:r>
        <w:rPr>
          <w:rFonts w:hint="eastAsia" w:ascii="宋体" w:hAnsi="宋体"/>
          <w:sz w:val="24"/>
          <w:vertAlign w:val="superscript"/>
          <w:lang w:val="fr-FR"/>
        </w:rPr>
        <w:t>2</w:t>
      </w:r>
      <w:r>
        <w:rPr>
          <w:rFonts w:hint="eastAsia" w:ascii="宋体" w:hAnsi="宋体"/>
          <w:sz w:val="24"/>
          <w:lang w:val="fr-FR"/>
        </w:rPr>
        <w:t>P</w:t>
      </w:r>
      <w:r>
        <w:rPr>
          <w:rFonts w:hint="eastAsia" w:ascii="宋体" w:hAnsi="宋体"/>
          <w:sz w:val="24"/>
          <w:vertAlign w:val="subscript"/>
          <w:lang w:val="fr-FR"/>
        </w:rPr>
        <w:t>1</w:t>
      </w:r>
      <w:r>
        <w:rPr>
          <w:rFonts w:hint="eastAsia" w:ascii="宋体" w:hAnsi="宋体"/>
          <w:sz w:val="24"/>
          <w:lang w:val="fr-FR"/>
        </w:rPr>
        <w:t xml:space="preserve"> + 2(1-t)tP</w:t>
      </w:r>
      <w:r>
        <w:rPr>
          <w:rFonts w:hint="eastAsia" w:ascii="宋体" w:hAnsi="宋体"/>
          <w:sz w:val="24"/>
          <w:vertAlign w:val="subscript"/>
          <w:lang w:val="fr-FR"/>
        </w:rPr>
        <w:t>2</w:t>
      </w:r>
      <w:r>
        <w:rPr>
          <w:rFonts w:hint="eastAsia" w:ascii="宋体" w:hAnsi="宋体"/>
          <w:sz w:val="24"/>
          <w:lang w:val="fr-FR"/>
        </w:rPr>
        <w:t xml:space="preserve"> + t</w:t>
      </w:r>
      <w:r>
        <w:rPr>
          <w:rFonts w:hint="eastAsia" w:ascii="宋体" w:hAnsi="宋体"/>
          <w:sz w:val="24"/>
          <w:vertAlign w:val="superscript"/>
          <w:lang w:val="fr-FR"/>
        </w:rPr>
        <w:t>2</w:t>
      </w:r>
      <w:r>
        <w:rPr>
          <w:rFonts w:hint="eastAsia" w:ascii="宋体" w:hAnsi="宋体"/>
          <w:sz w:val="24"/>
          <w:lang w:val="fr-FR"/>
        </w:rPr>
        <w:t>P</w:t>
      </w:r>
      <w:r>
        <w:rPr>
          <w:rFonts w:hint="eastAsia" w:ascii="宋体" w:hAnsi="宋体"/>
          <w:sz w:val="24"/>
          <w:vertAlign w:val="subscript"/>
          <w:lang w:val="fr-FR"/>
        </w:rPr>
        <w:t>3</w:t>
      </w:r>
    </w:p>
    <w:p>
      <w:pPr>
        <w:snapToGrid w:val="0"/>
        <w:spacing w:line="360" w:lineRule="auto"/>
        <w:rPr>
          <w:rFonts w:hint="eastAsia" w:ascii="宋体" w:hAnsi="宋体"/>
        </w:rPr>
      </w:pPr>
      <w:r>
        <w:rPr>
          <w:rFonts w:hint="eastAsia" w:ascii="宋体" w:hAnsi="宋体"/>
          <w:lang w:val="fr-FR"/>
        </w:rPr>
        <w:t xml:space="preserve">      </w:t>
      </w:r>
      <w:r>
        <w:rPr>
          <w:rFonts w:hint="eastAsia" w:ascii="宋体" w:hAnsi="宋体"/>
        </w:rPr>
        <w:t>a) 根据Bezier曲线的特点，曲线的起点和终点分别是首末两个控制点，</w:t>
      </w:r>
    </w:p>
    <w:p>
      <w:pPr>
        <w:snapToGrid w:val="0"/>
        <w:spacing w:line="360" w:lineRule="auto"/>
        <w:ind w:firstLine="945" w:firstLineChars="450"/>
        <w:rPr>
          <w:rFonts w:hint="eastAsia" w:ascii="宋体" w:hAnsi="宋体"/>
        </w:rPr>
      </w:pPr>
      <w:r>
        <w:rPr>
          <w:rFonts w:hint="eastAsia" w:ascii="宋体" w:hAnsi="宋体"/>
        </w:rPr>
        <w:t>故该曲线的起点是（0,0），终点是（2,-1）。</w:t>
      </w:r>
    </w:p>
    <w:p>
      <w:pPr>
        <w:snapToGrid w:val="0"/>
        <w:spacing w:line="360" w:lineRule="auto"/>
        <w:rPr>
          <w:rFonts w:hint="eastAsia" w:ascii="宋体" w:hAnsi="宋体"/>
        </w:rPr>
      </w:pPr>
      <w:r>
        <w:rPr>
          <w:rFonts w:hint="eastAsia" w:ascii="宋体" w:hAnsi="宋体"/>
        </w:rPr>
        <w:t xml:space="preserve">         当t=1/2时，即为的曲线的中点。将t=1/2代入上述表达式，得到</w:t>
      </w:r>
    </w:p>
    <w:p>
      <w:pPr>
        <w:snapToGrid w:val="0"/>
        <w:spacing w:line="360" w:lineRule="auto"/>
        <w:rPr>
          <w:rFonts w:hint="eastAsia" w:ascii="宋体" w:hAnsi="宋体"/>
        </w:rPr>
      </w:pPr>
      <w:r>
        <w:rPr>
          <w:rFonts w:hint="eastAsia" w:ascii="宋体" w:hAnsi="宋体"/>
        </w:rPr>
        <w:t xml:space="preserve">          P（1/2）= </w:t>
      </w:r>
      <w:r>
        <w:rPr>
          <w:rFonts w:ascii="宋体" w:hAnsi="宋体"/>
          <w:position w:val="-24"/>
        </w:rPr>
        <w:object>
          <v:shape id="_x0000_i1025" o:spt="75" type="#_x0000_t75" style="height:31pt;width:12pt;" o:ole="t" filled="f" o:preferrelative="t" stroked="f" coordsize="21600,21600">
            <v:path/>
            <v:fill on="f" alignshape="1" focussize="0,0"/>
            <v:stroke on="f"/>
            <v:imagedata r:id="rId9" o:title=""/>
            <o:lock v:ext="edit" aspectratio="t"/>
            <w10:wrap type="none"/>
            <w10:anchorlock/>
          </v:shape>
          <o:OLEObject Type="Embed" ProgID="Equation.3" ShapeID="_x0000_i1025" DrawAspect="Content" ObjectID="_1468075725" r:id="rId8">
            <o:LockedField>false</o:LockedField>
          </o:OLEObject>
        </w:object>
      </w:r>
      <w:r>
        <w:rPr>
          <w:rFonts w:ascii="宋体" w:hAnsi="宋体"/>
          <w:position w:val="-30"/>
        </w:rPr>
        <w:object>
          <v:shape id="_x0000_i1026" o:spt="75" type="#_x0000_t75" style="height:36pt;width:20pt;" o:ole="t" filled="f" o:preferrelative="t" stroked="f" coordsize="21600,21600">
            <v:path/>
            <v:fill on="f" alignshape="1" focussize="0,0"/>
            <v:stroke on="f"/>
            <v:imagedata r:id="rId11" o:title=""/>
            <o:lock v:ext="edit" aspectratio="t"/>
            <w10:wrap type="none"/>
            <w10:anchorlock/>
          </v:shape>
          <o:OLEObject Type="Embed" ProgID="Equation.3" ShapeID="_x0000_i1026" DrawAspect="Content" ObjectID="_1468075726" r:id="rId10">
            <o:LockedField>false</o:LockedField>
          </o:OLEObject>
        </w:object>
      </w:r>
      <w:r>
        <w:rPr>
          <w:rFonts w:hint="eastAsia" w:ascii="宋体" w:hAnsi="宋体"/>
          <w:sz w:val="24"/>
        </w:rPr>
        <w:t xml:space="preserve"> + </w:t>
      </w:r>
      <w:r>
        <w:rPr>
          <w:rFonts w:ascii="宋体" w:hAnsi="宋体"/>
          <w:position w:val="-24"/>
        </w:rPr>
        <w:object>
          <v:shape id="_x0000_i1027" o:spt="75" type="#_x0000_t75" style="height:31pt;width:12pt;" o:ole="t" filled="f" o:preferrelative="t" stroked="f" coordsize="21600,21600">
            <v:path/>
            <v:fill on="f" alignshape="1" focussize="0,0"/>
            <v:stroke on="f"/>
            <v:imagedata r:id="rId13" o:title=""/>
            <o:lock v:ext="edit" aspectratio="t"/>
            <w10:wrap type="none"/>
            <w10:anchorlock/>
          </v:shape>
          <o:OLEObject Type="Embed" ProgID="Equation.3" ShapeID="_x0000_i1027" DrawAspect="Content" ObjectID="_1468075727" r:id="rId12">
            <o:LockedField>false</o:LockedField>
          </o:OLEObject>
        </w:object>
      </w:r>
      <w:r>
        <w:rPr>
          <w:rFonts w:ascii="宋体" w:hAnsi="宋体"/>
          <w:position w:val="-30"/>
        </w:rPr>
        <w:object>
          <v:shape id="_x0000_i1028" o:spt="75" type="#_x0000_t75" style="height:36pt;width:18pt;" o:ole="t" filled="f" o:preferrelative="t" stroked="f" coordsize="21600,21600">
            <v:path/>
            <v:fill on="f" alignshape="1" focussize="0,0"/>
            <v:stroke on="f"/>
            <v:imagedata r:id="rId15" o:title=""/>
            <o:lock v:ext="edit" aspectratio="t"/>
            <w10:wrap type="none"/>
            <w10:anchorlock/>
          </v:shape>
          <o:OLEObject Type="Embed" ProgID="Equation.3" ShapeID="_x0000_i1028" DrawAspect="Content" ObjectID="_1468075728" r:id="rId14">
            <o:LockedField>false</o:LockedField>
          </o:OLEObject>
        </w:object>
      </w:r>
      <w:r>
        <w:rPr>
          <w:rFonts w:hint="eastAsia" w:ascii="宋体" w:hAnsi="宋体"/>
          <w:sz w:val="24"/>
        </w:rPr>
        <w:t xml:space="preserve"> + </w:t>
      </w:r>
      <w:r>
        <w:rPr>
          <w:rFonts w:ascii="宋体" w:hAnsi="宋体"/>
          <w:position w:val="-24"/>
        </w:rPr>
        <w:object>
          <v:shape id="_x0000_i1029" o:spt="75" type="#_x0000_t75" style="height:31pt;width:12pt;" o:ole="t" filled="f" o:preferrelative="t" stroked="f" coordsize="21600,21600">
            <v:path/>
            <v:fill on="f" alignshape="1" focussize="0,0"/>
            <v:stroke on="f"/>
            <v:imagedata r:id="rId17" o:title=""/>
            <o:lock v:ext="edit" aspectratio="t"/>
            <w10:wrap type="none"/>
            <w10:anchorlock/>
          </v:shape>
          <o:OLEObject Type="Embed" ProgID="Equation.3" ShapeID="_x0000_i1029" DrawAspect="Content" ObjectID="_1468075729" r:id="rId16">
            <o:LockedField>false</o:LockedField>
          </o:OLEObject>
        </w:object>
      </w:r>
      <w:r>
        <w:rPr>
          <w:rFonts w:hint="eastAsia" w:ascii="宋体" w:hAnsi="宋体"/>
        </w:rPr>
        <w:t xml:space="preserve"> = </w:t>
      </w:r>
      <w:r>
        <w:rPr>
          <w:rFonts w:ascii="宋体" w:hAnsi="宋体"/>
          <w:position w:val="-30"/>
        </w:rPr>
        <w:object>
          <v:shape id="_x0000_i1031" o:spt="75" type="#_x0000_t75" style="height:36pt;width:31pt;" o:ole="t" filled="f" o:preferrelative="t" stroked="f" coordsize="21600,21600">
            <v:path/>
            <v:fill on="f" alignshape="1" focussize="0,0"/>
            <v:stroke on="f"/>
            <v:imagedata r:id="rId19" o:title=""/>
            <o:lock v:ext="edit" aspectratio="t"/>
            <w10:wrap type="none"/>
            <w10:anchorlock/>
          </v:shape>
          <o:OLEObject Type="Embed" ProgID="Equation.3" ShapeID="_x0000_i1031" DrawAspect="Content" ObjectID="_1468075730" r:id="rId18">
            <o:LockedField>false</o:LockedField>
          </o:OLEObject>
        </w:object>
      </w:r>
      <w:r>
        <w:rPr>
          <w:rFonts w:ascii="宋体" w:hAnsi="宋体"/>
          <w:position w:val="-30"/>
        </w:rPr>
        <w:object>
          <v:shape id="_x0000_i1034" o:spt="75" type="#_x0000_t75" style="height:36pt;width:27pt;" o:ole="t" filled="f" o:preferrelative="t" stroked="f" coordsize="21600,21600">
            <v:path/>
            <v:fill on="f" alignshape="1" focussize="0,0"/>
            <v:stroke on="f"/>
            <v:imagedata r:id="rId21" o:title=""/>
            <o:lock v:ext="edit" aspectratio="t"/>
            <w10:wrap type="none"/>
            <w10:anchorlock/>
          </v:shape>
          <o:OLEObject Type="Embed" ProgID="Equation.3" ShapeID="_x0000_i1034" DrawAspect="Content" ObjectID="_1468075731" r:id="rId20">
            <o:LockedField>false</o:LockedField>
          </o:OLEObject>
        </w:object>
      </w:r>
    </w:p>
    <w:p>
      <w:pPr>
        <w:snapToGrid w:val="0"/>
        <w:spacing w:line="360" w:lineRule="auto"/>
        <w:ind w:firstLine="630" w:firstLineChars="300"/>
        <w:rPr>
          <w:rFonts w:hint="eastAsia" w:ascii="宋体" w:hAnsi="宋体"/>
        </w:rPr>
      </w:pPr>
      <w:r>
        <w:rPr>
          <w:rFonts w:hint="eastAsia" w:ascii="宋体" w:hAnsi="宋体"/>
        </w:rPr>
        <w:t xml:space="preserve">    该曲线的中点坐标是</w:t>
      </w:r>
      <w:r>
        <w:rPr>
          <w:rFonts w:hint="eastAsia" w:ascii="宋体" w:hAnsi="宋体"/>
          <w:lang w:val="en-US" w:eastAsia="zh-CN"/>
        </w:rPr>
        <w:t xml:space="preserve"> </w:t>
      </w:r>
      <w:r>
        <w:rPr>
          <w:rFonts w:hint="eastAsia" w:ascii="宋体" w:hAnsi="宋体"/>
        </w:rPr>
        <w:t>（1,1/4</w:t>
      </w:r>
      <w:r>
        <w:rPr>
          <w:rFonts w:ascii="宋体" w:hAnsi="宋体"/>
        </w:rPr>
        <w:t>）</w:t>
      </w:r>
      <w:r>
        <w:rPr>
          <w:rFonts w:hint="eastAsia" w:ascii="宋体" w:hAnsi="宋体"/>
        </w:rPr>
        <w:t>。</w:t>
      </w:r>
    </w:p>
    <w:p>
      <w:pPr>
        <w:snapToGrid w:val="0"/>
        <w:spacing w:line="360" w:lineRule="auto"/>
        <w:rPr>
          <w:rFonts w:hint="eastAsia" w:ascii="宋体" w:hAnsi="宋体"/>
          <w:sz w:val="24"/>
          <w:vertAlign w:val="subscript"/>
          <w:lang w:val="fr-FR"/>
        </w:rPr>
      </w:pPr>
      <w:r>
        <w:rPr>
          <w:rFonts w:hint="eastAsia" w:ascii="宋体" w:hAnsi="宋体"/>
        </w:rPr>
        <w:t xml:space="preserve">      </w:t>
      </w:r>
      <w:r>
        <w:rPr>
          <w:rFonts w:hint="eastAsia" w:ascii="宋体" w:hAnsi="宋体"/>
          <w:lang w:val="fr-FR"/>
        </w:rPr>
        <w:t>b) C</w:t>
      </w:r>
      <w:r>
        <w:rPr>
          <w:rFonts w:ascii="宋体" w:hAnsi="宋体"/>
          <w:lang w:val="fr-FR"/>
        </w:rPr>
        <w:t>’</w:t>
      </w:r>
      <w:r>
        <w:rPr>
          <w:rFonts w:hint="eastAsia" w:ascii="宋体" w:hAnsi="宋体"/>
          <w:lang w:val="fr-FR"/>
        </w:rPr>
        <w:t>(t) = (2t-2)</w:t>
      </w:r>
      <w:r>
        <w:rPr>
          <w:rFonts w:hint="eastAsia" w:ascii="宋体" w:hAnsi="宋体"/>
          <w:sz w:val="24"/>
          <w:lang w:val="fr-FR"/>
        </w:rPr>
        <w:t>P</w:t>
      </w:r>
      <w:r>
        <w:rPr>
          <w:rFonts w:hint="eastAsia" w:ascii="宋体" w:hAnsi="宋体"/>
          <w:sz w:val="24"/>
          <w:vertAlign w:val="subscript"/>
          <w:lang w:val="fr-FR"/>
        </w:rPr>
        <w:t>1</w:t>
      </w:r>
      <w:r>
        <w:rPr>
          <w:rFonts w:hint="eastAsia" w:ascii="宋体" w:hAnsi="宋体"/>
          <w:sz w:val="24"/>
          <w:lang w:val="fr-FR"/>
        </w:rPr>
        <w:t xml:space="preserve"> -2P</w:t>
      </w:r>
      <w:r>
        <w:rPr>
          <w:rFonts w:hint="eastAsia" w:ascii="宋体" w:hAnsi="宋体"/>
          <w:sz w:val="24"/>
          <w:vertAlign w:val="subscript"/>
          <w:lang w:val="fr-FR"/>
        </w:rPr>
        <w:t>2</w:t>
      </w:r>
      <w:r>
        <w:rPr>
          <w:rFonts w:hint="eastAsia" w:ascii="宋体" w:hAnsi="宋体"/>
          <w:sz w:val="24"/>
          <w:lang w:val="fr-FR"/>
        </w:rPr>
        <w:t xml:space="preserve"> + 2tP</w:t>
      </w:r>
      <w:r>
        <w:rPr>
          <w:rFonts w:hint="eastAsia" w:ascii="宋体" w:hAnsi="宋体"/>
          <w:sz w:val="24"/>
          <w:vertAlign w:val="subscript"/>
          <w:lang w:val="fr-FR"/>
        </w:rPr>
        <w:t>3</w:t>
      </w:r>
    </w:p>
    <w:p>
      <w:pPr>
        <w:snapToGrid w:val="0"/>
        <w:spacing w:line="360" w:lineRule="auto"/>
        <w:rPr>
          <w:rFonts w:hint="eastAsia" w:ascii="宋体" w:hAnsi="宋体"/>
          <w:sz w:val="24"/>
          <w:lang w:val="fr-FR"/>
        </w:rPr>
      </w:pPr>
      <w:r>
        <w:rPr>
          <w:rFonts w:hint="eastAsia" w:ascii="宋体" w:hAnsi="宋体"/>
          <w:szCs w:val="21"/>
          <w:lang w:val="fr-FR"/>
        </w:rPr>
        <w:t xml:space="preserve">         C</w:t>
      </w:r>
      <w:r>
        <w:rPr>
          <w:rFonts w:ascii="宋体" w:hAnsi="宋体"/>
          <w:szCs w:val="21"/>
          <w:lang w:val="fr-FR"/>
        </w:rPr>
        <w:t>’</w:t>
      </w:r>
      <w:r>
        <w:rPr>
          <w:rFonts w:hint="eastAsia" w:ascii="宋体" w:hAnsi="宋体"/>
          <w:szCs w:val="21"/>
          <w:lang w:val="fr-FR"/>
        </w:rPr>
        <w:t xml:space="preserve">(0) = </w:t>
      </w:r>
      <w:r>
        <w:rPr>
          <w:rFonts w:hint="eastAsia" w:ascii="宋体" w:hAnsi="宋体"/>
          <w:lang w:val="fr-FR"/>
        </w:rPr>
        <w:t>-</w:t>
      </w:r>
      <w:r>
        <w:rPr>
          <w:rFonts w:hint="eastAsia" w:ascii="宋体" w:hAnsi="宋体"/>
          <w:sz w:val="24"/>
          <w:lang w:val="fr-FR"/>
        </w:rPr>
        <w:t>2P</w:t>
      </w:r>
      <w:r>
        <w:rPr>
          <w:rFonts w:hint="eastAsia" w:ascii="宋体" w:hAnsi="宋体"/>
          <w:sz w:val="24"/>
          <w:vertAlign w:val="subscript"/>
          <w:lang w:val="fr-FR"/>
        </w:rPr>
        <w:t>1</w:t>
      </w:r>
      <w:r>
        <w:rPr>
          <w:rFonts w:hint="eastAsia" w:ascii="宋体" w:hAnsi="宋体"/>
          <w:sz w:val="24"/>
          <w:lang w:val="fr-FR"/>
        </w:rPr>
        <w:t xml:space="preserve"> -2P</w:t>
      </w:r>
      <w:r>
        <w:rPr>
          <w:rFonts w:hint="eastAsia" w:ascii="宋体" w:hAnsi="宋体"/>
          <w:sz w:val="24"/>
          <w:vertAlign w:val="subscript"/>
          <w:lang w:val="fr-FR"/>
        </w:rPr>
        <w:t xml:space="preserve">2 </w:t>
      </w:r>
      <w:r>
        <w:rPr>
          <w:rFonts w:hint="eastAsia" w:ascii="宋体" w:hAnsi="宋体"/>
          <w:sz w:val="24"/>
          <w:lang w:val="fr-FR"/>
        </w:rPr>
        <w:t xml:space="preserve">= </w:t>
      </w:r>
      <w:r>
        <w:rPr>
          <w:rFonts w:ascii="宋体" w:hAnsi="宋体"/>
          <w:position w:val="-30"/>
        </w:rPr>
        <w:object>
          <v:shape id="_x0000_i1032" o:spt="75" type="#_x0000_t75" style="height:36pt;width:29pt;" o:ole="t" filled="f" o:preferrelative="t" stroked="f" coordsize="21600,21600">
            <v:path/>
            <v:fill on="f" alignshape="1" focussize="0,0"/>
            <v:stroke on="f"/>
            <v:imagedata r:id="rId23" o:title=""/>
            <o:lock v:ext="edit" aspectratio="t"/>
            <w10:wrap type="none"/>
            <w10:anchorlock/>
          </v:shape>
          <o:OLEObject Type="Embed" ProgID="Equation.3" ShapeID="_x0000_i1032" DrawAspect="Content" ObjectID="_1468075732" r:id="rId22">
            <o:LockedField>false</o:LockedField>
          </o:OLEObject>
        </w:object>
      </w:r>
    </w:p>
    <w:p>
      <w:pPr>
        <w:snapToGrid w:val="0"/>
        <w:spacing w:line="360" w:lineRule="auto"/>
        <w:rPr>
          <w:rFonts w:hint="eastAsia" w:ascii="宋体" w:hAnsi="宋体"/>
        </w:rPr>
      </w:pPr>
      <w:r>
        <w:rPr>
          <w:rFonts w:hint="eastAsia" w:ascii="宋体" w:hAnsi="宋体"/>
          <w:sz w:val="24"/>
          <w:vertAlign w:val="subscript"/>
          <w:lang w:val="fr-FR"/>
        </w:rPr>
        <w:t xml:space="preserve">                </w:t>
      </w:r>
      <w:r>
        <w:rPr>
          <w:rFonts w:hint="eastAsia" w:ascii="宋体" w:hAnsi="宋体"/>
          <w:sz w:val="24"/>
        </w:rPr>
        <w:t>C</w:t>
      </w:r>
      <w:r>
        <w:rPr>
          <w:rFonts w:ascii="宋体" w:hAnsi="宋体"/>
          <w:sz w:val="24"/>
        </w:rPr>
        <w:t>’</w:t>
      </w:r>
      <w:r>
        <w:rPr>
          <w:rFonts w:hint="eastAsia" w:ascii="宋体" w:hAnsi="宋体"/>
          <w:sz w:val="24"/>
        </w:rPr>
        <w:t>(1) = -2P</w:t>
      </w:r>
      <w:r>
        <w:rPr>
          <w:rFonts w:hint="eastAsia" w:ascii="宋体" w:hAnsi="宋体"/>
          <w:sz w:val="24"/>
          <w:vertAlign w:val="subscript"/>
        </w:rPr>
        <w:t>2</w:t>
      </w:r>
      <w:r>
        <w:rPr>
          <w:rFonts w:hint="eastAsia" w:ascii="宋体" w:hAnsi="宋体"/>
          <w:sz w:val="24"/>
        </w:rPr>
        <w:t xml:space="preserve"> + 2P</w:t>
      </w:r>
      <w:r>
        <w:rPr>
          <w:rFonts w:hint="eastAsia" w:ascii="宋体" w:hAnsi="宋体"/>
          <w:sz w:val="24"/>
          <w:vertAlign w:val="subscript"/>
        </w:rPr>
        <w:t xml:space="preserve">3 </w:t>
      </w:r>
      <w:r>
        <w:rPr>
          <w:rFonts w:hint="eastAsia" w:ascii="宋体" w:hAnsi="宋体"/>
          <w:sz w:val="24"/>
        </w:rPr>
        <w:t xml:space="preserve">= </w:t>
      </w:r>
      <w:r>
        <w:rPr>
          <w:rFonts w:ascii="宋体" w:hAnsi="宋体"/>
          <w:position w:val="-30"/>
        </w:rPr>
        <w:object>
          <v:shape id="_x0000_i1033" o:spt="75" type="#_x0000_t75" style="height:36pt;width:29pt;" o:ole="t" filled="f" o:preferrelative="t" stroked="f" coordsize="21600,21600">
            <v:path/>
            <v:fill on="f" alignshape="1" focussize="0,0"/>
            <v:stroke on="f"/>
            <v:imagedata r:id="rId25" o:title=""/>
            <o:lock v:ext="edit" aspectratio="t"/>
            <w10:wrap type="none"/>
            <w10:anchorlock/>
          </v:shape>
          <o:OLEObject Type="Embed" ProgID="Equation.3" ShapeID="_x0000_i1033" DrawAspect="Content" ObjectID="_1468075733" r:id="rId24">
            <o:LockedField>false</o:LockedField>
          </o:OLEObject>
        </w:object>
      </w:r>
    </w:p>
    <w:p>
      <w:pPr>
        <w:snapToGrid w:val="0"/>
        <w:spacing w:line="360" w:lineRule="auto"/>
        <w:rPr>
          <w:rFonts w:ascii="宋体" w:hAnsi="宋体"/>
        </w:rPr>
      </w:pPr>
      <w:r>
        <w:rPr>
          <w:rFonts w:hint="eastAsia" w:ascii="宋体" w:hAnsi="宋体"/>
        </w:rPr>
        <w:t>2）</w:t>
      </w:r>
      <w:r>
        <w:rPr>
          <w:rFonts w:hint="eastAsia" w:ascii="宋体" w:hAnsi="宋体"/>
          <w:bCs/>
          <w:szCs w:val="21"/>
        </w:rPr>
        <w:t>用编码裁剪算法裁剪线段P1(0，2)，P2(3，5)，裁剪窗口左下角为（1,1），右上角为（4，4），要求写出：（a</w:t>
      </w:r>
      <w:r>
        <w:rPr>
          <w:rFonts w:ascii="宋体" w:hAnsi="宋体"/>
          <w:bCs/>
          <w:szCs w:val="21"/>
        </w:rPr>
        <w:t>）</w:t>
      </w:r>
      <w:r>
        <w:rPr>
          <w:rFonts w:hint="eastAsia" w:ascii="宋体" w:hAnsi="宋体"/>
          <w:bCs/>
          <w:szCs w:val="21"/>
        </w:rPr>
        <w:t xml:space="preserve"> 线段端点的编码。(b)裁剪后窗口内直线的端点坐标。</w:t>
      </w:r>
    </w:p>
    <w:p>
      <w:pPr>
        <w:snapToGrid w:val="0"/>
        <w:spacing w:line="360" w:lineRule="auto"/>
        <w:rPr>
          <w:rFonts w:hint="eastAsia" w:ascii="宋体" w:hAnsi="宋体"/>
        </w:rPr>
      </w:pPr>
      <w:r>
        <w:rPr>
          <w:rFonts w:hint="eastAsia" w:ascii="宋体" w:hAnsi="宋体"/>
        </w:rPr>
        <w:t>解答：(a) 线段端点P1的编码为0001，端点P2的编码为1000。</w:t>
      </w:r>
    </w:p>
    <w:p>
      <w:pPr>
        <w:snapToGrid w:val="0"/>
        <w:spacing w:line="360" w:lineRule="auto"/>
        <w:ind w:left="420" w:leftChars="200" w:firstLine="105" w:firstLineChars="50"/>
        <w:rPr>
          <w:rFonts w:hint="eastAsia" w:ascii="宋体" w:hAnsi="宋体"/>
        </w:rPr>
      </w:pPr>
      <w:r>
        <w:rPr>
          <w:rFonts w:hint="eastAsia" w:ascii="宋体" w:hAnsi="宋体"/>
        </w:rPr>
        <w:t>（b</w:t>
      </w:r>
      <w:r>
        <w:rPr>
          <w:rFonts w:ascii="宋体" w:hAnsi="宋体"/>
        </w:rPr>
        <w:t>）</w:t>
      </w:r>
      <w:r>
        <w:rPr>
          <w:rFonts w:hint="eastAsia" w:ascii="宋体" w:hAnsi="宋体"/>
        </w:rPr>
        <w:t>因为0001|1000不等于0，故裁剪不能简取之，同时0001&amp;1000=0，裁剪结果也不能简弃之。所以需要按左、右、下、上的顺序求裁剪窗口与线段P1P2的交点。</w:t>
      </w:r>
    </w:p>
    <w:p>
      <w:pPr>
        <w:snapToGrid w:val="0"/>
        <w:spacing w:line="360" w:lineRule="auto"/>
        <w:ind w:left="420" w:leftChars="200" w:firstLine="525" w:firstLineChars="250"/>
        <w:rPr>
          <w:rFonts w:hint="eastAsia" w:ascii="宋体" w:hAnsi="宋体"/>
        </w:rPr>
      </w:pPr>
      <w:r>
        <w:rPr>
          <w:rFonts w:hint="eastAsia" w:ascii="宋体" w:hAnsi="宋体"/>
        </w:rPr>
        <w:t>P1P2与窗口左边界交点P3为（1,3），丢弃线段P1P3，对线段P2P3进行裁剪。</w:t>
      </w:r>
    </w:p>
    <w:p>
      <w:pPr>
        <w:snapToGrid w:val="0"/>
        <w:spacing w:line="360" w:lineRule="auto"/>
        <w:ind w:left="420" w:leftChars="200" w:firstLine="420" w:firstLineChars="200"/>
        <w:rPr>
          <w:rFonts w:hint="eastAsia" w:ascii="宋体" w:hAnsi="宋体"/>
        </w:rPr>
      </w:pPr>
      <w:r>
        <w:rPr>
          <w:rFonts w:hint="eastAsia" w:ascii="宋体" w:hAnsi="宋体"/>
        </w:rPr>
        <w:t>端点P3的编码为0000，同样0000|1000不等于0,0000&amp;1000=0，故需要求P2P3与窗口边界的交点。根据P2和P3的编码特点，P2与P3都在右边界的左侧，故P2P3与窗口右边界没有交点。</w:t>
      </w:r>
    </w:p>
    <w:p>
      <w:pPr>
        <w:snapToGrid w:val="0"/>
        <w:spacing w:line="360" w:lineRule="auto"/>
        <w:ind w:left="420" w:leftChars="200"/>
        <w:rPr>
          <w:rFonts w:hint="eastAsia" w:ascii="宋体" w:hAnsi="宋体"/>
        </w:rPr>
      </w:pPr>
      <w:r>
        <w:rPr>
          <w:rFonts w:hint="eastAsia" w:ascii="宋体" w:hAnsi="宋体"/>
        </w:rPr>
        <w:t>P2P3与上边界的交点P4为（2,4），丢弃线段P4P2,对线段P3P4进行裁剪。</w:t>
      </w:r>
    </w:p>
    <w:p>
      <w:pPr>
        <w:snapToGrid w:val="0"/>
        <w:spacing w:line="360" w:lineRule="auto"/>
        <w:ind w:left="420" w:leftChars="200"/>
        <w:rPr>
          <w:rFonts w:hint="eastAsia" w:ascii="宋体" w:hAnsi="宋体"/>
        </w:rPr>
      </w:pPr>
      <w:r>
        <w:rPr>
          <w:rFonts w:hint="eastAsia" w:ascii="宋体" w:hAnsi="宋体"/>
        </w:rPr>
        <w:t>P3的编码为0000，P4的编码为0000，因为0000|0000=0，故裁剪结果即为P3P4。</w:t>
      </w:r>
    </w:p>
    <w:p>
      <w:pPr>
        <w:snapToGrid w:val="0"/>
        <w:spacing w:line="360" w:lineRule="auto"/>
        <w:ind w:left="420" w:leftChars="200"/>
        <w:rPr>
          <w:rFonts w:hint="eastAsia" w:ascii="宋体" w:hAnsi="宋体"/>
        </w:rPr>
      </w:pPr>
      <w:r>
        <w:rPr>
          <w:rFonts w:hint="eastAsia" w:ascii="宋体" w:hAnsi="宋体"/>
        </w:rPr>
        <w:t>所以裁剪后窗口内直线段的端点坐标为（1,3）和（2,4）。</w:t>
      </w:r>
    </w:p>
    <w:p>
      <w:r>
        <w:drawing>
          <wp:inline distT="0" distB="0" distL="114300" distR="114300">
            <wp:extent cx="5273040" cy="4085590"/>
            <wp:effectExtent l="0" t="0" r="381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5273040" cy="4085590"/>
                    </a:xfrm>
                    <a:prstGeom prst="rect">
                      <a:avLst/>
                    </a:prstGeom>
                    <a:noFill/>
                    <a:ln w="9525">
                      <a:noFill/>
                    </a:ln>
                  </pic:spPr>
                </pic:pic>
              </a:graphicData>
            </a:graphic>
          </wp:inline>
        </w:drawing>
      </w:r>
    </w:p>
    <w:p>
      <w:r>
        <w:drawing>
          <wp:inline distT="0" distB="0" distL="114300" distR="114300">
            <wp:extent cx="4946015" cy="1851660"/>
            <wp:effectExtent l="0" t="0" r="6985" b="152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4946015" cy="1851660"/>
                    </a:xfrm>
                    <a:prstGeom prst="rect">
                      <a:avLst/>
                    </a:prstGeom>
                    <a:noFill/>
                    <a:ln w="9525">
                      <a:noFill/>
                    </a:ln>
                  </pic:spPr>
                </pic:pic>
              </a:graphicData>
            </a:graphic>
          </wp:inline>
        </w:drawing>
      </w:r>
    </w:p>
    <w:p>
      <w:pPr>
        <w:numPr>
          <w:ilvl w:val="0"/>
          <w:numId w:val="2"/>
        </w:numPr>
        <w:spacing w:line="360" w:lineRule="auto"/>
        <w:ind w:left="420" w:hanging="420" w:hangingChars="200"/>
        <w:rPr>
          <w:rFonts w:hint="eastAsia" w:ascii="宋体" w:hAnsi="宋体"/>
        </w:rPr>
      </w:pPr>
      <w:r>
        <w:rPr>
          <w:rFonts w:hint="eastAsia" w:ascii="宋体" w:hAnsi="宋体"/>
          <w:szCs w:val="21"/>
        </w:rPr>
        <w:t>二次Bezier曲面片上任一点都是由该曲面片的控制点混合而成，这些控制点的混合系数和为</w:t>
      </w:r>
      <w:r>
        <w:rPr>
          <w:rFonts w:hint="eastAsia" w:ascii="宋体" w:hAnsi="宋体"/>
        </w:rPr>
        <w:t>___</w:t>
      </w:r>
      <w:r>
        <w:rPr>
          <w:rFonts w:hint="eastAsia" w:ascii="宋体" w:hAnsi="宋体"/>
          <w:lang w:val="en-US" w:eastAsia="zh-CN"/>
        </w:rPr>
        <w:t>1</w:t>
      </w:r>
      <w:r>
        <w:rPr>
          <w:rFonts w:hint="eastAsia" w:ascii="宋体" w:hAnsi="宋体"/>
        </w:rPr>
        <w:t>______。</w:t>
      </w:r>
    </w:p>
    <w:p>
      <w:pPr>
        <w:numPr>
          <w:ilvl w:val="0"/>
          <w:numId w:val="0"/>
        </w:numPr>
        <w:rPr>
          <w:rFonts w:hint="eastAsia" w:ascii="宋体" w:hAnsi="宋体"/>
          <w:szCs w:val="21"/>
        </w:rPr>
      </w:pPr>
      <w:r>
        <w:rPr>
          <w:rFonts w:hint="eastAsia" w:ascii="宋体" w:hAnsi="宋体"/>
          <w:szCs w:val="21"/>
        </w:rPr>
        <w:t>[5] 简单光照模型的反射光由</w:t>
      </w:r>
      <w:r>
        <w:rPr>
          <w:rFonts w:hint="eastAsia"/>
          <w:bCs/>
        </w:rPr>
        <w:t>环境光、漫反射、镜面反射</w:t>
      </w:r>
      <w:r>
        <w:rPr>
          <w:rFonts w:hint="eastAsia" w:ascii="宋体" w:hAnsi="宋体"/>
          <w:szCs w:val="21"/>
        </w:rPr>
        <w:t>几部分组成。</w:t>
      </w:r>
    </w:p>
    <w:p>
      <w:pPr>
        <w:numPr>
          <w:ilvl w:val="0"/>
          <w:numId w:val="2"/>
        </w:numPr>
        <w:spacing w:line="360" w:lineRule="auto"/>
        <w:ind w:left="420" w:hanging="420" w:hangingChars="200"/>
        <w:rPr>
          <w:rFonts w:hint="eastAsia" w:ascii="宋体" w:hAnsi="宋体"/>
        </w:rPr>
      </w:pPr>
      <w:r>
        <w:rPr>
          <w:rFonts w:hint="eastAsia"/>
        </w:rPr>
        <w:t>凹凸映射</w:t>
      </w:r>
      <w:r>
        <w:rPr>
          <w:rFonts w:hint="eastAsia"/>
          <w:lang w:val="en-US" w:eastAsia="zh-CN"/>
        </w:rPr>
        <w:t xml:space="preserve"> </w:t>
      </w:r>
      <w:r>
        <w:rPr>
          <w:rFonts w:hint="eastAsia" w:ascii="宋体" w:hAnsi="宋体"/>
          <w:szCs w:val="21"/>
        </w:rPr>
        <w:t>用来在不改变物体宏观几何的前提下，模拟物体表面粗糙的、褶皱的、凹凸不平的光照效果。</w:t>
      </w:r>
    </w:p>
    <w:p>
      <w:pPr>
        <w:spacing w:line="360" w:lineRule="auto"/>
        <w:ind w:left="1004" w:hanging="1003" w:hangingChars="478"/>
        <w:rPr>
          <w:rFonts w:hint="eastAsia" w:ascii="宋体"/>
          <w:szCs w:val="21"/>
        </w:rPr>
      </w:pPr>
      <w:r>
        <w:rPr>
          <w:rFonts w:hint="eastAsia" w:ascii="宋体"/>
          <w:szCs w:val="21"/>
        </w:rPr>
        <w:t xml:space="preserve">（ </w:t>
      </w:r>
      <w:r>
        <w:rPr>
          <w:rFonts w:hint="eastAsia" w:ascii="宋体"/>
          <w:szCs w:val="21"/>
          <w:lang w:val="en-US" w:eastAsia="zh-CN"/>
        </w:rPr>
        <w:t>T</w:t>
      </w:r>
      <w:r>
        <w:rPr>
          <w:rFonts w:hint="eastAsia" w:ascii="宋体"/>
          <w:szCs w:val="21"/>
        </w:rPr>
        <w:t xml:space="preserve"> ）[7] </w:t>
      </w:r>
      <w:r>
        <w:t>Sutherland-Hodgman</w:t>
      </w:r>
      <w:r>
        <w:rPr>
          <w:rFonts w:hint="eastAsia" w:ascii="宋体"/>
          <w:bCs/>
          <w:szCs w:val="21"/>
        </w:rPr>
        <w:t>多边形裁剪算法</w:t>
      </w:r>
      <w:r>
        <w:rPr>
          <w:rFonts w:hint="eastAsia" w:ascii="宋体"/>
          <w:szCs w:val="21"/>
        </w:rPr>
        <w:t>可推广到任意</w:t>
      </w:r>
      <w:r>
        <w:rPr>
          <w:rFonts w:hint="eastAsia" w:ascii="宋体"/>
          <w:color w:val="0000FF"/>
          <w:szCs w:val="21"/>
        </w:rPr>
        <w:t>凸</w:t>
      </w:r>
      <w:r>
        <w:rPr>
          <w:rFonts w:hint="eastAsia" w:ascii="宋体"/>
          <w:szCs w:val="21"/>
        </w:rPr>
        <w:t>多边形裁剪窗口的情况。</w:t>
      </w:r>
    </w:p>
    <w:p>
      <w:pPr>
        <w:rPr>
          <w:rFonts w:hint="eastAsia"/>
        </w:rPr>
      </w:pPr>
      <w:r>
        <w:rPr>
          <w:rFonts w:hint="eastAsia" w:ascii="宋体"/>
          <w:szCs w:val="21"/>
        </w:rPr>
        <w:t xml:space="preserve">（ </w:t>
      </w:r>
      <w:r>
        <w:rPr>
          <w:rFonts w:hint="eastAsia" w:ascii="宋体"/>
          <w:szCs w:val="21"/>
          <w:lang w:val="en-US" w:eastAsia="zh-CN"/>
        </w:rPr>
        <w:t>T</w:t>
      </w:r>
      <w:r>
        <w:rPr>
          <w:rFonts w:hint="eastAsia" w:ascii="宋体"/>
          <w:szCs w:val="21"/>
        </w:rPr>
        <w:t xml:space="preserve"> ）[10] </w:t>
      </w:r>
      <w:r>
        <w:rPr>
          <w:rFonts w:hint="eastAsia"/>
        </w:rPr>
        <w:t>真实感图形绘制时后向面一定是看不见的面。</w:t>
      </w:r>
    </w:p>
    <w:p>
      <w:pPr>
        <w:rPr>
          <w:rFonts w:hint="eastAsia" w:ascii="宋体"/>
          <w:szCs w:val="21"/>
        </w:rPr>
      </w:pPr>
      <w:r>
        <w:rPr>
          <w:rFonts w:hint="eastAsia" w:ascii="宋体"/>
          <w:szCs w:val="21"/>
        </w:rPr>
        <w:t xml:space="preserve">（ </w:t>
      </w:r>
      <w:r>
        <w:rPr>
          <w:rFonts w:hint="eastAsia" w:ascii="宋体"/>
          <w:szCs w:val="21"/>
          <w:lang w:val="en-US" w:eastAsia="zh-CN"/>
        </w:rPr>
        <w:t>T</w:t>
      </w:r>
      <w:r>
        <w:rPr>
          <w:rFonts w:hint="eastAsia" w:ascii="宋体"/>
          <w:szCs w:val="21"/>
        </w:rPr>
        <w:t xml:space="preserve"> ）[11] 种子填充算法要求区域一定是连通的。</w:t>
      </w:r>
    </w:p>
    <w:p>
      <w:pPr>
        <w:spacing w:line="360" w:lineRule="auto"/>
        <w:ind w:left="420" w:hanging="420" w:hangingChars="200"/>
        <w:rPr>
          <w:rFonts w:hint="eastAsia" w:ascii="宋体" w:hAnsi="宋体"/>
          <w:szCs w:val="21"/>
        </w:rPr>
      </w:pPr>
      <w:r>
        <w:rPr>
          <w:rFonts w:hint="eastAsia" w:ascii="宋体"/>
          <w:szCs w:val="21"/>
        </w:rPr>
        <w:t xml:space="preserve">（ </w:t>
      </w:r>
      <w:r>
        <w:rPr>
          <w:rFonts w:hint="eastAsia" w:ascii="宋体"/>
          <w:szCs w:val="21"/>
          <w:lang w:val="en-US" w:eastAsia="zh-CN"/>
        </w:rPr>
        <w:t>F</w:t>
      </w:r>
      <w:r>
        <w:rPr>
          <w:rFonts w:hint="eastAsia" w:ascii="宋体"/>
          <w:szCs w:val="21"/>
        </w:rPr>
        <w:t xml:space="preserve"> ）[14] OpenGL点绘制函数glVertex的参数是屏幕坐标系下点的坐标。</w:t>
      </w:r>
    </w:p>
    <w:p>
      <w:pPr>
        <w:spacing w:line="360" w:lineRule="auto"/>
        <w:ind w:left="1004" w:hanging="1003" w:hangingChars="478"/>
        <w:rPr>
          <w:rFonts w:hint="eastAsia" w:ascii="宋体"/>
          <w:szCs w:val="21"/>
        </w:rPr>
      </w:pPr>
    </w:p>
    <w:p>
      <w:pPr>
        <w:numPr>
          <w:ilvl w:val="0"/>
          <w:numId w:val="0"/>
        </w:numPr>
        <w:spacing w:line="360" w:lineRule="auto"/>
        <w:ind w:leftChars="-200"/>
        <w:rPr>
          <w:rFonts w:hint="eastAsia" w:ascii="宋体" w:hAnsi="宋体"/>
        </w:rPr>
      </w:pPr>
    </w:p>
    <w:p/>
    <w:p>
      <w:r>
        <w:drawing>
          <wp:inline distT="0" distB="0" distL="114300" distR="114300">
            <wp:extent cx="5268595" cy="2886710"/>
            <wp:effectExtent l="0" t="0" r="825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8"/>
                    <a:stretch>
                      <a:fillRect/>
                    </a:stretch>
                  </pic:blipFill>
                  <pic:spPr>
                    <a:xfrm>
                      <a:off x="0" y="0"/>
                      <a:ext cx="5268595" cy="2886710"/>
                    </a:xfrm>
                    <a:prstGeom prst="rect">
                      <a:avLst/>
                    </a:prstGeom>
                    <a:noFill/>
                    <a:ln w="9525">
                      <a:noFill/>
                    </a:ln>
                  </pic:spPr>
                </pic:pic>
              </a:graphicData>
            </a:graphic>
          </wp:inline>
        </w:drawing>
      </w:r>
    </w:p>
    <w:p>
      <w:r>
        <w:drawing>
          <wp:inline distT="0" distB="0" distL="114300" distR="114300">
            <wp:extent cx="5267960" cy="2332355"/>
            <wp:effectExtent l="0" t="0" r="889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
                    <a:stretch>
                      <a:fillRect/>
                    </a:stretch>
                  </pic:blipFill>
                  <pic:spPr>
                    <a:xfrm>
                      <a:off x="0" y="0"/>
                      <a:ext cx="5267960" cy="2332355"/>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ADB4F8"/>
    <w:multiLevelType w:val="singleLevel"/>
    <w:tmpl w:val="CBADB4F8"/>
    <w:lvl w:ilvl="0" w:tentative="0">
      <w:start w:val="4"/>
      <w:numFmt w:val="decimal"/>
      <w:suff w:val="space"/>
      <w:lvlText w:val="[%1]"/>
      <w:lvlJc w:val="left"/>
    </w:lvl>
  </w:abstractNum>
  <w:abstractNum w:abstractNumId="1">
    <w:nsid w:val="0E7419C0"/>
    <w:multiLevelType w:val="multilevel"/>
    <w:tmpl w:val="0E7419C0"/>
    <w:lvl w:ilvl="0" w:tentative="0">
      <w:start w:val="1"/>
      <w:numFmt w:val="decimal"/>
      <w:lvlText w:val="%1."/>
      <w:lvlJc w:val="left"/>
      <w:pPr>
        <w:tabs>
          <w:tab w:val="left" w:pos="842"/>
        </w:tabs>
        <w:ind w:left="842" w:hanging="360"/>
      </w:pPr>
      <w:rPr>
        <w:rFonts w:hint="default" w:ascii="宋体" w:hAnsi="宋体" w:cs="Times New Roman"/>
        <w:color w:val="auto"/>
      </w:rPr>
    </w:lvl>
    <w:lvl w:ilvl="1" w:tentative="0">
      <w:start w:val="1"/>
      <w:numFmt w:val="lowerLetter"/>
      <w:lvlText w:val="%2)"/>
      <w:lvlJc w:val="left"/>
      <w:pPr>
        <w:tabs>
          <w:tab w:val="left" w:pos="902"/>
        </w:tabs>
        <w:ind w:left="902" w:hanging="420"/>
      </w:pPr>
    </w:lvl>
    <w:lvl w:ilvl="2" w:tentative="0">
      <w:start w:val="1"/>
      <w:numFmt w:val="lowerRoman"/>
      <w:lvlText w:val="%3."/>
      <w:lvlJc w:val="right"/>
      <w:pPr>
        <w:tabs>
          <w:tab w:val="left" w:pos="1322"/>
        </w:tabs>
        <w:ind w:left="1322" w:hanging="420"/>
      </w:pPr>
    </w:lvl>
    <w:lvl w:ilvl="3" w:tentative="0">
      <w:start w:val="1"/>
      <w:numFmt w:val="decimal"/>
      <w:lvlText w:val="%4."/>
      <w:lvlJc w:val="left"/>
      <w:pPr>
        <w:tabs>
          <w:tab w:val="left" w:pos="1742"/>
        </w:tabs>
        <w:ind w:left="1742" w:hanging="420"/>
      </w:pPr>
    </w:lvl>
    <w:lvl w:ilvl="4" w:tentative="0">
      <w:start w:val="1"/>
      <w:numFmt w:val="lowerLetter"/>
      <w:lvlText w:val="%5)"/>
      <w:lvlJc w:val="left"/>
      <w:pPr>
        <w:tabs>
          <w:tab w:val="left" w:pos="2162"/>
        </w:tabs>
        <w:ind w:left="2162" w:hanging="420"/>
      </w:pPr>
    </w:lvl>
    <w:lvl w:ilvl="5" w:tentative="0">
      <w:start w:val="1"/>
      <w:numFmt w:val="lowerRoman"/>
      <w:lvlText w:val="%6."/>
      <w:lvlJc w:val="right"/>
      <w:pPr>
        <w:tabs>
          <w:tab w:val="left" w:pos="2582"/>
        </w:tabs>
        <w:ind w:left="2582" w:hanging="420"/>
      </w:pPr>
    </w:lvl>
    <w:lvl w:ilvl="6" w:tentative="0">
      <w:start w:val="1"/>
      <w:numFmt w:val="decimal"/>
      <w:lvlText w:val="%7."/>
      <w:lvlJc w:val="left"/>
      <w:pPr>
        <w:tabs>
          <w:tab w:val="left" w:pos="3002"/>
        </w:tabs>
        <w:ind w:left="3002" w:hanging="420"/>
      </w:pPr>
    </w:lvl>
    <w:lvl w:ilvl="7" w:tentative="0">
      <w:start w:val="1"/>
      <w:numFmt w:val="lowerLetter"/>
      <w:lvlText w:val="%8)"/>
      <w:lvlJc w:val="left"/>
      <w:pPr>
        <w:tabs>
          <w:tab w:val="left" w:pos="3422"/>
        </w:tabs>
        <w:ind w:left="3422" w:hanging="420"/>
      </w:pPr>
    </w:lvl>
    <w:lvl w:ilvl="8" w:tentative="0">
      <w:start w:val="1"/>
      <w:numFmt w:val="lowerRoman"/>
      <w:lvlText w:val="%9."/>
      <w:lvlJc w:val="right"/>
      <w:pPr>
        <w:tabs>
          <w:tab w:val="left" w:pos="3842"/>
        </w:tabs>
        <w:ind w:left="384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CC3C51"/>
    <w:rsid w:val="0B93376C"/>
    <w:rsid w:val="207D546C"/>
    <w:rsid w:val="24CC3C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2018-01-10T16:32:00Z</dcterms:created>
  <dc:creator>zhuoqiao</dc:creator>
  <cp:lastModifiedBy>zhuoqiao</cp:lastModifiedBy>
  <dcterms:modified xsi:type="dcterms:W3CDTF">2018-01-11T10:28:15Z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