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form表单用于向服务器传送数据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ajax() 方法通过 HTTP 请求加载远程数据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$.ajax()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caps w:val="0"/>
          <w:spacing w:val="0"/>
          <w:kern w:val="0"/>
          <w:sz w:val="22"/>
          <w:szCs w:val="22"/>
          <w:lang w:val="en-US" w:eastAsia="zh-CN" w:bidi="ar"/>
        </w:rPr>
        <w:t>提交AJAX请求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$.get()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使用get方式提交ajax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$.post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使用post方式提交ajax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常用的$ajax()方式：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url: page,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表示访问的是page页面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data:{"name":value},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表示提交的参数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success: function(result){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 xml:space="preserve">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表示服务器成功返回后对应的响应函数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$("#checkResult").html(result);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60" w:lineRule="atLeast"/>
        <w:ind w:left="0" w:leftChars="0" w:right="0" w:firstLine="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jsp中出现no suitable driver found for jdbc:时，解决方法：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将jar包放在Tomcat的lib文件夹下，同时也放在Java web项目下WebRoot/WEB-INF/lib下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BDC4B"/>
    <w:multiLevelType w:val="singleLevel"/>
    <w:tmpl w:val="D06BDC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F2359"/>
    <w:rsid w:val="43144010"/>
    <w:rsid w:val="61DF23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2018-07-03T01:54:00Z</dcterms:created>
  <dc:creator>卓•乔不死</dc:creator>
  <cp:lastModifiedBy>卓•乔不死</cp:lastModifiedBy>
  <dcterms:modified xsi:type="dcterms:W3CDTF">2018-07-03T14:28:28Z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