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79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2"/>
        <w:gridCol w:w="440"/>
        <w:gridCol w:w="1984"/>
        <w:gridCol w:w="2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5"/>
            <w:tcBorders>
              <w:bottom w:val="single" w:color="auto" w:sz="24" w:space="0"/>
            </w:tcBorders>
          </w:tcPr>
          <w:p>
            <w:pPr>
              <w:jc w:val="lef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5"/>
            <w:tcBorders>
              <w:top w:val="single" w:color="auto" w:sz="24" w:space="0"/>
            </w:tcBorders>
          </w:tcPr>
          <w:p>
            <w:pPr>
              <w:jc w:val="right"/>
              <w:rPr>
                <w:sz w:val="32"/>
              </w:rPr>
            </w:pPr>
            <w:r>
              <w:rPr>
                <w:sz w:val="32"/>
              </w:rPr>
              <w:t>Release Note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5"/>
          </w:tcPr>
          <w:p/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5"/>
          </w:tcPr>
          <w:p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柬埔寨KPW系统Terminal子系统</w:t>
            </w:r>
          </w:p>
          <w:p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版本发布说明书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bCs/>
                <w:sz w:val="32"/>
                <w:szCs w:val="32"/>
              </w:rPr>
              <w:t>2016年06月28日</w:t>
            </w:r>
          </w:p>
          <w:p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6663" w:type="dxa"/>
            <w:gridSpan w:val="4"/>
            <w:tcBorders>
              <w:bottom w:val="single" w:color="auto" w:sz="2" w:space="0"/>
            </w:tcBorders>
          </w:tcPr>
          <w:p>
            <w:pPr>
              <w:pStyle w:val="20"/>
              <w:ind w:right="1124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华彩控股有限公司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14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撰稿人：</w:t>
            </w:r>
          </w:p>
        </w:tc>
        <w:tc>
          <w:tcPr>
            <w:tcW w:w="5251" w:type="dxa"/>
            <w:gridSpan w:val="3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佟琳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1412" w:type="dxa"/>
            <w:tcBorders>
              <w:top w:val="single" w:color="auto" w:sz="2" w:space="0"/>
              <w:bottom w:val="single" w:color="auto" w:sz="2" w:space="0"/>
            </w:tcBorders>
          </w:tcPr>
          <w:p>
            <w:pPr>
              <w:pStyle w:val="21"/>
              <w:rPr>
                <w:lang w:eastAsia="zh-CN"/>
              </w:rPr>
            </w:pPr>
          </w:p>
        </w:tc>
        <w:tc>
          <w:tcPr>
            <w:tcW w:w="5251" w:type="dxa"/>
            <w:gridSpan w:val="3"/>
            <w:tcBorders>
              <w:top w:val="single" w:color="auto" w:sz="2" w:space="0"/>
              <w:bottom w:val="single" w:color="auto" w:sz="2" w:space="0"/>
            </w:tcBorders>
          </w:tcPr>
          <w:p>
            <w:pPr>
              <w:pStyle w:val="21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185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</w:p>
        </w:tc>
        <w:tc>
          <w:tcPr>
            <w:tcW w:w="19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8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185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审批人：</w:t>
            </w:r>
          </w:p>
        </w:tc>
        <w:tc>
          <w:tcPr>
            <w:tcW w:w="19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</w:p>
        </w:tc>
        <w:tc>
          <w:tcPr>
            <w:tcW w:w="28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2016年06月xx日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6663" w:type="dxa"/>
            <w:gridSpan w:val="4"/>
            <w:tcBorders>
              <w:bottom w:val="single" w:color="auto" w:sz="2" w:space="0"/>
            </w:tcBorders>
          </w:tcPr>
          <w:p>
            <w:pPr>
              <w:pStyle w:val="2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185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文档版本号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4"/>
            </w:pPr>
            <w: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185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日期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3"/>
            </w:pPr>
            <w:r>
              <w:rPr>
                <w:rFonts w:hint="eastAsia"/>
                <w:lang w:eastAsia="zh-CN"/>
              </w:rPr>
              <w:t>2016年06月28日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6663" w:type="dxa"/>
            <w:gridSpan w:val="4"/>
            <w:tcBorders>
              <w:top w:val="single" w:color="auto" w:sz="2" w:space="0"/>
              <w:bottom w:val="single" w:color="auto" w:sz="2" w:space="0"/>
            </w:tcBorders>
          </w:tcPr>
          <w:p>
            <w:pPr>
              <w:pStyle w:val="2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2" w:space="0"/>
            </w:tcBorders>
          </w:tcPr>
          <w:p/>
        </w:tc>
        <w:tc>
          <w:tcPr>
            <w:tcW w:w="6663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概要：</w:t>
            </w:r>
          </w:p>
          <w:p>
            <w:pPr>
              <w:pStyle w:val="2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本文档包含了泰山彩票系统的terminal子系统和TDS子系统的版本更新历史及描述。</w:t>
            </w:r>
          </w:p>
          <w:p>
            <w:pPr>
              <w:pStyle w:val="21"/>
              <w:rPr>
                <w:lang w:eastAsia="zh-CN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center"/>
        <w:outlineLvl w:val="0"/>
        <w:rPr>
          <w:b/>
          <w:bCs/>
        </w:rPr>
      </w:pPr>
      <w:r>
        <w:rPr>
          <w:rFonts w:hint="eastAsia"/>
          <w:b/>
          <w:bCs/>
        </w:rPr>
        <w:t>目录</w:t>
      </w:r>
    </w:p>
    <w:p>
      <w:pPr>
        <w:pStyle w:val="10"/>
      </w:pPr>
      <w:r>
        <w:fldChar w:fldCharType="begin"/>
      </w:r>
      <w:r>
        <w:instrText xml:space="preserve"> TOC \h \z \t "RN-Lv1,1,RN-Lv2,2,RN-Lv3,3"</w:instrText>
      </w:r>
      <w:r>
        <w:fldChar w:fldCharType="separate"/>
      </w:r>
      <w:r>
        <w:fldChar w:fldCharType="begin"/>
      </w:r>
      <w:r>
        <w:instrText xml:space="preserve"> HYPERLINK \l "_Toc454915219" </w:instrText>
      </w:r>
      <w:r>
        <w:fldChar w:fldCharType="separate"/>
      </w:r>
      <w:r>
        <w:rPr>
          <w:rStyle w:val="13"/>
          <w:rFonts w:eastAsia="宋体" w:asciiTheme="minorEastAsia"/>
        </w:rPr>
        <w:t>1</w:t>
      </w:r>
      <w:r>
        <w:tab/>
      </w:r>
      <w:r>
        <w:rPr>
          <w:rStyle w:val="13"/>
          <w:rFonts w:hint="eastAsia"/>
        </w:rPr>
        <w:t>介绍</w:t>
      </w:r>
      <w:r>
        <w:tab/>
      </w:r>
      <w:r>
        <w:fldChar w:fldCharType="begin"/>
      </w:r>
      <w:r>
        <w:instrText xml:space="preserve"> PAGEREF _Toc454915219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"_Toc454915220" </w:instrText>
      </w:r>
      <w:r>
        <w:fldChar w:fldCharType="separate"/>
      </w:r>
      <w:r>
        <w:rPr>
          <w:rStyle w:val="13"/>
          <w:rFonts w:eastAsia="宋体" w:asciiTheme="minorEastAsia"/>
        </w:rPr>
        <w:t>2</w:t>
      </w:r>
      <w:r>
        <w:tab/>
      </w:r>
      <w:r>
        <w:rPr>
          <w:rStyle w:val="13"/>
        </w:rPr>
        <w:t>Terminal</w:t>
      </w:r>
      <w:r>
        <w:rPr>
          <w:rStyle w:val="13"/>
          <w:rFonts w:hint="eastAsia"/>
        </w:rPr>
        <w:t>软件版本历史</w:t>
      </w:r>
      <w:r>
        <w:tab/>
      </w:r>
      <w:r>
        <w:fldChar w:fldCharType="begin"/>
      </w:r>
      <w:r>
        <w:instrText xml:space="preserve"> PAGEREF _Toc454915220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"_Toc454915221" </w:instrText>
      </w:r>
      <w:r>
        <w:fldChar w:fldCharType="separate"/>
      </w:r>
      <w:r>
        <w:rPr>
          <w:rStyle w:val="13"/>
          <w:rFonts w:eastAsia="宋体" w:asciiTheme="minorEastAsia"/>
        </w:rPr>
        <w:t>2.1</w:t>
      </w:r>
      <w:r>
        <w:tab/>
      </w:r>
      <w:r>
        <w:rPr>
          <w:rStyle w:val="13"/>
          <w:rFonts w:hint="eastAsia"/>
        </w:rPr>
        <w:t>版本</w:t>
      </w:r>
      <w:r>
        <w:rPr>
          <w:rStyle w:val="13"/>
        </w:rPr>
        <w:t>1.1.0</w:t>
      </w:r>
      <w:r>
        <w:rPr>
          <w:rStyle w:val="13"/>
          <w:rFonts w:hint="eastAsia"/>
        </w:rPr>
        <w:t>（</w:t>
      </w:r>
      <w:r>
        <w:rPr>
          <w:rStyle w:val="13"/>
        </w:rPr>
        <w:t>svn14284</w:t>
      </w:r>
      <w:r>
        <w:rPr>
          <w:rStyle w:val="13"/>
          <w:rFonts w:hint="eastAsia"/>
        </w:rPr>
        <w:t>）</w:t>
      </w:r>
      <w:r>
        <w:tab/>
      </w:r>
      <w:r>
        <w:fldChar w:fldCharType="begin"/>
      </w:r>
      <w:r>
        <w:instrText xml:space="preserve"> PAGEREF _Toc454915221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"_Toc454915222" </w:instrText>
      </w:r>
      <w:r>
        <w:fldChar w:fldCharType="separate"/>
      </w:r>
      <w:r>
        <w:rPr>
          <w:rStyle w:val="13"/>
          <w:rFonts w:eastAsia="宋体" w:asciiTheme="minorEastAsia"/>
        </w:rPr>
        <w:t>2.2</w:t>
      </w:r>
      <w:r>
        <w:tab/>
      </w:r>
      <w:r>
        <w:rPr>
          <w:rStyle w:val="13"/>
          <w:rFonts w:hint="eastAsia"/>
        </w:rPr>
        <w:t>版本</w:t>
      </w:r>
      <w:r>
        <w:rPr>
          <w:rStyle w:val="13"/>
        </w:rPr>
        <w:t>1.1.0</w:t>
      </w:r>
      <w:r>
        <w:rPr>
          <w:rStyle w:val="13"/>
          <w:rFonts w:hint="eastAsia"/>
        </w:rPr>
        <w:t>（</w:t>
      </w:r>
      <w:r>
        <w:rPr>
          <w:rStyle w:val="13"/>
        </w:rPr>
        <w:t>svn14283</w:t>
      </w:r>
      <w:r>
        <w:rPr>
          <w:rStyle w:val="13"/>
          <w:rFonts w:hint="eastAsia"/>
        </w:rPr>
        <w:t>）</w:t>
      </w:r>
      <w:r>
        <w:tab/>
      </w:r>
      <w:r>
        <w:fldChar w:fldCharType="begin"/>
      </w:r>
      <w:r>
        <w:instrText xml:space="preserve"> PAGEREF _Toc454915222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"_Toc454915223" </w:instrText>
      </w:r>
      <w:r>
        <w:fldChar w:fldCharType="separate"/>
      </w:r>
      <w:r>
        <w:rPr>
          <w:rStyle w:val="13"/>
          <w:rFonts w:eastAsia="宋体" w:asciiTheme="minorEastAsia"/>
        </w:rPr>
        <w:t>3</w:t>
      </w:r>
      <w:r>
        <w:tab/>
      </w:r>
      <w:r>
        <w:rPr>
          <w:rStyle w:val="13"/>
        </w:rPr>
        <w:t>TDS</w:t>
      </w:r>
      <w:r>
        <w:rPr>
          <w:rStyle w:val="13"/>
          <w:rFonts w:hint="eastAsia"/>
        </w:rPr>
        <w:t>软件版本历史</w:t>
      </w:r>
      <w:r>
        <w:tab/>
      </w:r>
      <w:r>
        <w:fldChar w:fldCharType="begin"/>
      </w:r>
      <w:r>
        <w:instrText xml:space="preserve"> PAGEREF _Toc454915223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"_Toc454915224" </w:instrText>
      </w:r>
      <w:r>
        <w:fldChar w:fldCharType="separate"/>
      </w:r>
      <w:r>
        <w:rPr>
          <w:rStyle w:val="13"/>
          <w:rFonts w:eastAsia="宋体" w:asciiTheme="minorEastAsia"/>
        </w:rPr>
        <w:t>3.1</w:t>
      </w:r>
      <w:r>
        <w:tab/>
      </w:r>
      <w:r>
        <w:rPr>
          <w:rStyle w:val="13"/>
          <w:rFonts w:hint="eastAsia"/>
        </w:rPr>
        <w:t>版本</w:t>
      </w:r>
      <w:r>
        <w:rPr>
          <w:rStyle w:val="13"/>
        </w:rPr>
        <w:t>1.1.0</w:t>
      </w:r>
      <w:r>
        <w:rPr>
          <w:rStyle w:val="13"/>
          <w:rFonts w:hint="eastAsia"/>
        </w:rPr>
        <w:t>（</w:t>
      </w:r>
      <w:r>
        <w:rPr>
          <w:rStyle w:val="13"/>
        </w:rPr>
        <w:t>svn14284</w:t>
      </w:r>
      <w:r>
        <w:rPr>
          <w:rStyle w:val="13"/>
          <w:rFonts w:hint="eastAsia"/>
        </w:rPr>
        <w:t>）</w:t>
      </w:r>
      <w:r>
        <w:tab/>
      </w:r>
      <w:r>
        <w:fldChar w:fldCharType="begin"/>
      </w:r>
      <w:r>
        <w:instrText xml:space="preserve"> PAGEREF _Toc454915224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"_Toc454915225" </w:instrText>
      </w:r>
      <w:r>
        <w:fldChar w:fldCharType="separate"/>
      </w:r>
      <w:r>
        <w:rPr>
          <w:rStyle w:val="13"/>
          <w:rFonts w:eastAsia="宋体" w:asciiTheme="minorEastAsia"/>
        </w:rPr>
        <w:t>3.2</w:t>
      </w:r>
      <w:r>
        <w:tab/>
      </w:r>
      <w:r>
        <w:rPr>
          <w:rStyle w:val="13"/>
          <w:rFonts w:hint="eastAsia"/>
        </w:rPr>
        <w:t>版本</w:t>
      </w:r>
      <w:r>
        <w:rPr>
          <w:rStyle w:val="13"/>
        </w:rPr>
        <w:t>1.1.0</w:t>
      </w:r>
      <w:r>
        <w:rPr>
          <w:rStyle w:val="13"/>
          <w:rFonts w:hint="eastAsia"/>
        </w:rPr>
        <w:t>（</w:t>
      </w:r>
      <w:r>
        <w:rPr>
          <w:rStyle w:val="13"/>
        </w:rPr>
        <w:t>svn14283</w:t>
      </w:r>
      <w:r>
        <w:rPr>
          <w:rStyle w:val="13"/>
          <w:rFonts w:hint="eastAsia"/>
        </w:rPr>
        <w:t>）</w:t>
      </w:r>
      <w:r>
        <w:tab/>
      </w:r>
      <w:r>
        <w:fldChar w:fldCharType="begin"/>
      </w:r>
      <w:r>
        <w:instrText xml:space="preserve"> PAGEREF _Toc454915225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widowControl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9"/>
      </w:pPr>
      <w:bookmarkStart w:id="0" w:name="_Toc454915219"/>
      <w:r>
        <w:rPr>
          <w:rFonts w:hint="eastAsia"/>
        </w:rPr>
        <w:t>介绍</w:t>
      </w:r>
      <w:bookmarkEnd w:id="0"/>
    </w:p>
    <w:p>
      <w:r>
        <w:rPr>
          <w:rFonts w:hint="eastAsia"/>
        </w:rPr>
        <w:t>终端sever模块: 负责和ncp通信，以及和终端gui程序通信，同时负责终端外设的接口调用。</w:t>
      </w:r>
    </w:p>
    <w:p>
      <w:pPr>
        <w:pStyle w:val="29"/>
      </w:pPr>
      <w:bookmarkStart w:id="1" w:name="_Toc454915220"/>
      <w:r>
        <w:rPr>
          <w:rFonts w:hint="eastAsia"/>
        </w:rPr>
        <w:t>server软件版本历史</w:t>
      </w:r>
      <w:bookmarkEnd w:id="1"/>
    </w:p>
    <w:p/>
    <w:p>
      <w:pPr>
        <w:pStyle w:val="30"/>
      </w:pPr>
      <w:bookmarkStart w:id="2" w:name="_Toc454915222"/>
      <w:r>
        <w:rPr>
          <w:rFonts w:hint="eastAsia"/>
        </w:rPr>
        <w:t>版本1.1.0</w:t>
      </w:r>
      <w:bookmarkEnd w:id="2"/>
      <w:r>
        <w:rPr>
          <w:rFonts w:hint="eastAsia"/>
        </w:rPr>
        <w:t>1 (svn 14472)</w:t>
      </w:r>
    </w:p>
    <w:p>
      <w:r>
        <w:rPr>
          <w:rFonts w:hint="eastAsia"/>
        </w:rPr>
        <w:t>初始化部署</w:t>
      </w:r>
    </w:p>
    <w:p>
      <w:pPr>
        <w:ind w:left="420"/>
      </w:pPr>
      <w:r>
        <w:rPr>
          <w:rFonts w:hint="eastAsia"/>
        </w:rPr>
        <w:t>k11x5的游戏支持，包括打印，和ncp通信协议等等。</w:t>
      </w:r>
    </w:p>
    <w:p>
      <w:pPr>
        <w:pStyle w:val="30"/>
      </w:pPr>
      <w:r>
        <w:rPr>
          <w:rFonts w:hint="eastAsia"/>
        </w:rPr>
        <w:t>版本1.1.25 (svn 14585)</w:t>
      </w:r>
    </w:p>
    <w:p>
      <w:pPr>
        <w:ind w:firstLine="525" w:firstLineChars="250"/>
        <w:rPr>
          <w:highlight w:val="yellow"/>
        </w:rPr>
      </w:pPr>
      <w:r>
        <w:rPr>
          <w:rFonts w:hint="eastAsia"/>
        </w:rPr>
        <w:t>server这边增加了修改系统时间为主机时间方面的调整，行为方式是 如果请求时间和响应时间间隔多余一秒，则当前获取的主机时间无效，继续等待知道心跳消息的请求和响应时间少于1秒时才调整终端的时间为主机的时间</w:t>
      </w:r>
    </w:p>
    <w:p>
      <w:pPr>
        <w:pStyle w:val="30"/>
      </w:pPr>
      <w:r>
        <w:rPr>
          <w:rFonts w:hint="eastAsia"/>
        </w:rPr>
        <w:t>版本1.1.31 (svn 14773)</w:t>
      </w:r>
    </w:p>
    <w:p>
      <w:pPr>
        <w:ind w:firstLine="525" w:firstLineChars="250"/>
        <w:rPr>
          <w:highlight w:val="yellow"/>
        </w:rPr>
      </w:pPr>
      <w:r>
        <w:rPr>
          <w:rFonts w:hint="eastAsia"/>
        </w:rPr>
        <w:t>增加开机后每隔12小时校时一次的功能</w:t>
      </w:r>
    </w:p>
    <w:p>
      <w:pPr>
        <w:pStyle w:val="30"/>
      </w:pPr>
      <w:r>
        <w:rPr>
          <w:rFonts w:hint="eastAsia"/>
        </w:rPr>
        <w:t>版本1.1.33 (svn 14813)</w:t>
      </w:r>
    </w:p>
    <w:p>
      <w:pPr>
        <w:ind w:firstLine="525" w:firstLineChars="250"/>
      </w:pPr>
      <w:r>
        <w:rPr>
          <w:rFonts w:hint="eastAsia"/>
        </w:rPr>
        <w:t>修改了</w:t>
      </w:r>
      <w:r>
        <w:t>G</w:t>
      </w:r>
      <w:r>
        <w:rPr>
          <w:rFonts w:hint="eastAsia"/>
        </w:rPr>
        <w:t>ds6883的扫描死机问题以及有时扫描不出来票的问题</w:t>
      </w:r>
    </w:p>
    <w:p>
      <w:pPr>
        <w:pStyle w:val="30"/>
      </w:pPr>
      <w:r>
        <w:rPr>
          <w:rFonts w:hint="eastAsia"/>
        </w:rPr>
        <w:t>版本1.1.50 (svn 14977)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打包程序修改了检查文件的可读属性问题</w:t>
      </w:r>
    </w:p>
    <w:p>
      <w:pPr>
        <w:ind w:firstLine="525" w:firstLineChars="250"/>
      </w:pPr>
      <w:r>
        <w:rPr>
          <w:rFonts w:hint="eastAsia"/>
        </w:rPr>
        <w:t>广东三环提供了新的扫描器的动态库解决gds6883终端的扫描问题</w:t>
      </w:r>
    </w:p>
    <w:p>
      <w:pPr>
        <w:pStyle w:val="29"/>
      </w:pPr>
      <w:r>
        <w:rPr>
          <w:rFonts w:hint="eastAsia"/>
        </w:rPr>
        <w:t>GUI软件版本历史</w:t>
      </w:r>
    </w:p>
    <w:p/>
    <w:p>
      <w:pPr>
        <w:pStyle w:val="30"/>
      </w:pPr>
      <w:r>
        <w:rPr>
          <w:rFonts w:hint="eastAsia"/>
        </w:rPr>
        <w:t>版本1.1.16（svn</w:t>
      </w:r>
      <w:r>
        <w:t>14537）</w:t>
      </w:r>
    </w:p>
    <w:p/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初始化部署</w:t>
      </w:r>
    </w:p>
    <w:p>
      <w:pPr>
        <w:ind w:firstLine="517" w:firstLineChars="245"/>
        <w:rPr>
          <w:b/>
        </w:rPr>
      </w:pPr>
      <w:r>
        <w:rPr>
          <w:rFonts w:hint="eastAsia"/>
          <w:b/>
        </w:rPr>
        <w:t>修复倒计时超过一小时的时候，倒计时显示格式问题</w:t>
      </w:r>
    </w:p>
    <w:p>
      <w:pPr>
        <w:pStyle w:val="29"/>
      </w:pPr>
      <w:bookmarkStart w:id="3" w:name="_Toc454915223"/>
      <w:r>
        <w:rPr>
          <w:rFonts w:hint="eastAsia"/>
        </w:rPr>
        <w:t>TDS软件版本历史</w:t>
      </w:r>
      <w:bookmarkEnd w:id="3"/>
    </w:p>
    <w:p/>
    <w:p>
      <w:pPr>
        <w:pStyle w:val="30"/>
      </w:pPr>
      <w:bookmarkStart w:id="4" w:name="_Toc454915224"/>
      <w:r>
        <w:rPr>
          <w:rFonts w:hint="eastAsia"/>
        </w:rPr>
        <w:t>版本1.1.</w:t>
      </w:r>
      <w:r>
        <w:t>15</w:t>
      </w:r>
      <w:r>
        <w:rPr>
          <w:rFonts w:hint="eastAsia"/>
        </w:rPr>
        <w:t>（svn14</w:t>
      </w:r>
      <w:r>
        <w:t>534</w:t>
      </w:r>
      <w:r>
        <w:rPr>
          <w:rFonts w:hint="eastAsia"/>
        </w:rPr>
        <w:t>）</w:t>
      </w:r>
      <w:bookmarkEnd w:id="4"/>
    </w:p>
    <w:p/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依赖项：python</w:t>
      </w:r>
      <w:r>
        <w:t>2.7 ,tornado,qt4.7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初始化部署</w:t>
      </w:r>
    </w:p>
    <w:p>
      <w:pPr>
        <w:pStyle w:val="27"/>
        <w:ind w:firstLineChars="0"/>
        <w:rPr>
          <w:rFonts w:hint="eastAsia"/>
        </w:rPr>
      </w:pPr>
      <w:r>
        <w:rPr>
          <w:rFonts w:hint="eastAsia"/>
        </w:rPr>
        <w:t>将svn目录term_src_X/tds下的内容复制到终端机/ts_lottery/tds目录下</w:t>
      </w:r>
    </w:p>
    <w:p>
      <w:pPr>
        <w:pStyle w:val="30"/>
        <w:rPr>
          <w:rFonts w:hint="eastAsia"/>
        </w:rPr>
      </w:pPr>
      <w:r>
        <w:rPr>
          <w:rFonts w:hint="eastAsia"/>
        </w:rPr>
        <w:t>版本1.1.</w:t>
      </w:r>
      <w:r>
        <w:rPr>
          <w:lang w:val="en-US"/>
        </w:rPr>
        <w:t>48</w:t>
      </w:r>
      <w:r>
        <w:rPr>
          <w:rFonts w:hint="eastAsia"/>
        </w:rPr>
        <w:t>（svn14</w:t>
      </w:r>
      <w:r>
        <w:rPr>
          <w:lang w:val="en-US"/>
        </w:rPr>
        <w:t>909</w:t>
      </w:r>
      <w:r>
        <w:rPr>
          <w:rFonts w:hint="eastAsia"/>
        </w:rPr>
        <w:t>）</w:t>
      </w:r>
    </w:p>
    <w:p>
      <w:pPr>
        <w:pStyle w:val="2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对tds的json数据新增字段draw_time。防止开奖时，开出以前期的数据。</w:t>
      </w:r>
    </w:p>
    <w:p>
      <w:pPr>
        <w:pStyle w:val="27"/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draw_time大于终端机当前时间100秒，则认为是以前期次，开奖动画结束，显示web页面</w:t>
      </w:r>
    </w:p>
    <w:p>
      <w:pPr>
        <w:pStyle w:val="27"/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draw_time不大于终端机当前时间100秒，则继续开奖动画，播放开奖期次的开奖号码</w:t>
      </w:r>
    </w:p>
    <w:p>
      <w:pPr>
        <w:pStyle w:val="30"/>
        <w:rPr>
          <w:rFonts w:hint="eastAsia"/>
        </w:rPr>
      </w:pPr>
      <w:r>
        <w:rPr>
          <w:rFonts w:hint="eastAsia"/>
          <w:lang w:eastAsia="zh-CN"/>
        </w:rPr>
        <w:t>版本</w:t>
      </w:r>
      <w:r>
        <w:rPr>
          <w:rFonts w:hint="eastAsia"/>
          <w:lang w:val="en-US" w:eastAsia="zh-CN"/>
        </w:rPr>
        <w:t>1.1.49（15218）</w:t>
      </w:r>
    </w:p>
    <w:p>
      <w:pPr>
        <w:pStyle w:val="2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Tds的通信部分与gui分离</w:t>
      </w:r>
    </w:p>
    <w:p>
      <w:pPr>
        <w:pStyle w:val="2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开奖动画</w:t>
      </w:r>
      <w:r>
        <w:rPr>
          <w:rFonts w:hint="eastAsia"/>
          <w:lang w:eastAsia="zh-CN"/>
        </w:rPr>
        <w:t>等待开奖数据超过</w:t>
      </w:r>
      <w:bookmarkStart w:id="5" w:name="_GoBack"/>
      <w:bookmarkEnd w:id="5"/>
      <w:r>
        <w:rPr>
          <w:rFonts w:hint="eastAsia"/>
          <w:lang w:val="en-US" w:eastAsia="zh-CN"/>
        </w:rPr>
        <w:t>5分钟则显示网页内容，不超过5分钟则继续播放开奖动画</w:t>
      </w:r>
    </w:p>
    <w:p>
      <w:pPr>
        <w:pStyle w:val="2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网页</w:t>
      </w:r>
      <w:r>
        <w:rPr>
          <w:rFonts w:hint="eastAsia"/>
          <w:lang w:eastAsia="zh-CN"/>
        </w:rPr>
        <w:t>显示数据在期次关闭后，一直查询开奖数据。直到查询到刚期结的开奖数据</w:t>
      </w:r>
    </w:p>
    <w:p>
      <w:pPr>
        <w:rPr>
          <w:highlight w:val="yellow"/>
        </w:rPr>
      </w:pPr>
    </w:p>
    <w:p>
      <w:pPr>
        <w:pStyle w:val="29"/>
        <w:numPr>
          <w:ilvl w:val="0"/>
          <w:numId w:val="0"/>
        </w:num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华彩控股保密材料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AE5"/>
    <w:multiLevelType w:val="multilevel"/>
    <w:tmpl w:val="00625AE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B75BE7"/>
    <w:multiLevelType w:val="multilevel"/>
    <w:tmpl w:val="62B75BE7"/>
    <w:lvl w:ilvl="0" w:tentative="0">
      <w:start w:val="1"/>
      <w:numFmt w:val="decimal"/>
      <w:pStyle w:val="29"/>
      <w:lvlText w:val="%1"/>
      <w:lvlJc w:val="left"/>
      <w:pPr>
        <w:ind w:left="425" w:hanging="425"/>
      </w:pPr>
      <w:rPr>
        <w:rFonts w:hint="default" w:eastAsia="宋体" w:asciiTheme="minorEastAsia"/>
        <w:b/>
        <w:i w:val="0"/>
        <w:sz w:val="28"/>
      </w:rPr>
    </w:lvl>
    <w:lvl w:ilvl="1" w:tentative="0">
      <w:start w:val="1"/>
      <w:numFmt w:val="decimal"/>
      <w:pStyle w:val="30"/>
      <w:lvlText w:val="%1.%2"/>
      <w:lvlJc w:val="left"/>
      <w:pPr>
        <w:ind w:left="425" w:hanging="425"/>
      </w:pPr>
      <w:rPr>
        <w:rFonts w:hint="default" w:eastAsia="宋体" w:asciiTheme="minorEastAsia"/>
        <w:b/>
        <w:i w:val="0"/>
        <w:sz w:val="24"/>
      </w:rPr>
    </w:lvl>
    <w:lvl w:ilvl="2" w:tentative="0">
      <w:start w:val="1"/>
      <w:numFmt w:val="decimal"/>
      <w:pStyle w:val="31"/>
      <w:lvlText w:val="%1.%2.%3"/>
      <w:lvlJc w:val="left"/>
      <w:pPr>
        <w:ind w:left="425" w:hanging="425"/>
      </w:pPr>
      <w:rPr>
        <w:rFonts w:hint="default" w:eastAsia="宋体" w:asciiTheme="minorEastAsia"/>
        <w:b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728"/>
    <w:rsid w:val="00007FCA"/>
    <w:rsid w:val="00011B13"/>
    <w:rsid w:val="00014ECC"/>
    <w:rsid w:val="00017A38"/>
    <w:rsid w:val="00032DDE"/>
    <w:rsid w:val="0003616C"/>
    <w:rsid w:val="00041857"/>
    <w:rsid w:val="00045DEE"/>
    <w:rsid w:val="00046CB0"/>
    <w:rsid w:val="0005225F"/>
    <w:rsid w:val="00052818"/>
    <w:rsid w:val="00052DED"/>
    <w:rsid w:val="00054A86"/>
    <w:rsid w:val="00056382"/>
    <w:rsid w:val="00056756"/>
    <w:rsid w:val="000572D0"/>
    <w:rsid w:val="00060342"/>
    <w:rsid w:val="0007095C"/>
    <w:rsid w:val="00071617"/>
    <w:rsid w:val="0007185A"/>
    <w:rsid w:val="0007257E"/>
    <w:rsid w:val="00077394"/>
    <w:rsid w:val="00080F7F"/>
    <w:rsid w:val="00082D0B"/>
    <w:rsid w:val="00092DA8"/>
    <w:rsid w:val="00093CF3"/>
    <w:rsid w:val="0009589E"/>
    <w:rsid w:val="000A0567"/>
    <w:rsid w:val="000A0723"/>
    <w:rsid w:val="000A1928"/>
    <w:rsid w:val="000B167E"/>
    <w:rsid w:val="000B4A0D"/>
    <w:rsid w:val="000B5D55"/>
    <w:rsid w:val="000B79A2"/>
    <w:rsid w:val="000C02CE"/>
    <w:rsid w:val="000C3E5B"/>
    <w:rsid w:val="000C4AF6"/>
    <w:rsid w:val="000C4F68"/>
    <w:rsid w:val="000C65D4"/>
    <w:rsid w:val="000D0E92"/>
    <w:rsid w:val="000D7407"/>
    <w:rsid w:val="000E4A0C"/>
    <w:rsid w:val="000E6A69"/>
    <w:rsid w:val="000E7E30"/>
    <w:rsid w:val="000F0539"/>
    <w:rsid w:val="000F171B"/>
    <w:rsid w:val="000F17F3"/>
    <w:rsid w:val="000F24E3"/>
    <w:rsid w:val="000F39EF"/>
    <w:rsid w:val="000F47FC"/>
    <w:rsid w:val="000F6EB1"/>
    <w:rsid w:val="001007B3"/>
    <w:rsid w:val="001039A2"/>
    <w:rsid w:val="00107DB1"/>
    <w:rsid w:val="00111486"/>
    <w:rsid w:val="001207A8"/>
    <w:rsid w:val="00121063"/>
    <w:rsid w:val="00121D3F"/>
    <w:rsid w:val="00126184"/>
    <w:rsid w:val="00130437"/>
    <w:rsid w:val="00131C01"/>
    <w:rsid w:val="001338AD"/>
    <w:rsid w:val="001339DD"/>
    <w:rsid w:val="00137A21"/>
    <w:rsid w:val="00143598"/>
    <w:rsid w:val="001557DB"/>
    <w:rsid w:val="0015762D"/>
    <w:rsid w:val="00160DDD"/>
    <w:rsid w:val="00163872"/>
    <w:rsid w:val="001735BE"/>
    <w:rsid w:val="00174ADA"/>
    <w:rsid w:val="0017570D"/>
    <w:rsid w:val="00177B59"/>
    <w:rsid w:val="00182ED8"/>
    <w:rsid w:val="001879B0"/>
    <w:rsid w:val="00187A35"/>
    <w:rsid w:val="00187C69"/>
    <w:rsid w:val="00194245"/>
    <w:rsid w:val="0019438E"/>
    <w:rsid w:val="00197471"/>
    <w:rsid w:val="001A62A5"/>
    <w:rsid w:val="001B29F6"/>
    <w:rsid w:val="001B3954"/>
    <w:rsid w:val="001C27FE"/>
    <w:rsid w:val="001C4762"/>
    <w:rsid w:val="001D282C"/>
    <w:rsid w:val="001D29D1"/>
    <w:rsid w:val="001D309E"/>
    <w:rsid w:val="001D5C32"/>
    <w:rsid w:val="001E2D12"/>
    <w:rsid w:val="001E5A58"/>
    <w:rsid w:val="001E5DD1"/>
    <w:rsid w:val="001E6FCB"/>
    <w:rsid w:val="001E77A2"/>
    <w:rsid w:val="001F2287"/>
    <w:rsid w:val="001F2D74"/>
    <w:rsid w:val="001F71B3"/>
    <w:rsid w:val="001F7A5D"/>
    <w:rsid w:val="001F7D9E"/>
    <w:rsid w:val="002003AA"/>
    <w:rsid w:val="00210C44"/>
    <w:rsid w:val="00210D1E"/>
    <w:rsid w:val="0021756C"/>
    <w:rsid w:val="002178D6"/>
    <w:rsid w:val="002226E4"/>
    <w:rsid w:val="00223244"/>
    <w:rsid w:val="00231F16"/>
    <w:rsid w:val="002322A5"/>
    <w:rsid w:val="00235233"/>
    <w:rsid w:val="00235445"/>
    <w:rsid w:val="00240D73"/>
    <w:rsid w:val="00241A65"/>
    <w:rsid w:val="00243064"/>
    <w:rsid w:val="002440A9"/>
    <w:rsid w:val="00246B05"/>
    <w:rsid w:val="00247C74"/>
    <w:rsid w:val="0025111B"/>
    <w:rsid w:val="00256079"/>
    <w:rsid w:val="0026492B"/>
    <w:rsid w:val="00271990"/>
    <w:rsid w:val="0028253A"/>
    <w:rsid w:val="00284617"/>
    <w:rsid w:val="0028492E"/>
    <w:rsid w:val="0028607F"/>
    <w:rsid w:val="00287236"/>
    <w:rsid w:val="00291DAA"/>
    <w:rsid w:val="0029292F"/>
    <w:rsid w:val="0029375F"/>
    <w:rsid w:val="002A44E2"/>
    <w:rsid w:val="002A656E"/>
    <w:rsid w:val="002A76EB"/>
    <w:rsid w:val="002B23B8"/>
    <w:rsid w:val="002B5329"/>
    <w:rsid w:val="002C26E5"/>
    <w:rsid w:val="002C7BE7"/>
    <w:rsid w:val="002D074E"/>
    <w:rsid w:val="002D167C"/>
    <w:rsid w:val="002D69C0"/>
    <w:rsid w:val="002E5EE6"/>
    <w:rsid w:val="002E765B"/>
    <w:rsid w:val="002F58A2"/>
    <w:rsid w:val="002F5E7E"/>
    <w:rsid w:val="003003CE"/>
    <w:rsid w:val="00301D9A"/>
    <w:rsid w:val="00306214"/>
    <w:rsid w:val="003066A6"/>
    <w:rsid w:val="00307A20"/>
    <w:rsid w:val="00312D05"/>
    <w:rsid w:val="00312E3A"/>
    <w:rsid w:val="00325DAB"/>
    <w:rsid w:val="0033162B"/>
    <w:rsid w:val="0033250F"/>
    <w:rsid w:val="0033412E"/>
    <w:rsid w:val="00334CED"/>
    <w:rsid w:val="00336E62"/>
    <w:rsid w:val="003372CD"/>
    <w:rsid w:val="00337900"/>
    <w:rsid w:val="00340CEB"/>
    <w:rsid w:val="003418EF"/>
    <w:rsid w:val="00342055"/>
    <w:rsid w:val="00344B3A"/>
    <w:rsid w:val="0035180D"/>
    <w:rsid w:val="00354FD2"/>
    <w:rsid w:val="00357285"/>
    <w:rsid w:val="00361D09"/>
    <w:rsid w:val="00363186"/>
    <w:rsid w:val="003631D9"/>
    <w:rsid w:val="0036766E"/>
    <w:rsid w:val="00367BE1"/>
    <w:rsid w:val="00370B1B"/>
    <w:rsid w:val="00372CDA"/>
    <w:rsid w:val="00376BC6"/>
    <w:rsid w:val="003840CB"/>
    <w:rsid w:val="003848AC"/>
    <w:rsid w:val="003852A8"/>
    <w:rsid w:val="003A160A"/>
    <w:rsid w:val="003A2B82"/>
    <w:rsid w:val="003A4FF7"/>
    <w:rsid w:val="003A621D"/>
    <w:rsid w:val="003A7360"/>
    <w:rsid w:val="003A77B8"/>
    <w:rsid w:val="003B1DEE"/>
    <w:rsid w:val="003B735E"/>
    <w:rsid w:val="003C08B7"/>
    <w:rsid w:val="003C0A67"/>
    <w:rsid w:val="003C4444"/>
    <w:rsid w:val="003C4C2E"/>
    <w:rsid w:val="003C7C06"/>
    <w:rsid w:val="003C7F3F"/>
    <w:rsid w:val="003E05CA"/>
    <w:rsid w:val="003E251B"/>
    <w:rsid w:val="003E33BC"/>
    <w:rsid w:val="003E631A"/>
    <w:rsid w:val="003F0CCE"/>
    <w:rsid w:val="003F2592"/>
    <w:rsid w:val="003F7053"/>
    <w:rsid w:val="003F7560"/>
    <w:rsid w:val="004003A4"/>
    <w:rsid w:val="004012DC"/>
    <w:rsid w:val="00402D27"/>
    <w:rsid w:val="0040473E"/>
    <w:rsid w:val="00404CD5"/>
    <w:rsid w:val="004072CC"/>
    <w:rsid w:val="0041318B"/>
    <w:rsid w:val="00420BFB"/>
    <w:rsid w:val="004229E6"/>
    <w:rsid w:val="0042314D"/>
    <w:rsid w:val="004235E6"/>
    <w:rsid w:val="00424727"/>
    <w:rsid w:val="00431E04"/>
    <w:rsid w:val="00434222"/>
    <w:rsid w:val="00435C42"/>
    <w:rsid w:val="00441D61"/>
    <w:rsid w:val="00442DB4"/>
    <w:rsid w:val="0044684D"/>
    <w:rsid w:val="00446FF4"/>
    <w:rsid w:val="00447464"/>
    <w:rsid w:val="00451125"/>
    <w:rsid w:val="0045217A"/>
    <w:rsid w:val="004526B2"/>
    <w:rsid w:val="00453652"/>
    <w:rsid w:val="00454574"/>
    <w:rsid w:val="00454BC9"/>
    <w:rsid w:val="00457651"/>
    <w:rsid w:val="00460FD3"/>
    <w:rsid w:val="00461E84"/>
    <w:rsid w:val="00464995"/>
    <w:rsid w:val="004657FC"/>
    <w:rsid w:val="00465A94"/>
    <w:rsid w:val="00475491"/>
    <w:rsid w:val="00476633"/>
    <w:rsid w:val="00482046"/>
    <w:rsid w:val="00490CFD"/>
    <w:rsid w:val="00492189"/>
    <w:rsid w:val="00494E7D"/>
    <w:rsid w:val="004A1B96"/>
    <w:rsid w:val="004A3262"/>
    <w:rsid w:val="004A3CB4"/>
    <w:rsid w:val="004A78C3"/>
    <w:rsid w:val="004B021D"/>
    <w:rsid w:val="004D1CD6"/>
    <w:rsid w:val="004D37A9"/>
    <w:rsid w:val="004D6383"/>
    <w:rsid w:val="004E0414"/>
    <w:rsid w:val="004E0DC2"/>
    <w:rsid w:val="004E419D"/>
    <w:rsid w:val="004E4B19"/>
    <w:rsid w:val="004E4DE8"/>
    <w:rsid w:val="004E64C0"/>
    <w:rsid w:val="004E6520"/>
    <w:rsid w:val="004E67BA"/>
    <w:rsid w:val="004F11FA"/>
    <w:rsid w:val="004F24FC"/>
    <w:rsid w:val="004F7728"/>
    <w:rsid w:val="004F7970"/>
    <w:rsid w:val="00500020"/>
    <w:rsid w:val="005015CC"/>
    <w:rsid w:val="00503B77"/>
    <w:rsid w:val="00506EAC"/>
    <w:rsid w:val="00510430"/>
    <w:rsid w:val="00517039"/>
    <w:rsid w:val="00520F4E"/>
    <w:rsid w:val="005217B6"/>
    <w:rsid w:val="005233D3"/>
    <w:rsid w:val="00524EEC"/>
    <w:rsid w:val="005263E0"/>
    <w:rsid w:val="00527F09"/>
    <w:rsid w:val="00530236"/>
    <w:rsid w:val="0053102A"/>
    <w:rsid w:val="00531FEB"/>
    <w:rsid w:val="005322F2"/>
    <w:rsid w:val="00532C18"/>
    <w:rsid w:val="005350E6"/>
    <w:rsid w:val="00537989"/>
    <w:rsid w:val="0054083D"/>
    <w:rsid w:val="005455B7"/>
    <w:rsid w:val="00551223"/>
    <w:rsid w:val="00560C1B"/>
    <w:rsid w:val="0056321D"/>
    <w:rsid w:val="0056363A"/>
    <w:rsid w:val="005703CB"/>
    <w:rsid w:val="0057195F"/>
    <w:rsid w:val="00577EAE"/>
    <w:rsid w:val="00581E3D"/>
    <w:rsid w:val="0058791C"/>
    <w:rsid w:val="005931B9"/>
    <w:rsid w:val="00596EAA"/>
    <w:rsid w:val="005A005E"/>
    <w:rsid w:val="005A78C3"/>
    <w:rsid w:val="005B00FC"/>
    <w:rsid w:val="005B05E0"/>
    <w:rsid w:val="005B0C6A"/>
    <w:rsid w:val="005B1CAD"/>
    <w:rsid w:val="005C0E10"/>
    <w:rsid w:val="005C1E9A"/>
    <w:rsid w:val="005C293A"/>
    <w:rsid w:val="005C350D"/>
    <w:rsid w:val="005C4765"/>
    <w:rsid w:val="005C4D82"/>
    <w:rsid w:val="005D2830"/>
    <w:rsid w:val="005D3E32"/>
    <w:rsid w:val="005D5616"/>
    <w:rsid w:val="005E2874"/>
    <w:rsid w:val="005E6EE7"/>
    <w:rsid w:val="005F37CC"/>
    <w:rsid w:val="005F4714"/>
    <w:rsid w:val="005F5069"/>
    <w:rsid w:val="005F587C"/>
    <w:rsid w:val="0060085C"/>
    <w:rsid w:val="0060789C"/>
    <w:rsid w:val="00610790"/>
    <w:rsid w:val="0061280D"/>
    <w:rsid w:val="00612E82"/>
    <w:rsid w:val="006137FC"/>
    <w:rsid w:val="00613BEC"/>
    <w:rsid w:val="00613F5A"/>
    <w:rsid w:val="00623E90"/>
    <w:rsid w:val="00631289"/>
    <w:rsid w:val="00641BFE"/>
    <w:rsid w:val="00643F30"/>
    <w:rsid w:val="0064486B"/>
    <w:rsid w:val="00647A1D"/>
    <w:rsid w:val="006526C7"/>
    <w:rsid w:val="006529ED"/>
    <w:rsid w:val="00652A6C"/>
    <w:rsid w:val="00654443"/>
    <w:rsid w:val="006548B9"/>
    <w:rsid w:val="00661654"/>
    <w:rsid w:val="006638DC"/>
    <w:rsid w:val="00663E4E"/>
    <w:rsid w:val="00667A4B"/>
    <w:rsid w:val="00670D89"/>
    <w:rsid w:val="0067177C"/>
    <w:rsid w:val="006722B0"/>
    <w:rsid w:val="00672657"/>
    <w:rsid w:val="00676957"/>
    <w:rsid w:val="006813FC"/>
    <w:rsid w:val="00682010"/>
    <w:rsid w:val="00684DFD"/>
    <w:rsid w:val="00686955"/>
    <w:rsid w:val="006871CE"/>
    <w:rsid w:val="006953C7"/>
    <w:rsid w:val="00697C3B"/>
    <w:rsid w:val="006A4266"/>
    <w:rsid w:val="006A5A8D"/>
    <w:rsid w:val="006B3F53"/>
    <w:rsid w:val="006C0C57"/>
    <w:rsid w:val="006C43BC"/>
    <w:rsid w:val="006C496F"/>
    <w:rsid w:val="006C6E9C"/>
    <w:rsid w:val="006C7A4D"/>
    <w:rsid w:val="006D320F"/>
    <w:rsid w:val="006D5DDA"/>
    <w:rsid w:val="006D7CE9"/>
    <w:rsid w:val="006E22AF"/>
    <w:rsid w:val="006E3516"/>
    <w:rsid w:val="006E6B9B"/>
    <w:rsid w:val="006F442E"/>
    <w:rsid w:val="006F6AC4"/>
    <w:rsid w:val="00701788"/>
    <w:rsid w:val="00701A68"/>
    <w:rsid w:val="00704B1D"/>
    <w:rsid w:val="0070696D"/>
    <w:rsid w:val="007108F2"/>
    <w:rsid w:val="00713B5C"/>
    <w:rsid w:val="00713DC7"/>
    <w:rsid w:val="00713ECC"/>
    <w:rsid w:val="007143B3"/>
    <w:rsid w:val="00715BEB"/>
    <w:rsid w:val="00724904"/>
    <w:rsid w:val="0074026E"/>
    <w:rsid w:val="00742CC6"/>
    <w:rsid w:val="00743199"/>
    <w:rsid w:val="00743A75"/>
    <w:rsid w:val="007509BC"/>
    <w:rsid w:val="00750AEA"/>
    <w:rsid w:val="00760F6C"/>
    <w:rsid w:val="007635A7"/>
    <w:rsid w:val="00766233"/>
    <w:rsid w:val="00770AE4"/>
    <w:rsid w:val="00775774"/>
    <w:rsid w:val="00775884"/>
    <w:rsid w:val="007758D0"/>
    <w:rsid w:val="00776ABA"/>
    <w:rsid w:val="0078474C"/>
    <w:rsid w:val="00784825"/>
    <w:rsid w:val="007849A6"/>
    <w:rsid w:val="00785777"/>
    <w:rsid w:val="0079645B"/>
    <w:rsid w:val="007A0701"/>
    <w:rsid w:val="007A15B5"/>
    <w:rsid w:val="007A2951"/>
    <w:rsid w:val="007A2C75"/>
    <w:rsid w:val="007A704A"/>
    <w:rsid w:val="007B0351"/>
    <w:rsid w:val="007B1D1C"/>
    <w:rsid w:val="007B25E6"/>
    <w:rsid w:val="007C0B7E"/>
    <w:rsid w:val="007C4784"/>
    <w:rsid w:val="007D3D27"/>
    <w:rsid w:val="007D5953"/>
    <w:rsid w:val="007D7D5B"/>
    <w:rsid w:val="007E5A3D"/>
    <w:rsid w:val="007F03AA"/>
    <w:rsid w:val="007F05B7"/>
    <w:rsid w:val="007F66A4"/>
    <w:rsid w:val="007F7280"/>
    <w:rsid w:val="0080036E"/>
    <w:rsid w:val="00805F5D"/>
    <w:rsid w:val="008107DC"/>
    <w:rsid w:val="00810A7E"/>
    <w:rsid w:val="00812017"/>
    <w:rsid w:val="00813381"/>
    <w:rsid w:val="00813532"/>
    <w:rsid w:val="008146B4"/>
    <w:rsid w:val="00820B32"/>
    <w:rsid w:val="00823A2D"/>
    <w:rsid w:val="00827D35"/>
    <w:rsid w:val="0083382C"/>
    <w:rsid w:val="008344A3"/>
    <w:rsid w:val="0084031E"/>
    <w:rsid w:val="008435C1"/>
    <w:rsid w:val="008471C7"/>
    <w:rsid w:val="0085124D"/>
    <w:rsid w:val="00860BF1"/>
    <w:rsid w:val="00867EDF"/>
    <w:rsid w:val="0087574A"/>
    <w:rsid w:val="00875901"/>
    <w:rsid w:val="00882774"/>
    <w:rsid w:val="00882A91"/>
    <w:rsid w:val="00885803"/>
    <w:rsid w:val="00885C85"/>
    <w:rsid w:val="0088681C"/>
    <w:rsid w:val="00887A54"/>
    <w:rsid w:val="00893603"/>
    <w:rsid w:val="008950C8"/>
    <w:rsid w:val="008A1F89"/>
    <w:rsid w:val="008A24D2"/>
    <w:rsid w:val="008A556A"/>
    <w:rsid w:val="008B4F86"/>
    <w:rsid w:val="008B5547"/>
    <w:rsid w:val="008C0039"/>
    <w:rsid w:val="008C0104"/>
    <w:rsid w:val="008C15ED"/>
    <w:rsid w:val="008C334F"/>
    <w:rsid w:val="008C3F3F"/>
    <w:rsid w:val="008C5C92"/>
    <w:rsid w:val="008D109A"/>
    <w:rsid w:val="008D321D"/>
    <w:rsid w:val="008D497A"/>
    <w:rsid w:val="008D4C65"/>
    <w:rsid w:val="008D7F9C"/>
    <w:rsid w:val="008E0128"/>
    <w:rsid w:val="008E247E"/>
    <w:rsid w:val="008E74B5"/>
    <w:rsid w:val="008F2159"/>
    <w:rsid w:val="008F2417"/>
    <w:rsid w:val="008F3216"/>
    <w:rsid w:val="008F64CD"/>
    <w:rsid w:val="00901C77"/>
    <w:rsid w:val="00902054"/>
    <w:rsid w:val="00903C5D"/>
    <w:rsid w:val="00906650"/>
    <w:rsid w:val="00906F87"/>
    <w:rsid w:val="00911FF5"/>
    <w:rsid w:val="00913411"/>
    <w:rsid w:val="0091440C"/>
    <w:rsid w:val="009149CB"/>
    <w:rsid w:val="00923B94"/>
    <w:rsid w:val="009258C4"/>
    <w:rsid w:val="009433FA"/>
    <w:rsid w:val="00944C84"/>
    <w:rsid w:val="00946B8D"/>
    <w:rsid w:val="00951F39"/>
    <w:rsid w:val="009571DF"/>
    <w:rsid w:val="00961E16"/>
    <w:rsid w:val="00964070"/>
    <w:rsid w:val="0096446A"/>
    <w:rsid w:val="00967B07"/>
    <w:rsid w:val="0097079C"/>
    <w:rsid w:val="0097162A"/>
    <w:rsid w:val="00971881"/>
    <w:rsid w:val="009718AE"/>
    <w:rsid w:val="009737D7"/>
    <w:rsid w:val="0098688F"/>
    <w:rsid w:val="00993358"/>
    <w:rsid w:val="00993EC9"/>
    <w:rsid w:val="009969E5"/>
    <w:rsid w:val="009A012E"/>
    <w:rsid w:val="009A04D1"/>
    <w:rsid w:val="009A59AF"/>
    <w:rsid w:val="009A687E"/>
    <w:rsid w:val="009B0D0C"/>
    <w:rsid w:val="009B1010"/>
    <w:rsid w:val="009B30BE"/>
    <w:rsid w:val="009B36DA"/>
    <w:rsid w:val="009B384C"/>
    <w:rsid w:val="009C433E"/>
    <w:rsid w:val="009C523B"/>
    <w:rsid w:val="009C53B3"/>
    <w:rsid w:val="009C66EC"/>
    <w:rsid w:val="009D18B8"/>
    <w:rsid w:val="009D1AEB"/>
    <w:rsid w:val="009D36E2"/>
    <w:rsid w:val="009D5125"/>
    <w:rsid w:val="009D58D5"/>
    <w:rsid w:val="009E0F36"/>
    <w:rsid w:val="009E455E"/>
    <w:rsid w:val="009F0A74"/>
    <w:rsid w:val="009F1B82"/>
    <w:rsid w:val="009F4571"/>
    <w:rsid w:val="00A01A6F"/>
    <w:rsid w:val="00A01C5D"/>
    <w:rsid w:val="00A027DF"/>
    <w:rsid w:val="00A034D4"/>
    <w:rsid w:val="00A04EFD"/>
    <w:rsid w:val="00A11CD0"/>
    <w:rsid w:val="00A16353"/>
    <w:rsid w:val="00A16DF6"/>
    <w:rsid w:val="00A17AEC"/>
    <w:rsid w:val="00A17DC4"/>
    <w:rsid w:val="00A23475"/>
    <w:rsid w:val="00A26736"/>
    <w:rsid w:val="00A308B7"/>
    <w:rsid w:val="00A3141A"/>
    <w:rsid w:val="00A31F29"/>
    <w:rsid w:val="00A32728"/>
    <w:rsid w:val="00A33A92"/>
    <w:rsid w:val="00A41127"/>
    <w:rsid w:val="00A452F5"/>
    <w:rsid w:val="00A51A79"/>
    <w:rsid w:val="00A60F06"/>
    <w:rsid w:val="00A67493"/>
    <w:rsid w:val="00A72045"/>
    <w:rsid w:val="00A81461"/>
    <w:rsid w:val="00A83060"/>
    <w:rsid w:val="00A847FD"/>
    <w:rsid w:val="00A851C7"/>
    <w:rsid w:val="00A93B45"/>
    <w:rsid w:val="00A954A5"/>
    <w:rsid w:val="00AA1D4B"/>
    <w:rsid w:val="00AA5E2D"/>
    <w:rsid w:val="00AB0699"/>
    <w:rsid w:val="00AB2FDB"/>
    <w:rsid w:val="00AB3D1F"/>
    <w:rsid w:val="00AB5982"/>
    <w:rsid w:val="00AC0067"/>
    <w:rsid w:val="00AC0D94"/>
    <w:rsid w:val="00AC46AB"/>
    <w:rsid w:val="00AC6F8A"/>
    <w:rsid w:val="00AD5EF6"/>
    <w:rsid w:val="00AE187E"/>
    <w:rsid w:val="00AE2F21"/>
    <w:rsid w:val="00AF1235"/>
    <w:rsid w:val="00AF22DA"/>
    <w:rsid w:val="00AF40A1"/>
    <w:rsid w:val="00B0066C"/>
    <w:rsid w:val="00B13225"/>
    <w:rsid w:val="00B13879"/>
    <w:rsid w:val="00B16799"/>
    <w:rsid w:val="00B2263E"/>
    <w:rsid w:val="00B229E6"/>
    <w:rsid w:val="00B25082"/>
    <w:rsid w:val="00B26260"/>
    <w:rsid w:val="00B27BDA"/>
    <w:rsid w:val="00B3172D"/>
    <w:rsid w:val="00B31B9A"/>
    <w:rsid w:val="00B31CA4"/>
    <w:rsid w:val="00B333E0"/>
    <w:rsid w:val="00B358AD"/>
    <w:rsid w:val="00B44216"/>
    <w:rsid w:val="00B469D1"/>
    <w:rsid w:val="00B47A0E"/>
    <w:rsid w:val="00B529DD"/>
    <w:rsid w:val="00B53D91"/>
    <w:rsid w:val="00B54BD4"/>
    <w:rsid w:val="00B57B1F"/>
    <w:rsid w:val="00B61722"/>
    <w:rsid w:val="00B63A08"/>
    <w:rsid w:val="00B66C92"/>
    <w:rsid w:val="00B66CAA"/>
    <w:rsid w:val="00B7634C"/>
    <w:rsid w:val="00B77F1F"/>
    <w:rsid w:val="00B8789C"/>
    <w:rsid w:val="00B90EE2"/>
    <w:rsid w:val="00B93710"/>
    <w:rsid w:val="00B93768"/>
    <w:rsid w:val="00BA14D7"/>
    <w:rsid w:val="00BA1BEE"/>
    <w:rsid w:val="00BA5695"/>
    <w:rsid w:val="00BA65CD"/>
    <w:rsid w:val="00BB0006"/>
    <w:rsid w:val="00BC1D9E"/>
    <w:rsid w:val="00BC23FB"/>
    <w:rsid w:val="00BC2CDE"/>
    <w:rsid w:val="00BC637E"/>
    <w:rsid w:val="00BD09BD"/>
    <w:rsid w:val="00BD4F04"/>
    <w:rsid w:val="00BD6FE1"/>
    <w:rsid w:val="00BD7106"/>
    <w:rsid w:val="00BE0780"/>
    <w:rsid w:val="00BE3A24"/>
    <w:rsid w:val="00BE54F5"/>
    <w:rsid w:val="00BE5CF1"/>
    <w:rsid w:val="00BE60F6"/>
    <w:rsid w:val="00BF0A95"/>
    <w:rsid w:val="00BF4712"/>
    <w:rsid w:val="00BF5376"/>
    <w:rsid w:val="00C01B4C"/>
    <w:rsid w:val="00C027F2"/>
    <w:rsid w:val="00C027FB"/>
    <w:rsid w:val="00C02FBE"/>
    <w:rsid w:val="00C06507"/>
    <w:rsid w:val="00C119AB"/>
    <w:rsid w:val="00C13054"/>
    <w:rsid w:val="00C146A2"/>
    <w:rsid w:val="00C14D06"/>
    <w:rsid w:val="00C1562A"/>
    <w:rsid w:val="00C20A64"/>
    <w:rsid w:val="00C24716"/>
    <w:rsid w:val="00C26028"/>
    <w:rsid w:val="00C269A0"/>
    <w:rsid w:val="00C26D82"/>
    <w:rsid w:val="00C30DCC"/>
    <w:rsid w:val="00C33040"/>
    <w:rsid w:val="00C34722"/>
    <w:rsid w:val="00C43396"/>
    <w:rsid w:val="00C450AB"/>
    <w:rsid w:val="00C50D29"/>
    <w:rsid w:val="00C5164B"/>
    <w:rsid w:val="00C516AC"/>
    <w:rsid w:val="00C51C43"/>
    <w:rsid w:val="00C52738"/>
    <w:rsid w:val="00C61D51"/>
    <w:rsid w:val="00C62157"/>
    <w:rsid w:val="00C76C90"/>
    <w:rsid w:val="00C77409"/>
    <w:rsid w:val="00C8053C"/>
    <w:rsid w:val="00C85B0E"/>
    <w:rsid w:val="00C86869"/>
    <w:rsid w:val="00C86B77"/>
    <w:rsid w:val="00C92A8A"/>
    <w:rsid w:val="00C9461F"/>
    <w:rsid w:val="00C9636D"/>
    <w:rsid w:val="00CA1672"/>
    <w:rsid w:val="00CA522D"/>
    <w:rsid w:val="00CB5380"/>
    <w:rsid w:val="00CC0BC3"/>
    <w:rsid w:val="00CC490C"/>
    <w:rsid w:val="00CC5D0C"/>
    <w:rsid w:val="00CC78BC"/>
    <w:rsid w:val="00CD05BC"/>
    <w:rsid w:val="00CD17FF"/>
    <w:rsid w:val="00CD20A9"/>
    <w:rsid w:val="00CD5E14"/>
    <w:rsid w:val="00CE3789"/>
    <w:rsid w:val="00CE7DE8"/>
    <w:rsid w:val="00CF06C6"/>
    <w:rsid w:val="00CF3689"/>
    <w:rsid w:val="00D02D81"/>
    <w:rsid w:val="00D02F2F"/>
    <w:rsid w:val="00D04E56"/>
    <w:rsid w:val="00D1007B"/>
    <w:rsid w:val="00D13BF7"/>
    <w:rsid w:val="00D1474E"/>
    <w:rsid w:val="00D162FE"/>
    <w:rsid w:val="00D17ED2"/>
    <w:rsid w:val="00D2353C"/>
    <w:rsid w:val="00D23972"/>
    <w:rsid w:val="00D2623A"/>
    <w:rsid w:val="00D33662"/>
    <w:rsid w:val="00D35574"/>
    <w:rsid w:val="00D37A9A"/>
    <w:rsid w:val="00D43393"/>
    <w:rsid w:val="00D43565"/>
    <w:rsid w:val="00D502DC"/>
    <w:rsid w:val="00D54BFC"/>
    <w:rsid w:val="00D6322A"/>
    <w:rsid w:val="00D63433"/>
    <w:rsid w:val="00D64E99"/>
    <w:rsid w:val="00D71B3B"/>
    <w:rsid w:val="00D74FA6"/>
    <w:rsid w:val="00D81CF7"/>
    <w:rsid w:val="00D8684C"/>
    <w:rsid w:val="00D90CA2"/>
    <w:rsid w:val="00DA555E"/>
    <w:rsid w:val="00DA7DCB"/>
    <w:rsid w:val="00DB15AF"/>
    <w:rsid w:val="00DB346D"/>
    <w:rsid w:val="00DB5236"/>
    <w:rsid w:val="00DB5B2D"/>
    <w:rsid w:val="00DB5BA2"/>
    <w:rsid w:val="00DC26EB"/>
    <w:rsid w:val="00DC59CB"/>
    <w:rsid w:val="00DC6522"/>
    <w:rsid w:val="00DC7593"/>
    <w:rsid w:val="00DC7613"/>
    <w:rsid w:val="00DD0DF7"/>
    <w:rsid w:val="00DE40F5"/>
    <w:rsid w:val="00DF1CAA"/>
    <w:rsid w:val="00DF4AC3"/>
    <w:rsid w:val="00DF5717"/>
    <w:rsid w:val="00E01124"/>
    <w:rsid w:val="00E011DA"/>
    <w:rsid w:val="00E01988"/>
    <w:rsid w:val="00E04507"/>
    <w:rsid w:val="00E0796F"/>
    <w:rsid w:val="00E14A79"/>
    <w:rsid w:val="00E15920"/>
    <w:rsid w:val="00E16BEA"/>
    <w:rsid w:val="00E172DE"/>
    <w:rsid w:val="00E24F1E"/>
    <w:rsid w:val="00E2617A"/>
    <w:rsid w:val="00E327C5"/>
    <w:rsid w:val="00E51BE6"/>
    <w:rsid w:val="00E53866"/>
    <w:rsid w:val="00E61D3F"/>
    <w:rsid w:val="00E62E87"/>
    <w:rsid w:val="00E63F2B"/>
    <w:rsid w:val="00E65410"/>
    <w:rsid w:val="00E66376"/>
    <w:rsid w:val="00E66E23"/>
    <w:rsid w:val="00E70C00"/>
    <w:rsid w:val="00E70C77"/>
    <w:rsid w:val="00E717B2"/>
    <w:rsid w:val="00E75BEC"/>
    <w:rsid w:val="00E819F4"/>
    <w:rsid w:val="00E82E94"/>
    <w:rsid w:val="00E84684"/>
    <w:rsid w:val="00E84AEB"/>
    <w:rsid w:val="00E86A77"/>
    <w:rsid w:val="00E8765F"/>
    <w:rsid w:val="00E93B77"/>
    <w:rsid w:val="00E9482D"/>
    <w:rsid w:val="00EA1EA8"/>
    <w:rsid w:val="00EA5E44"/>
    <w:rsid w:val="00EA74F2"/>
    <w:rsid w:val="00EA7834"/>
    <w:rsid w:val="00EA7BBF"/>
    <w:rsid w:val="00EB045D"/>
    <w:rsid w:val="00EB16B0"/>
    <w:rsid w:val="00EB36F7"/>
    <w:rsid w:val="00EB606B"/>
    <w:rsid w:val="00EB6604"/>
    <w:rsid w:val="00EC363C"/>
    <w:rsid w:val="00EC5119"/>
    <w:rsid w:val="00EC65E2"/>
    <w:rsid w:val="00EC729E"/>
    <w:rsid w:val="00ED2639"/>
    <w:rsid w:val="00EE2416"/>
    <w:rsid w:val="00EE2659"/>
    <w:rsid w:val="00EE58D8"/>
    <w:rsid w:val="00EF2C3E"/>
    <w:rsid w:val="00EF2D72"/>
    <w:rsid w:val="00EF3B87"/>
    <w:rsid w:val="00EF689B"/>
    <w:rsid w:val="00F02109"/>
    <w:rsid w:val="00F03BAD"/>
    <w:rsid w:val="00F133E9"/>
    <w:rsid w:val="00F15BD4"/>
    <w:rsid w:val="00F2797E"/>
    <w:rsid w:val="00F40FB7"/>
    <w:rsid w:val="00F41FFA"/>
    <w:rsid w:val="00F433B2"/>
    <w:rsid w:val="00F47B1A"/>
    <w:rsid w:val="00F525F6"/>
    <w:rsid w:val="00F53A31"/>
    <w:rsid w:val="00F54747"/>
    <w:rsid w:val="00F5684C"/>
    <w:rsid w:val="00F574EC"/>
    <w:rsid w:val="00F663C9"/>
    <w:rsid w:val="00F72C1B"/>
    <w:rsid w:val="00F75149"/>
    <w:rsid w:val="00F76B49"/>
    <w:rsid w:val="00F77177"/>
    <w:rsid w:val="00F77DB9"/>
    <w:rsid w:val="00F81D16"/>
    <w:rsid w:val="00F85983"/>
    <w:rsid w:val="00F92E43"/>
    <w:rsid w:val="00F952ED"/>
    <w:rsid w:val="00F96D75"/>
    <w:rsid w:val="00FA202B"/>
    <w:rsid w:val="00FA3709"/>
    <w:rsid w:val="00FA4F29"/>
    <w:rsid w:val="00FA6773"/>
    <w:rsid w:val="00FB1E2B"/>
    <w:rsid w:val="00FB3D91"/>
    <w:rsid w:val="00FB5073"/>
    <w:rsid w:val="00FC4D3F"/>
    <w:rsid w:val="00FD1363"/>
    <w:rsid w:val="00FD77F0"/>
    <w:rsid w:val="00FE6383"/>
    <w:rsid w:val="00FE741D"/>
    <w:rsid w:val="00FF0F66"/>
    <w:rsid w:val="00FF19AE"/>
    <w:rsid w:val="00FF5795"/>
    <w:rsid w:val="00FF5F88"/>
    <w:rsid w:val="00FF6618"/>
    <w:rsid w:val="00FF7AA0"/>
    <w:rsid w:val="196E062E"/>
    <w:rsid w:val="266C3A33"/>
    <w:rsid w:val="26E625D2"/>
    <w:rsid w:val="3E0453A2"/>
    <w:rsid w:val="5D8C6085"/>
    <w:rsid w:val="600E052A"/>
    <w:rsid w:val="7AEA65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7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5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5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2"/>
    <w:unhideWhenUsed/>
    <w:qFormat/>
    <w:uiPriority w:val="99"/>
    <w:rPr>
      <w:rFonts w:ascii="宋体" w:eastAsia="宋体"/>
      <w:sz w:val="18"/>
      <w:szCs w:val="29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29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9"/>
    </w:rPr>
  </w:style>
  <w:style w:type="paragraph" w:styleId="9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9"/>
    </w:rPr>
  </w:style>
  <w:style w:type="paragraph" w:styleId="10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9"/>
    <w:qFormat/>
    <w:uiPriority w:val="99"/>
    <w:rPr>
      <w:sz w:val="18"/>
      <w:szCs w:val="29"/>
    </w:rPr>
  </w:style>
  <w:style w:type="character" w:customStyle="1" w:styleId="17">
    <w:name w:val="页脚 Char"/>
    <w:basedOn w:val="12"/>
    <w:link w:val="8"/>
    <w:semiHidden/>
    <w:qFormat/>
    <w:uiPriority w:val="99"/>
    <w:rPr>
      <w:sz w:val="18"/>
      <w:szCs w:val="29"/>
    </w:rPr>
  </w:style>
  <w:style w:type="character" w:customStyle="1" w:styleId="18">
    <w:name w:val="批注框文本 Char"/>
    <w:basedOn w:val="12"/>
    <w:link w:val="7"/>
    <w:semiHidden/>
    <w:qFormat/>
    <w:uiPriority w:val="99"/>
    <w:rPr>
      <w:sz w:val="18"/>
      <w:szCs w:val="29"/>
    </w:rPr>
  </w:style>
  <w:style w:type="paragraph" w:customStyle="1" w:styleId="19">
    <w:name w:val="CompanyName"/>
    <w:basedOn w:val="1"/>
    <w:qFormat/>
    <w:uiPriority w:val="0"/>
    <w:pPr>
      <w:widowControl/>
      <w:spacing w:after="120"/>
      <w:jc w:val="left"/>
    </w:pPr>
    <w:rPr>
      <w:rFonts w:ascii="Arial" w:hAnsi="Arial" w:eastAsia="宋体" w:cs="Times New Roman"/>
      <w:kern w:val="0"/>
      <w:sz w:val="28"/>
      <w:szCs w:val="20"/>
      <w:lang w:val="en-GB" w:eastAsia="en-US"/>
    </w:rPr>
  </w:style>
  <w:style w:type="paragraph" w:customStyle="1" w:styleId="20">
    <w:name w:val="ProjectName"/>
    <w:basedOn w:val="1"/>
    <w:qFormat/>
    <w:uiPriority w:val="0"/>
    <w:pPr>
      <w:widowControl/>
      <w:spacing w:after="120"/>
      <w:jc w:val="left"/>
    </w:pPr>
    <w:rPr>
      <w:rFonts w:ascii="Arial" w:hAnsi="Arial" w:eastAsia="宋体" w:cs="Times New Roman"/>
      <w:kern w:val="0"/>
      <w:sz w:val="28"/>
      <w:szCs w:val="20"/>
      <w:lang w:val="en-GB" w:eastAsia="en-US"/>
    </w:rPr>
  </w:style>
  <w:style w:type="paragraph" w:customStyle="1" w:styleId="21">
    <w:name w:val="TitlePageDocInfo"/>
    <w:basedOn w:val="1"/>
    <w:qFormat/>
    <w:uiPriority w:val="0"/>
    <w:pPr>
      <w:widowControl/>
      <w:spacing w:before="40" w:after="40"/>
      <w:jc w:val="left"/>
    </w:pPr>
    <w:rPr>
      <w:rFonts w:ascii="Times New Roman" w:hAnsi="Times New Roman" w:eastAsia="宋体" w:cs="Times New Roman"/>
      <w:kern w:val="0"/>
      <w:sz w:val="22"/>
      <w:szCs w:val="20"/>
      <w:lang w:val="en-GB" w:eastAsia="en-US"/>
    </w:rPr>
  </w:style>
  <w:style w:type="paragraph" w:customStyle="1" w:styleId="22">
    <w:name w:val="DocumentId"/>
    <w:basedOn w:val="21"/>
    <w:qFormat/>
    <w:uiPriority w:val="0"/>
  </w:style>
  <w:style w:type="paragraph" w:customStyle="1" w:styleId="23">
    <w:name w:val="ReleaseDate"/>
    <w:basedOn w:val="21"/>
    <w:qFormat/>
    <w:uiPriority w:val="0"/>
  </w:style>
  <w:style w:type="paragraph" w:customStyle="1" w:styleId="24">
    <w:name w:val="ReleaseId"/>
    <w:basedOn w:val="21"/>
    <w:qFormat/>
    <w:uiPriority w:val="0"/>
  </w:style>
  <w:style w:type="paragraph" w:customStyle="1" w:styleId="25">
    <w:name w:val="DocumentMnemonic"/>
    <w:basedOn w:val="1"/>
    <w:qFormat/>
    <w:uiPriority w:val="0"/>
    <w:pPr>
      <w:widowControl/>
      <w:spacing w:after="120"/>
      <w:jc w:val="left"/>
    </w:pPr>
    <w:rPr>
      <w:rFonts w:ascii="Arial" w:hAnsi="Arial" w:eastAsia="宋体" w:cs="Times New Roman"/>
      <w:b/>
      <w:kern w:val="0"/>
      <w:sz w:val="72"/>
      <w:szCs w:val="20"/>
      <w:lang w:val="en-GB" w:eastAsia="en-US"/>
    </w:rPr>
  </w:style>
  <w:style w:type="paragraph" w:customStyle="1" w:styleId="26">
    <w:name w:val="DocumentType"/>
    <w:basedOn w:val="1"/>
    <w:qFormat/>
    <w:uiPriority w:val="0"/>
    <w:pPr>
      <w:widowControl/>
      <w:tabs>
        <w:tab w:val="left" w:pos="720"/>
      </w:tabs>
      <w:spacing w:before="180" w:after="60"/>
      <w:ind w:left="720" w:hanging="360"/>
      <w:jc w:val="left"/>
    </w:pPr>
    <w:rPr>
      <w:rFonts w:ascii="Arial" w:hAnsi="Arial" w:eastAsia="宋体" w:cs="Times New Roman"/>
      <w:b/>
      <w:snapToGrid w:val="0"/>
      <w:color w:val="000000"/>
      <w:kern w:val="0"/>
      <w:sz w:val="24"/>
      <w:szCs w:val="20"/>
      <w:lang w:val="en-GB" w:eastAsia="en-US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1 Char"/>
    <w:basedOn w:val="12"/>
    <w:link w:val="2"/>
    <w:qFormat/>
    <w:uiPriority w:val="9"/>
    <w:rPr>
      <w:b/>
      <w:bCs/>
      <w:kern w:val="44"/>
      <w:sz w:val="44"/>
      <w:szCs w:val="72"/>
    </w:rPr>
  </w:style>
  <w:style w:type="paragraph" w:customStyle="1" w:styleId="29">
    <w:name w:val="RN-Lv1"/>
    <w:basedOn w:val="1"/>
    <w:next w:val="1"/>
    <w:qFormat/>
    <w:uiPriority w:val="0"/>
    <w:pPr>
      <w:numPr>
        <w:ilvl w:val="0"/>
        <w:numId w:val="1"/>
      </w:numPr>
      <w:outlineLvl w:val="0"/>
    </w:pPr>
    <w:rPr>
      <w:b/>
      <w:sz w:val="28"/>
    </w:rPr>
  </w:style>
  <w:style w:type="paragraph" w:customStyle="1" w:styleId="30">
    <w:name w:val="RN-Lv2"/>
    <w:basedOn w:val="1"/>
    <w:next w:val="1"/>
    <w:qFormat/>
    <w:uiPriority w:val="0"/>
    <w:pPr>
      <w:numPr>
        <w:ilvl w:val="1"/>
        <w:numId w:val="1"/>
      </w:numPr>
      <w:outlineLvl w:val="1"/>
    </w:pPr>
    <w:rPr>
      <w:b/>
      <w:sz w:val="24"/>
    </w:rPr>
  </w:style>
  <w:style w:type="paragraph" w:customStyle="1" w:styleId="31">
    <w:name w:val="RN-Lv3"/>
    <w:basedOn w:val="1"/>
    <w:next w:val="1"/>
    <w:qFormat/>
    <w:uiPriority w:val="0"/>
    <w:pPr>
      <w:numPr>
        <w:ilvl w:val="2"/>
        <w:numId w:val="1"/>
      </w:numPr>
      <w:outlineLvl w:val="2"/>
    </w:pPr>
    <w:rPr>
      <w:b/>
    </w:rPr>
  </w:style>
  <w:style w:type="character" w:customStyle="1" w:styleId="32">
    <w:name w:val="文档结构图 Char"/>
    <w:basedOn w:val="12"/>
    <w:link w:val="5"/>
    <w:semiHidden/>
    <w:qFormat/>
    <w:uiPriority w:val="99"/>
    <w:rPr>
      <w:rFonts w:ascii="宋体" w:eastAsia="宋体"/>
      <w:sz w:val="18"/>
      <w:szCs w:val="29"/>
    </w:rPr>
  </w:style>
  <w:style w:type="character" w:customStyle="1" w:styleId="33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52"/>
    </w:rPr>
  </w:style>
  <w:style w:type="character" w:customStyle="1" w:styleId="34">
    <w:name w:val="标题 3 Char"/>
    <w:basedOn w:val="12"/>
    <w:link w:val="4"/>
    <w:semiHidden/>
    <w:qFormat/>
    <w:uiPriority w:val="9"/>
    <w:rPr>
      <w:b/>
      <w:bCs/>
      <w:sz w:val="3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6E925-5D07-4CF0-967F-098E817DB8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Micorsoft</Company>
  <Pages>3</Pages>
  <Words>210</Words>
  <Characters>1199</Characters>
  <Lines>9</Lines>
  <Paragraphs>2</Paragraphs>
  <ScaleCrop>false</ScaleCrop>
  <LinksUpToDate>false</LinksUpToDate>
  <CharactersWithSpaces>1407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2016-06-29T08:43:00Z</dcterms:created>
  <dc:creator>Thinkpad</dc:creator>
  <cp:lastModifiedBy>Administrator</cp:lastModifiedBy>
  <dcterms:modified xsi:type="dcterms:W3CDTF">2016-12-30T08:26:46Z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