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简介</w:t>
      </w:r>
    </w:p>
    <w:p>
      <w:pPr>
        <w:pStyle w:val="3"/>
        <w:bidi w:val="0"/>
        <w:rPr>
          <w:rFonts w:hint="eastAsia"/>
          <w:lang w:val="en-US" w:eastAsia="zh-CN"/>
        </w:rPr>
      </w:pPr>
      <w:r>
        <w:rPr>
          <w:rFonts w:hint="eastAsia"/>
          <w:lang w:val="en-US" w:eastAsia="zh-CN"/>
        </w:rPr>
        <w:t>1.1问题背景</w:t>
      </w:r>
    </w:p>
    <w:p>
      <w:pPr>
        <w:numPr>
          <w:ilvl w:val="0"/>
          <w:numId w:val="0"/>
        </w:numPr>
        <w:ind w:firstLine="420" w:firstLineChars="0"/>
        <w:rPr>
          <w:rFonts w:hint="eastAsia" w:ascii="楷体" w:hAnsi="楷体" w:eastAsia="楷体" w:cs="楷体"/>
          <w:lang w:val="en-US" w:eastAsia="zh-CN"/>
        </w:rPr>
      </w:pPr>
      <w:r>
        <w:rPr>
          <w:rFonts w:hint="eastAsia" w:ascii="楷体" w:hAnsi="楷体" w:eastAsia="楷体" w:cs="楷体"/>
          <w:lang w:val="en-US" w:eastAsia="zh-CN"/>
        </w:rPr>
        <w:t>随着新冠病毒的肆虐，野生动物贸易中所产生的公共卫生健康问题再一次引起了人们的广泛关注，有实验结果显示，2003年的SARS病毒和非洲的埃博拉病毒和当今的新型冠状病毒疑似均与野生动物市场有所关联。毋庸置疑，野生动物贸易会产生许多负面影响，其中最重要的三点是导致人口数量骤减甚至灭绝，外来物种入侵以及传播各类疾病。据此，一些研究人员希望全面扼杀该贸易，但该做法将会使一部分人面临失业，同时国家的经济也会遭受巨大损失。因此是否应该长期禁止野生动物贸易，成为了一个饱受争议的话题。</w:t>
      </w:r>
    </w:p>
    <w:p>
      <w:pPr>
        <w:pStyle w:val="3"/>
        <w:bidi w:val="0"/>
        <w:rPr>
          <w:rFonts w:hint="eastAsia"/>
          <w:lang w:val="en-US" w:eastAsia="zh-CN"/>
        </w:rPr>
      </w:pPr>
      <w:r>
        <w:rPr>
          <w:rFonts w:hint="eastAsia"/>
          <w:lang w:val="en-US" w:eastAsia="zh-CN"/>
        </w:rPr>
        <w:t>1.2问题重述</w:t>
      </w:r>
    </w:p>
    <w:p>
      <w:pPr>
        <w:numPr>
          <w:ilvl w:val="0"/>
          <w:numId w:val="0"/>
        </w:numPr>
        <w:ind w:firstLine="420" w:firstLineChars="0"/>
        <w:rPr>
          <w:rFonts w:hint="default" w:ascii="楷体" w:hAnsi="楷体" w:eastAsia="楷体" w:cs="楷体"/>
          <w:lang w:val="en-US" w:eastAsia="zh-CN"/>
        </w:rPr>
      </w:pPr>
      <w:r>
        <w:rPr>
          <w:rFonts w:hint="eastAsia" w:ascii="楷体" w:hAnsi="楷体" w:eastAsia="楷体" w:cs="楷体"/>
          <w:lang w:val="en-US" w:eastAsia="zh-CN"/>
        </w:rPr>
        <w:t>现我们使用CITES贸易数据库作为我们的数据来源，基于上述背景和数据信息我们需要建立数学模型解决以下问题：</w:t>
      </w:r>
    </w:p>
    <w:p>
      <w:pPr>
        <w:numPr>
          <w:ilvl w:val="0"/>
          <w:numId w:val="2"/>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从野生动物贸易数据中提取信息，分析哪一些群体和物种被交易次数最多。</w:t>
      </w:r>
    </w:p>
    <w:p>
      <w:pPr>
        <w:keepNext w:val="0"/>
        <w:keepLines w:val="0"/>
        <w:widowControl/>
        <w:numPr>
          <w:ilvl w:val="0"/>
          <w:numId w:val="2"/>
        </w:numPr>
        <w:suppressLineNumbers w:val="0"/>
        <w:ind w:left="420" w:leftChars="0" w:hanging="420" w:firstLineChars="0"/>
        <w:jc w:val="left"/>
      </w:pPr>
      <w:r>
        <w:rPr>
          <w:rFonts w:hint="eastAsia" w:ascii="楷体" w:hAnsi="楷体" w:eastAsia="楷体" w:cs="楷体"/>
          <w:lang w:val="en-US" w:eastAsia="zh-CN"/>
        </w:rPr>
        <w:t>分析这些野生动物和非野生动物贸易的主要目的。</w:t>
      </w:r>
      <w:r>
        <w:rPr>
          <w:rFonts w:hint="eastAsia" w:ascii="宋体" w:hAnsi="宋体" w:eastAsia="宋体" w:cs="宋体"/>
          <w:color w:val="000000"/>
          <w:kern w:val="0"/>
          <w:sz w:val="19"/>
          <w:szCs w:val="19"/>
          <w:lang w:val="en-US" w:eastAsia="zh-CN" w:bidi="ar"/>
        </w:rPr>
        <w:t xml:space="preserve"> </w:t>
      </w:r>
    </w:p>
    <w:p>
      <w:pPr>
        <w:keepNext w:val="0"/>
        <w:keepLines w:val="0"/>
        <w:widowControl/>
        <w:numPr>
          <w:ilvl w:val="0"/>
          <w:numId w:val="2"/>
        </w:numPr>
        <w:suppressLineNumbers w:val="0"/>
        <w:ind w:left="420" w:leftChars="0" w:hanging="420" w:firstLineChars="0"/>
        <w:jc w:val="left"/>
        <w:rPr>
          <w:rFonts w:hint="default"/>
          <w:lang w:val="en-US"/>
        </w:rPr>
      </w:pPr>
      <w:r>
        <w:rPr>
          <w:rFonts w:hint="eastAsia" w:ascii="楷体" w:hAnsi="楷体" w:eastAsia="楷体" w:cs="楷体"/>
          <w:lang w:val="en-US" w:eastAsia="zh-CN"/>
        </w:rPr>
        <w:t>过去二十年2003-2022年，野生动物进出口贸易发生的变化。</w:t>
      </w:r>
    </w:p>
    <w:p>
      <w:pPr>
        <w:keepNext w:val="0"/>
        <w:keepLines w:val="0"/>
        <w:widowControl/>
        <w:numPr>
          <w:ilvl w:val="0"/>
          <w:numId w:val="2"/>
        </w:numPr>
        <w:suppressLineNumbers w:val="0"/>
        <w:ind w:left="420" w:leftChars="0" w:hanging="420" w:firstLineChars="0"/>
        <w:jc w:val="left"/>
      </w:pPr>
      <w:r>
        <w:rPr>
          <w:rFonts w:hint="eastAsia" w:ascii="楷体" w:hAnsi="楷体" w:eastAsia="楷体" w:cs="楷体"/>
          <w:lang w:val="en-US" w:eastAsia="zh-CN"/>
        </w:rPr>
        <w:t>野生动物贸易是否与重大传染病的疫情有关。</w:t>
      </w:r>
      <w:r>
        <w:rPr>
          <w:rFonts w:hint="eastAsia" w:ascii="宋体" w:hAnsi="宋体" w:eastAsia="宋体" w:cs="宋体"/>
          <w:color w:val="000000"/>
          <w:kern w:val="0"/>
          <w:sz w:val="19"/>
          <w:szCs w:val="19"/>
          <w:lang w:val="en-US" w:eastAsia="zh-CN" w:bidi="ar"/>
        </w:rPr>
        <w:t xml:space="preserve"> </w:t>
      </w:r>
    </w:p>
    <w:p>
      <w:pPr>
        <w:keepNext w:val="0"/>
        <w:keepLines w:val="0"/>
        <w:widowControl/>
        <w:numPr>
          <w:ilvl w:val="0"/>
          <w:numId w:val="2"/>
        </w:numPr>
        <w:suppressLineNumbers w:val="0"/>
        <w:ind w:left="420" w:leftChars="0" w:hanging="420" w:firstLineChars="0"/>
        <w:jc w:val="left"/>
      </w:pPr>
      <w:r>
        <w:rPr>
          <w:rFonts w:hint="eastAsia" w:ascii="楷体" w:hAnsi="楷体" w:eastAsia="楷体" w:cs="楷体"/>
          <w:lang w:val="en-US" w:eastAsia="zh-CN"/>
        </w:rPr>
        <w:t>长时间禁止野生动物贸易是否可行，会对经济和社会产生怎样的影响，并阐述原因。</w:t>
      </w:r>
      <w:r>
        <w:rPr>
          <w:rFonts w:hint="eastAsia" w:ascii="宋体" w:hAnsi="宋体" w:eastAsia="宋体" w:cs="宋体"/>
          <w:color w:val="000000"/>
          <w:kern w:val="0"/>
          <w:sz w:val="19"/>
          <w:szCs w:val="19"/>
          <w:lang w:val="en-US" w:eastAsia="zh-CN" w:bidi="ar"/>
        </w:rPr>
        <w:t xml:space="preserve"> </w:t>
      </w:r>
    </w:p>
    <w:p>
      <w:pPr>
        <w:keepNext w:val="0"/>
        <w:keepLines w:val="0"/>
        <w:widowControl/>
        <w:numPr>
          <w:ilvl w:val="0"/>
          <w:numId w:val="3"/>
        </w:numPr>
        <w:suppressLineNumbers w:val="0"/>
        <w:ind w:left="425" w:leftChars="0" w:hanging="425" w:firstLineChars="0"/>
        <w:jc w:val="left"/>
        <w:rPr>
          <w:rFonts w:hint="default" w:ascii="楷体" w:hAnsi="楷体" w:eastAsia="楷体" w:cs="楷体"/>
          <w:lang w:val="en-US" w:eastAsia="zh-CN"/>
        </w:rPr>
      </w:pPr>
      <w:r>
        <w:rPr>
          <w:rFonts w:hint="eastAsia" w:ascii="楷体" w:hAnsi="楷体" w:eastAsia="楷体" w:cs="楷体"/>
          <w:lang w:val="en-US" w:eastAsia="zh-CN"/>
        </w:rPr>
        <w:t>对上述问题的结果进行分析，给美国政府的相关部门写一封信，解释我们的观点并提出政策建议。</w:t>
      </w:r>
    </w:p>
    <w:p>
      <w:pPr>
        <w:numPr>
          <w:ilvl w:val="0"/>
          <w:numId w:val="0"/>
        </w:numPr>
        <w:rPr>
          <w:rFonts w:hint="default" w:ascii="楷体" w:hAnsi="楷体" w:eastAsia="楷体" w:cs="楷体"/>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问题的分析</w:t>
      </w:r>
    </w:p>
    <w:p>
      <w:pPr>
        <w:pStyle w:val="3"/>
        <w:bidi w:val="0"/>
        <w:rPr>
          <w:rFonts w:hint="default"/>
          <w:lang w:val="en-US" w:eastAsia="zh-CN"/>
        </w:rPr>
      </w:pPr>
      <w:r>
        <w:rPr>
          <w:rFonts w:hint="eastAsia"/>
          <w:lang w:val="en-US" w:eastAsia="zh-CN"/>
        </w:rPr>
        <w:t>2.1问题一的分析</w:t>
      </w:r>
    </w:p>
    <w:p>
      <w:pPr>
        <w:pStyle w:val="2"/>
        <w:numPr>
          <w:ilvl w:val="0"/>
          <w:numId w:val="1"/>
        </w:numPr>
        <w:bidi w:val="0"/>
        <w:ind w:left="0" w:leftChars="0" w:firstLine="0" w:firstLineChars="0"/>
        <w:rPr>
          <w:rFonts w:hint="eastAsia"/>
          <w:lang w:val="en-US" w:eastAsia="zh-CN"/>
        </w:rPr>
      </w:pPr>
      <w:r>
        <w:rPr>
          <w:rFonts w:hint="eastAsia"/>
          <w:lang w:val="en-US" w:eastAsia="zh-CN"/>
        </w:rPr>
        <w:t>模型的建立与求解</w:t>
      </w:r>
    </w:p>
    <w:p>
      <w:pPr>
        <w:pStyle w:val="3"/>
        <w:bidi w:val="0"/>
        <w:rPr>
          <w:rFonts w:hint="eastAsia"/>
          <w:lang w:val="en-US" w:eastAsia="zh-CN"/>
        </w:rPr>
      </w:pPr>
      <w:r>
        <w:rPr>
          <w:rFonts w:hint="eastAsia"/>
          <w:lang w:val="en-US" w:eastAsia="zh-CN"/>
        </w:rPr>
        <w:t>3.1可视化分析模型建立与求解</w:t>
      </w:r>
    </w:p>
    <w:p>
      <w:pPr>
        <w:pStyle w:val="4"/>
        <w:numPr>
          <w:ilvl w:val="2"/>
          <w:numId w:val="1"/>
        </w:numPr>
        <w:bidi w:val="0"/>
        <w:rPr>
          <w:rFonts w:hint="eastAsia"/>
          <w:lang w:val="en-US" w:eastAsia="zh-CN"/>
        </w:rPr>
      </w:pPr>
      <w:r>
        <w:rPr>
          <w:rFonts w:hint="eastAsia"/>
          <w:lang w:val="en-US" w:eastAsia="zh-CN"/>
        </w:rPr>
        <w:t>模型的假设</w:t>
      </w:r>
    </w:p>
    <w:p>
      <w:pPr>
        <w:numPr>
          <w:ilvl w:val="0"/>
          <w:numId w:val="0"/>
        </w:numPr>
        <w:ind w:leftChars="0" w:firstLine="420" w:firstLineChars="0"/>
        <w:rPr>
          <w:rFonts w:hint="default"/>
          <w:lang w:val="en-US" w:eastAsia="zh-CN"/>
        </w:rPr>
      </w:pPr>
      <w:r>
        <w:rPr>
          <w:rFonts w:hint="eastAsia"/>
          <w:lang w:val="en-US" w:eastAsia="zh-CN"/>
        </w:rPr>
        <w:t>对于</w:t>
      </w:r>
      <w:r>
        <w:rPr>
          <w:rFonts w:hint="eastAsia" w:ascii="楷体" w:hAnsi="楷体" w:eastAsia="楷体" w:cs="楷体"/>
          <w:lang w:val="en-US" w:eastAsia="zh-CN"/>
        </w:rPr>
        <w:t>CITES贸易数据库的数据，Source分为野外捕获（W）和未知（U）两种，题目要求选择Source=W的数据，对于Source=空白部分和Source=U两部分，默认不是野外捕获的数据。这个模型主要用于解决1,2,3问。</w:t>
      </w:r>
    </w:p>
    <w:p>
      <w:pPr>
        <w:numPr>
          <w:ilvl w:val="2"/>
          <w:numId w:val="1"/>
        </w:numPr>
        <w:ind w:leftChars="0"/>
        <w:rPr>
          <w:rFonts w:hint="default"/>
          <w:lang w:val="en-US" w:eastAsia="zh-CN"/>
        </w:rPr>
      </w:pPr>
      <w:r>
        <w:rPr>
          <w:rFonts w:hint="eastAsia"/>
          <w:lang w:val="en-US" w:eastAsia="zh-CN"/>
        </w:rPr>
        <w:t>第一问可视化模型的建立与求解</w:t>
      </w:r>
    </w:p>
    <w:p>
      <w:pPr>
        <w:numPr>
          <w:ilvl w:val="0"/>
          <w:numId w:val="4"/>
        </w:numPr>
        <w:ind w:left="420" w:leftChars="0" w:hanging="420" w:firstLineChars="0"/>
        <w:rPr>
          <w:rFonts w:hint="eastAsia"/>
          <w:lang w:val="en-US" w:eastAsia="zh-CN"/>
        </w:rPr>
      </w:pPr>
      <w:r>
        <w:rPr>
          <w:rFonts w:hint="eastAsia"/>
          <w:lang w:val="en-US" w:eastAsia="zh-CN"/>
        </w:rPr>
        <w:t>把野生动物的数据筛选出来，并按照Order进行分类，将其数据可视化：</w:t>
      </w:r>
    </w:p>
    <w:p>
      <w:pPr>
        <w:numPr>
          <w:ilvl w:val="0"/>
          <w:numId w:val="0"/>
        </w:numPr>
        <w:ind w:leftChars="0" w:firstLine="420" w:firstLineChars="0"/>
      </w:pPr>
      <w:r>
        <w:drawing>
          <wp:inline distT="0" distB="0" distL="114300" distR="114300">
            <wp:extent cx="5273675" cy="3260090"/>
            <wp:effectExtent l="0" t="0" r="317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3675" cy="3260090"/>
                    </a:xfrm>
                    <a:prstGeom prst="rect">
                      <a:avLst/>
                    </a:prstGeom>
                    <a:noFill/>
                    <a:ln>
                      <a:noFill/>
                    </a:ln>
                  </pic:spPr>
                </pic:pic>
              </a:graphicData>
            </a:graphic>
          </wp:inline>
        </w:drawing>
      </w:r>
    </w:p>
    <w:p>
      <w:pPr>
        <w:numPr>
          <w:ilvl w:val="0"/>
          <w:numId w:val="0"/>
        </w:numPr>
        <w:ind w:left="3780" w:leftChars="0" w:firstLine="420" w:firstLineChars="0"/>
        <w:rPr>
          <w:rFonts w:hint="eastAsia" w:eastAsiaTheme="minorEastAsia"/>
          <w:sz w:val="16"/>
          <w:szCs w:val="20"/>
          <w:lang w:val="en-US" w:eastAsia="zh-CN"/>
        </w:rPr>
      </w:pPr>
      <w:r>
        <w:rPr>
          <w:rFonts w:hint="eastAsia"/>
          <w:sz w:val="16"/>
          <w:szCs w:val="20"/>
          <w:lang w:eastAsia="zh-CN"/>
        </w:rPr>
        <w:t>（</w:t>
      </w:r>
      <w:r>
        <w:rPr>
          <w:rFonts w:hint="eastAsia"/>
          <w:sz w:val="16"/>
          <w:szCs w:val="20"/>
          <w:lang w:val="en-US" w:eastAsia="zh-CN"/>
        </w:rPr>
        <w:t>图一</w:t>
      </w:r>
      <w:r>
        <w:rPr>
          <w:rFonts w:hint="eastAsia"/>
          <w:sz w:val="16"/>
          <w:szCs w:val="20"/>
          <w:lang w:eastAsia="zh-CN"/>
        </w:rPr>
        <w:t>）</w:t>
      </w:r>
    </w:p>
    <w:p>
      <w:pPr>
        <w:numPr>
          <w:ilvl w:val="0"/>
          <w:numId w:val="4"/>
        </w:numPr>
        <w:ind w:left="420" w:leftChars="0" w:hanging="420" w:firstLineChars="0"/>
        <w:rPr>
          <w:rFonts w:hint="default"/>
          <w:lang w:val="en-US" w:eastAsia="zh-CN"/>
        </w:rPr>
      </w:pPr>
      <w:r>
        <w:rPr>
          <w:rFonts w:hint="eastAsia"/>
          <w:lang w:val="en-US" w:eastAsia="zh-CN"/>
        </w:rPr>
        <w:t>把野生动物的数据筛选出来，并按照Family进行分类，将其前19个数据可视化：</w:t>
      </w:r>
    </w:p>
    <w:p>
      <w:pPr>
        <w:numPr>
          <w:ilvl w:val="0"/>
          <w:numId w:val="0"/>
        </w:numPr>
        <w:ind w:leftChars="0" w:firstLine="420" w:firstLineChars="0"/>
      </w:pPr>
      <w:r>
        <w:drawing>
          <wp:inline distT="0" distB="0" distL="114300" distR="114300">
            <wp:extent cx="5268595" cy="3992245"/>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8595" cy="3992245"/>
                    </a:xfrm>
                    <a:prstGeom prst="rect">
                      <a:avLst/>
                    </a:prstGeom>
                    <a:noFill/>
                    <a:ln>
                      <a:noFill/>
                    </a:ln>
                  </pic:spPr>
                </pic:pic>
              </a:graphicData>
            </a:graphic>
          </wp:inline>
        </w:drawing>
      </w:r>
    </w:p>
    <w:p>
      <w:pPr>
        <w:numPr>
          <w:ilvl w:val="0"/>
          <w:numId w:val="0"/>
        </w:numPr>
        <w:ind w:left="3780" w:leftChars="0" w:firstLine="420" w:firstLineChars="0"/>
        <w:rPr>
          <w:rFonts w:hint="default"/>
          <w:lang w:val="en-US" w:eastAsia="zh-CN"/>
        </w:rPr>
      </w:pPr>
      <w:r>
        <w:rPr>
          <w:rFonts w:hint="eastAsia"/>
          <w:sz w:val="16"/>
          <w:szCs w:val="20"/>
          <w:lang w:eastAsia="zh-CN"/>
        </w:rPr>
        <w:t>（</w:t>
      </w:r>
      <w:r>
        <w:rPr>
          <w:rFonts w:hint="eastAsia"/>
          <w:sz w:val="16"/>
          <w:szCs w:val="20"/>
          <w:lang w:val="en-US" w:eastAsia="zh-CN"/>
        </w:rPr>
        <w:t>图二</w:t>
      </w:r>
      <w:r>
        <w:rPr>
          <w:rFonts w:hint="eastAsia"/>
          <w:sz w:val="16"/>
          <w:szCs w:val="20"/>
          <w:lang w:eastAsia="zh-CN"/>
        </w:rPr>
        <w:t>）</w:t>
      </w:r>
    </w:p>
    <w:p>
      <w:pPr>
        <w:numPr>
          <w:ilvl w:val="0"/>
          <w:numId w:val="4"/>
        </w:numPr>
        <w:ind w:left="420" w:leftChars="0" w:hanging="420" w:firstLineChars="0"/>
        <w:rPr>
          <w:rFonts w:hint="default"/>
          <w:lang w:val="en-US" w:eastAsia="zh-CN"/>
        </w:rPr>
      </w:pPr>
      <w:r>
        <w:rPr>
          <w:rFonts w:hint="eastAsia"/>
          <w:lang w:val="en-US" w:eastAsia="zh-CN"/>
        </w:rPr>
        <w:t>把野生动物的数据筛选出来，并按照Genus进行分类，将其前19个数据可视化：</w:t>
      </w:r>
    </w:p>
    <w:p>
      <w:pPr>
        <w:numPr>
          <w:ilvl w:val="0"/>
          <w:numId w:val="0"/>
        </w:numPr>
        <w:ind w:leftChars="0" w:firstLine="420" w:firstLineChars="0"/>
      </w:pPr>
      <w:r>
        <w:drawing>
          <wp:inline distT="0" distB="0" distL="114300" distR="114300">
            <wp:extent cx="5273040" cy="4137025"/>
            <wp:effectExtent l="0" t="0" r="381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3040" cy="4137025"/>
                    </a:xfrm>
                    <a:prstGeom prst="rect">
                      <a:avLst/>
                    </a:prstGeom>
                    <a:noFill/>
                    <a:ln>
                      <a:noFill/>
                    </a:ln>
                  </pic:spPr>
                </pic:pic>
              </a:graphicData>
            </a:graphic>
          </wp:inline>
        </w:drawing>
      </w:r>
    </w:p>
    <w:p>
      <w:pPr>
        <w:numPr>
          <w:ilvl w:val="0"/>
          <w:numId w:val="0"/>
        </w:numPr>
        <w:ind w:left="3780" w:leftChars="0" w:firstLine="420" w:firstLineChars="0"/>
        <w:rPr>
          <w:rFonts w:hint="eastAsia"/>
          <w:sz w:val="16"/>
          <w:szCs w:val="20"/>
          <w:lang w:eastAsia="zh-CN"/>
        </w:rPr>
      </w:pPr>
      <w:r>
        <w:rPr>
          <w:rFonts w:hint="eastAsia"/>
          <w:sz w:val="16"/>
          <w:szCs w:val="20"/>
          <w:lang w:eastAsia="zh-CN"/>
        </w:rPr>
        <w:t>（</w:t>
      </w:r>
      <w:r>
        <w:rPr>
          <w:rFonts w:hint="eastAsia"/>
          <w:sz w:val="16"/>
          <w:szCs w:val="20"/>
          <w:lang w:val="en-US" w:eastAsia="zh-CN"/>
        </w:rPr>
        <w:t>图三</w:t>
      </w:r>
      <w:r>
        <w:rPr>
          <w:rFonts w:hint="eastAsia"/>
          <w:sz w:val="16"/>
          <w:szCs w:val="20"/>
          <w:lang w:eastAsia="zh-CN"/>
        </w:rPr>
        <w:t>）</w:t>
      </w:r>
    </w:p>
    <w:p>
      <w:pPr>
        <w:numPr>
          <w:ilvl w:val="0"/>
          <w:numId w:val="4"/>
        </w:numPr>
        <w:ind w:left="420" w:leftChars="0" w:hanging="420" w:firstLineChars="0"/>
        <w:rPr>
          <w:rFonts w:hint="default"/>
          <w:sz w:val="16"/>
          <w:szCs w:val="20"/>
          <w:lang w:val="en-US" w:eastAsia="zh-CN"/>
        </w:rPr>
      </w:pPr>
      <w:r>
        <w:rPr>
          <w:rFonts w:hint="eastAsia"/>
          <w:lang w:val="en-US" w:eastAsia="zh-CN"/>
        </w:rPr>
        <w:t>将野生动物的数据筛选出来，按照Taxon进行分类，将其数据最多的19个可视化</w:t>
      </w:r>
    </w:p>
    <w:p>
      <w:pPr>
        <w:numPr>
          <w:ilvl w:val="0"/>
          <w:numId w:val="0"/>
        </w:numPr>
        <w:ind w:leftChars="0" w:firstLine="420" w:firstLineChars="0"/>
      </w:pPr>
      <w:r>
        <w:drawing>
          <wp:inline distT="0" distB="0" distL="114300" distR="114300">
            <wp:extent cx="5133975" cy="3677920"/>
            <wp:effectExtent l="0" t="0" r="9525"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133975" cy="3677920"/>
                    </a:xfrm>
                    <a:prstGeom prst="rect">
                      <a:avLst/>
                    </a:prstGeom>
                    <a:noFill/>
                    <a:ln>
                      <a:noFill/>
                    </a:ln>
                  </pic:spPr>
                </pic:pic>
              </a:graphicData>
            </a:graphic>
          </wp:inline>
        </w:drawing>
      </w:r>
    </w:p>
    <w:p>
      <w:pPr>
        <w:numPr>
          <w:ilvl w:val="0"/>
          <w:numId w:val="0"/>
        </w:numPr>
        <w:ind w:left="3780" w:leftChars="0" w:firstLine="420" w:firstLineChars="0"/>
        <w:rPr>
          <w:rFonts w:hint="default"/>
          <w:lang w:val="en-US" w:eastAsia="zh-CN"/>
        </w:rPr>
      </w:pPr>
      <w:r>
        <w:rPr>
          <w:rFonts w:hint="eastAsia"/>
          <w:sz w:val="16"/>
          <w:szCs w:val="20"/>
          <w:lang w:eastAsia="zh-CN"/>
        </w:rPr>
        <w:t>（</w:t>
      </w:r>
      <w:r>
        <w:rPr>
          <w:rFonts w:hint="eastAsia"/>
          <w:sz w:val="16"/>
          <w:szCs w:val="20"/>
          <w:lang w:val="en-US" w:eastAsia="zh-CN"/>
        </w:rPr>
        <w:t>图四</w:t>
      </w:r>
      <w:r>
        <w:rPr>
          <w:rFonts w:hint="eastAsia"/>
          <w:sz w:val="16"/>
          <w:szCs w:val="20"/>
          <w:lang w:eastAsia="zh-CN"/>
        </w:rPr>
        <w:t>）</w:t>
      </w:r>
    </w:p>
    <w:p>
      <w:pPr>
        <w:pStyle w:val="4"/>
        <w:numPr>
          <w:ilvl w:val="2"/>
          <w:numId w:val="1"/>
        </w:numPr>
        <w:bidi w:val="0"/>
        <w:rPr>
          <w:rFonts w:hint="default"/>
          <w:lang w:val="en-US" w:eastAsia="zh-CN"/>
        </w:rPr>
      </w:pPr>
      <w:r>
        <w:rPr>
          <w:rFonts w:hint="eastAsia"/>
          <w:lang w:val="en-US" w:eastAsia="zh-CN"/>
        </w:rPr>
        <w:t>第一问的结果分析</w:t>
      </w:r>
    </w:p>
    <w:p>
      <w:pPr>
        <w:numPr>
          <w:ilvl w:val="0"/>
          <w:numId w:val="5"/>
        </w:numPr>
        <w:ind w:left="420" w:leftChars="0" w:hanging="420" w:firstLineChars="0"/>
        <w:rPr>
          <w:rFonts w:hint="eastAsia"/>
          <w:lang w:val="en-US" w:eastAsia="zh-CN"/>
        </w:rPr>
      </w:pPr>
      <w:r>
        <w:rPr>
          <w:rFonts w:hint="eastAsia"/>
          <w:lang w:val="en-US" w:eastAsia="zh-CN"/>
        </w:rPr>
        <w:t>根据图一可知，按照Order分类Primates这一类的贸易次数是最多的</w:t>
      </w:r>
    </w:p>
    <w:p>
      <w:pPr>
        <w:numPr>
          <w:ilvl w:val="0"/>
          <w:numId w:val="5"/>
        </w:numPr>
        <w:ind w:left="420" w:leftChars="0" w:hanging="420" w:firstLineChars="0"/>
        <w:rPr>
          <w:rFonts w:hint="default"/>
          <w:lang w:val="en-US" w:eastAsia="zh-CN"/>
        </w:rPr>
      </w:pPr>
      <w:r>
        <w:rPr>
          <w:rFonts w:hint="eastAsia"/>
          <w:lang w:val="en-US" w:eastAsia="zh-CN"/>
        </w:rPr>
        <w:t>根据图二可知，按照Family分类Cebidae这一类的贸易次数是最多的</w:t>
      </w:r>
    </w:p>
    <w:p>
      <w:pPr>
        <w:numPr>
          <w:ilvl w:val="0"/>
          <w:numId w:val="5"/>
        </w:numPr>
        <w:ind w:left="420" w:leftChars="0" w:hanging="420" w:firstLineChars="0"/>
        <w:rPr>
          <w:rFonts w:hint="default"/>
          <w:lang w:val="en-US" w:eastAsia="zh-CN"/>
        </w:rPr>
      </w:pPr>
      <w:r>
        <w:rPr>
          <w:rFonts w:hint="eastAsia"/>
          <w:lang w:val="en-US" w:eastAsia="zh-CN"/>
        </w:rPr>
        <w:t>根据图三可知，按照Genus分类Chlorocebus这一类的贸易次数是最多的</w:t>
      </w:r>
    </w:p>
    <w:p>
      <w:pPr>
        <w:numPr>
          <w:ilvl w:val="0"/>
          <w:numId w:val="5"/>
        </w:numPr>
        <w:ind w:left="420" w:leftChars="0" w:hanging="420" w:firstLineChars="0"/>
        <w:rPr>
          <w:rFonts w:hint="default"/>
          <w:lang w:val="en-US" w:eastAsia="zh-CN"/>
        </w:rPr>
      </w:pPr>
      <w:r>
        <w:rPr>
          <w:rFonts w:hint="eastAsia"/>
          <w:lang w:val="en-US" w:eastAsia="zh-CN"/>
        </w:rPr>
        <w:t>根据图四可知，按照Taxon分类Saimiri sciureus这一类的贸易次数是最多的</w:t>
      </w:r>
    </w:p>
    <w:p>
      <w:pPr>
        <w:pStyle w:val="4"/>
        <w:numPr>
          <w:ilvl w:val="2"/>
          <w:numId w:val="1"/>
        </w:numPr>
        <w:bidi w:val="0"/>
        <w:rPr>
          <w:rFonts w:hint="default"/>
          <w:lang w:val="en-US" w:eastAsia="zh-CN"/>
        </w:rPr>
      </w:pPr>
      <w:r>
        <w:rPr>
          <w:rFonts w:hint="eastAsia"/>
          <w:lang w:val="en-US" w:eastAsia="zh-CN"/>
        </w:rPr>
        <w:t>第二问模型建立</w:t>
      </w:r>
    </w:p>
    <w:p>
      <w:pPr>
        <w:keepNext w:val="0"/>
        <w:keepLines w:val="0"/>
        <w:widowControl/>
        <w:suppressLineNumbers w:val="0"/>
        <w:ind w:firstLine="420" w:firstLineChars="0"/>
        <w:jc w:val="left"/>
        <w:rPr>
          <w:rFonts w:hint="eastAsia"/>
          <w:lang w:val="en-US" w:eastAsia="zh-CN"/>
        </w:rPr>
      </w:pPr>
      <w:r>
        <w:rPr>
          <w:rFonts w:hint="eastAsia"/>
          <w:lang w:val="en-US" w:eastAsia="zh-CN"/>
        </w:rPr>
        <w:t>在第一问野生动物数据筛选出来的情况下，在“en-CITES_Trade_Database_Guide.pdf”中提到：</w:t>
      </w:r>
    </w:p>
    <w:p>
      <w:pPr>
        <w:keepNext w:val="0"/>
        <w:keepLines w:val="0"/>
        <w:widowControl/>
        <w:suppressLineNumbers w:val="0"/>
        <w:ind w:firstLine="420" w:firstLineChars="0"/>
        <w:jc w:val="left"/>
        <w:rPr>
          <w:rFonts w:hint="eastAsia"/>
          <w:lang w:val="en-US" w:eastAsia="zh-CN"/>
        </w:rPr>
      </w:pPr>
      <w:r>
        <w:rPr>
          <w:rFonts w:hint="eastAsia"/>
          <w:lang w:val="en-US" w:eastAsia="zh-CN"/>
        </w:rPr>
        <w:t>“</w:t>
      </w:r>
      <w:r>
        <w:rPr>
          <w:rFonts w:hint="eastAsia" w:ascii="宋体" w:hAnsi="宋体" w:eastAsia="宋体" w:cs="宋体"/>
          <w:color w:val="000000"/>
          <w:kern w:val="0"/>
          <w:sz w:val="22"/>
          <w:szCs w:val="22"/>
          <w:lang w:val="en-US" w:eastAsia="zh-CN" w:bidi="ar"/>
        </w:rPr>
        <w:t>如果出口商/再出口商 和进口商报告的所有这些细节相同，交易将出现在表格的同一行。应当指出的是，出口商/再出口商 和进口商报告的特定交易的细节往往没有显示出完美的相关性，因此不会出现在比较表的同一一行中</w:t>
      </w:r>
      <w:r>
        <w:rPr>
          <w:rFonts w:hint="eastAsia"/>
          <w:lang w:val="en-US" w:eastAsia="zh-CN"/>
        </w:rPr>
        <w:t>”</w:t>
      </w:r>
    </w:p>
    <w:p>
      <w:pPr>
        <w:keepNext w:val="0"/>
        <w:keepLines w:val="0"/>
        <w:widowControl/>
        <w:suppressLineNumbers w:val="0"/>
        <w:ind w:firstLine="420" w:firstLineChars="0"/>
        <w:jc w:val="left"/>
        <w:rPr>
          <w:rFonts w:hint="default"/>
          <w:lang w:val="en-US" w:eastAsia="zh-CN"/>
        </w:rPr>
      </w:pPr>
      <w:r>
        <w:rPr>
          <w:rFonts w:hint="eastAsia"/>
          <w:lang w:val="en-US" w:eastAsia="zh-CN"/>
        </w:rPr>
        <w:t>所以需要进一步对CITES贸易数据库的数据进行数据去重，然后统计野生动物和非野生动物贸易的主要目的，并使用条形统计图和饼状图展示。</w:t>
      </w:r>
    </w:p>
    <w:p>
      <w:pPr>
        <w:keepNext w:val="0"/>
        <w:keepLines w:val="0"/>
        <w:widowControl/>
        <w:numPr>
          <w:ilvl w:val="0"/>
          <w:numId w:val="6"/>
        </w:numPr>
        <w:suppressLineNumbers w:val="0"/>
        <w:ind w:left="420" w:leftChars="0" w:hanging="420" w:firstLineChars="0"/>
        <w:jc w:val="left"/>
        <w:rPr>
          <w:rFonts w:hint="eastAsia"/>
          <w:lang w:val="en-US" w:eastAsia="zh-CN"/>
        </w:rPr>
      </w:pPr>
      <w:r>
        <w:rPr>
          <w:rFonts w:hint="eastAsia"/>
          <w:lang w:val="en-US" w:eastAsia="zh-CN"/>
        </w:rPr>
        <w:t>对于野生动物而言，利用可视化模型统计分析数据如下：</w:t>
      </w:r>
    </w:p>
    <w:p>
      <w:pPr>
        <w:keepNext w:val="0"/>
        <w:keepLines w:val="0"/>
        <w:widowControl/>
        <w:suppressLineNumbers w:val="0"/>
        <w:ind w:firstLine="420" w:firstLineChars="0"/>
        <w:jc w:val="left"/>
      </w:pPr>
      <w:r>
        <w:drawing>
          <wp:inline distT="0" distB="0" distL="114300" distR="114300">
            <wp:extent cx="5270500" cy="36512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0500" cy="3651250"/>
                    </a:xfrm>
                    <a:prstGeom prst="rect">
                      <a:avLst/>
                    </a:prstGeom>
                    <a:noFill/>
                    <a:ln>
                      <a:noFill/>
                    </a:ln>
                  </pic:spPr>
                </pic:pic>
              </a:graphicData>
            </a:graphic>
          </wp:inline>
        </w:drawing>
      </w:r>
    </w:p>
    <w:p>
      <w:pPr>
        <w:keepNext w:val="0"/>
        <w:keepLines w:val="0"/>
        <w:widowControl/>
        <w:suppressLineNumbers w:val="0"/>
        <w:jc w:val="center"/>
        <w:rPr>
          <w:rFonts w:hint="eastAsia"/>
          <w:lang w:eastAsia="zh-CN"/>
        </w:rPr>
      </w:pPr>
      <w:r>
        <w:rPr>
          <w:rFonts w:hint="eastAsia"/>
          <w:lang w:eastAsia="zh-CN"/>
        </w:rPr>
        <w:t>（</w:t>
      </w:r>
      <w:r>
        <w:rPr>
          <w:rFonts w:hint="eastAsia"/>
          <w:lang w:val="en-US" w:eastAsia="zh-CN"/>
        </w:rPr>
        <w:t>图五</w:t>
      </w:r>
      <w:r>
        <w:rPr>
          <w:rFonts w:hint="eastAsia"/>
          <w:lang w:eastAsia="zh-CN"/>
        </w:rPr>
        <w:t>）</w:t>
      </w:r>
    </w:p>
    <w:p>
      <w:pPr>
        <w:keepNext w:val="0"/>
        <w:keepLines w:val="0"/>
        <w:widowControl/>
        <w:suppressLineNumbers w:val="0"/>
        <w:ind w:firstLine="420" w:firstLineChars="0"/>
        <w:jc w:val="both"/>
      </w:pPr>
      <w:r>
        <w:drawing>
          <wp:inline distT="0" distB="0" distL="114300" distR="114300">
            <wp:extent cx="4909185" cy="4120515"/>
            <wp:effectExtent l="0" t="0" r="5715"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4909185" cy="412051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eastAsiaTheme="minorEastAsia"/>
          <w:lang w:val="en-US" w:eastAsia="zh-CN"/>
        </w:rPr>
      </w:pPr>
      <w:r>
        <w:rPr>
          <w:rFonts w:hint="eastAsia"/>
          <w:lang w:eastAsia="zh-CN"/>
        </w:rPr>
        <w:t>（</w:t>
      </w:r>
      <w:r>
        <w:rPr>
          <w:rFonts w:hint="eastAsia"/>
          <w:lang w:val="en-US" w:eastAsia="zh-CN"/>
        </w:rPr>
        <w:t>图六</w:t>
      </w:r>
      <w:r>
        <w:rPr>
          <w:rFonts w:hint="eastAsia"/>
          <w:lang w:eastAsia="zh-CN"/>
        </w:rPr>
        <w:t>）</w:t>
      </w:r>
    </w:p>
    <w:p>
      <w:pPr>
        <w:keepNext w:val="0"/>
        <w:keepLines w:val="0"/>
        <w:widowControl/>
        <w:numPr>
          <w:ilvl w:val="0"/>
          <w:numId w:val="6"/>
        </w:numPr>
        <w:suppressLineNumbers w:val="0"/>
        <w:ind w:left="420" w:leftChars="0" w:hanging="420" w:firstLineChars="0"/>
        <w:jc w:val="left"/>
        <w:rPr>
          <w:rFonts w:hint="default"/>
          <w:lang w:val="en-US" w:eastAsia="zh-CN"/>
        </w:rPr>
      </w:pPr>
      <w:r>
        <w:rPr>
          <w:rFonts w:hint="eastAsia"/>
          <w:lang w:val="en-US" w:eastAsia="zh-CN"/>
        </w:rPr>
        <w:t>对于非野生动物而言，利用可视化模型统计分析数据如下：</w:t>
      </w:r>
    </w:p>
    <w:p>
      <w:pPr>
        <w:keepNext w:val="0"/>
        <w:keepLines w:val="0"/>
        <w:widowControl/>
        <w:numPr>
          <w:ilvl w:val="0"/>
          <w:numId w:val="0"/>
        </w:numPr>
        <w:suppressLineNumbers w:val="0"/>
        <w:ind w:leftChars="0" w:firstLine="420" w:firstLineChars="0"/>
        <w:jc w:val="left"/>
      </w:pPr>
      <w:r>
        <w:drawing>
          <wp:inline distT="0" distB="0" distL="114300" distR="114300">
            <wp:extent cx="5271770" cy="3693795"/>
            <wp:effectExtent l="0" t="0" r="508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1770" cy="3693795"/>
                    </a:xfrm>
                    <a:prstGeom prst="rect">
                      <a:avLst/>
                    </a:prstGeom>
                    <a:noFill/>
                    <a:ln>
                      <a:noFill/>
                    </a:ln>
                  </pic:spPr>
                </pic:pic>
              </a:graphicData>
            </a:graphic>
          </wp:inline>
        </w:drawing>
      </w:r>
    </w:p>
    <w:p>
      <w:pPr>
        <w:keepNext w:val="0"/>
        <w:keepLines w:val="0"/>
        <w:widowControl/>
        <w:numPr>
          <w:ilvl w:val="0"/>
          <w:numId w:val="0"/>
        </w:numPr>
        <w:suppressLineNumbers w:val="0"/>
        <w:ind w:left="840" w:leftChars="0" w:firstLine="420" w:firstLineChars="0"/>
        <w:jc w:val="center"/>
        <w:rPr>
          <w:rFonts w:hint="eastAsia" w:eastAsiaTheme="minorEastAsia"/>
          <w:lang w:eastAsia="zh-CN"/>
        </w:rPr>
      </w:pPr>
      <w:r>
        <w:rPr>
          <w:rFonts w:hint="eastAsia"/>
          <w:lang w:eastAsia="zh-CN"/>
        </w:rPr>
        <w:t>（</w:t>
      </w:r>
      <w:r>
        <w:rPr>
          <w:rFonts w:hint="eastAsia"/>
          <w:lang w:val="en-US" w:eastAsia="zh-CN"/>
        </w:rPr>
        <w:t>图七</w:t>
      </w:r>
      <w:r>
        <w:rPr>
          <w:rFonts w:hint="eastAsia"/>
          <w:lang w:eastAsia="zh-CN"/>
        </w:rPr>
        <w:t>）</w:t>
      </w:r>
    </w:p>
    <w:p>
      <w:pPr>
        <w:keepNext w:val="0"/>
        <w:keepLines w:val="0"/>
        <w:widowControl/>
        <w:numPr>
          <w:ilvl w:val="0"/>
          <w:numId w:val="0"/>
        </w:numPr>
        <w:suppressLineNumbers w:val="0"/>
        <w:ind w:leftChars="0" w:firstLine="420" w:firstLineChars="0"/>
        <w:jc w:val="left"/>
      </w:pPr>
      <w:r>
        <w:drawing>
          <wp:inline distT="0" distB="0" distL="114300" distR="114300">
            <wp:extent cx="4993640" cy="4172585"/>
            <wp:effectExtent l="0" t="0" r="16510"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4993640" cy="4172585"/>
                    </a:xfrm>
                    <a:prstGeom prst="rect">
                      <a:avLst/>
                    </a:prstGeom>
                    <a:noFill/>
                    <a:ln>
                      <a:noFill/>
                    </a:ln>
                  </pic:spPr>
                </pic:pic>
              </a:graphicData>
            </a:graphic>
          </wp:inline>
        </w:drawing>
      </w:r>
    </w:p>
    <w:p>
      <w:pPr>
        <w:keepNext w:val="0"/>
        <w:keepLines w:val="0"/>
        <w:widowControl/>
        <w:numPr>
          <w:ilvl w:val="0"/>
          <w:numId w:val="0"/>
        </w:numPr>
        <w:suppressLineNumbers w:val="0"/>
        <w:ind w:leftChars="0" w:firstLine="420" w:firstLineChars="0"/>
        <w:jc w:val="center"/>
        <w:rPr>
          <w:rFonts w:hint="eastAsia" w:eastAsiaTheme="minorEastAsia"/>
          <w:lang w:val="en-US" w:eastAsia="zh-CN"/>
        </w:rPr>
      </w:pPr>
      <w:r>
        <w:rPr>
          <w:rFonts w:hint="eastAsia"/>
          <w:lang w:eastAsia="zh-CN"/>
        </w:rPr>
        <w:t>（</w:t>
      </w:r>
      <w:r>
        <w:rPr>
          <w:rFonts w:hint="eastAsia"/>
          <w:lang w:val="en-US" w:eastAsia="zh-CN"/>
        </w:rPr>
        <w:t>图八</w:t>
      </w:r>
      <w:r>
        <w:rPr>
          <w:rFonts w:hint="eastAsia"/>
          <w:lang w:eastAsia="zh-CN"/>
        </w:rPr>
        <w:t>）</w:t>
      </w:r>
    </w:p>
    <w:p>
      <w:pPr>
        <w:pStyle w:val="4"/>
        <w:numPr>
          <w:ilvl w:val="2"/>
          <w:numId w:val="1"/>
        </w:numPr>
        <w:bidi w:val="0"/>
        <w:rPr>
          <w:rFonts w:hint="default"/>
          <w:lang w:val="en-US" w:eastAsia="zh-CN"/>
        </w:rPr>
      </w:pPr>
      <w:r>
        <w:rPr>
          <w:rFonts w:hint="eastAsia"/>
          <w:lang w:val="en-US" w:eastAsia="zh-CN"/>
        </w:rPr>
        <w:t>结果分析</w:t>
      </w:r>
    </w:p>
    <w:p>
      <w:pPr>
        <w:numPr>
          <w:numId w:val="0"/>
        </w:numPr>
        <w:ind w:left="420" w:leftChars="0"/>
        <w:jc w:val="left"/>
        <w:rPr>
          <w:rFonts w:hint="default"/>
          <w:lang w:val="en-US" w:eastAsia="zh-CN"/>
        </w:rPr>
      </w:pPr>
      <w:r>
        <w:rPr>
          <w:rFonts w:hint="eastAsia"/>
          <w:lang w:val="en-US" w:eastAsia="zh-CN"/>
        </w:rPr>
        <w:t>根据图五、图六可知，野生动物用于商业的占比最大，用于动物园的占比第二。我们将用于商业部分的野生动物进行分类统计后，发现猿猴类占比较高。而用于动物园部分的野生动物中，猫科动物占比较高。</w:t>
      </w:r>
    </w:p>
    <w:p>
      <w:pPr>
        <w:numPr>
          <w:numId w:val="0"/>
        </w:numPr>
        <w:ind w:left="420" w:leftChars="0"/>
        <w:jc w:val="left"/>
        <w:rPr>
          <w:rFonts w:hint="eastAsia"/>
          <w:lang w:val="en-US" w:eastAsia="zh-CN"/>
        </w:rPr>
      </w:pPr>
    </w:p>
    <w:p>
      <w:pPr>
        <w:numPr>
          <w:ilvl w:val="0"/>
          <w:numId w:val="0"/>
        </w:numPr>
        <w:ind w:leftChars="0" w:firstLine="420" w:firstLineChars="0"/>
        <w:rPr>
          <w:rFonts w:hint="default"/>
          <w:lang w:val="en-US" w:eastAsia="zh-CN"/>
        </w:rPr>
      </w:pPr>
      <w:r>
        <w:rPr>
          <w:rFonts w:hint="eastAsia"/>
          <w:lang w:val="en-US" w:eastAsia="zh-CN"/>
        </w:rPr>
        <w:t>根据图七，图八，非野生动物用于动物园的占比最大，用于商业、马戏团的占比相差不大，仅次于用于动物园所占的比例。（修改+扩展）</w:t>
      </w:r>
    </w:p>
    <w:p>
      <w:pPr>
        <w:pStyle w:val="4"/>
        <w:numPr>
          <w:ilvl w:val="2"/>
          <w:numId w:val="1"/>
        </w:numPr>
        <w:bidi w:val="0"/>
        <w:rPr>
          <w:rFonts w:hint="default"/>
          <w:lang w:val="en-US" w:eastAsia="zh-CN"/>
        </w:rPr>
      </w:pPr>
      <w:r>
        <w:rPr>
          <w:rFonts w:hint="eastAsia"/>
          <w:lang w:val="en-US" w:eastAsia="zh-CN"/>
        </w:rPr>
        <w:t>第三问模型建立</w:t>
      </w:r>
    </w:p>
    <w:p>
      <w:pPr>
        <w:numPr>
          <w:ilvl w:val="0"/>
          <w:numId w:val="0"/>
        </w:numPr>
        <w:ind w:leftChars="0" w:firstLine="420" w:firstLineChars="0"/>
        <w:rPr>
          <w:rFonts w:hint="default"/>
          <w:lang w:val="en-US" w:eastAsia="zh-CN"/>
        </w:rPr>
      </w:pPr>
      <w:r>
        <w:rPr>
          <w:rFonts w:hint="eastAsia"/>
          <w:lang w:val="en-US" w:eastAsia="zh-CN"/>
        </w:rPr>
        <w:t>把2003年到2021年每一年的出口，进口还有总贸易的数据从CITES贸易数据库中提取出来进行统计，然后使用折线图的形式进行可视化，清晰地表示其2003-2022年贸易数据的波动和变化，并选取数据波动较大的年份进行分析。</w:t>
      </w:r>
    </w:p>
    <w:p>
      <w:pPr>
        <w:numPr>
          <w:ilvl w:val="0"/>
          <w:numId w:val="0"/>
        </w:numPr>
        <w:rPr>
          <w:rFonts w:hint="default"/>
          <w:lang w:val="en-US" w:eastAsia="zh-CN"/>
        </w:rPr>
      </w:pPr>
      <w:r>
        <w:drawing>
          <wp:inline distT="0" distB="0" distL="114300" distR="114300">
            <wp:extent cx="5264150" cy="3001010"/>
            <wp:effectExtent l="0" t="0" r="1270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5264150" cy="3001010"/>
                    </a:xfrm>
                    <a:prstGeom prst="rect">
                      <a:avLst/>
                    </a:prstGeom>
                    <a:noFill/>
                    <a:ln>
                      <a:noFill/>
                    </a:ln>
                  </pic:spPr>
                </pic:pic>
              </a:graphicData>
            </a:graphic>
          </wp:inline>
        </w:drawing>
      </w:r>
    </w:p>
    <w:p>
      <w:pPr>
        <w:pStyle w:val="4"/>
        <w:numPr>
          <w:ilvl w:val="2"/>
          <w:numId w:val="1"/>
        </w:numPr>
        <w:bidi w:val="0"/>
        <w:rPr>
          <w:rFonts w:hint="default"/>
          <w:lang w:val="en-US" w:eastAsia="zh-CN"/>
        </w:rPr>
      </w:pPr>
      <w:r>
        <w:rPr>
          <w:rFonts w:hint="eastAsia"/>
          <w:lang w:val="en-US" w:eastAsia="zh-CN"/>
        </w:rPr>
        <w:t>结果分析</w:t>
      </w:r>
    </w:p>
    <w:p>
      <w:pPr>
        <w:keepNext w:val="0"/>
        <w:keepLines w:val="0"/>
        <w:widowControl/>
        <w:suppressLineNumbers w:val="0"/>
        <w:ind w:firstLine="420" w:firstLineChars="200"/>
        <w:jc w:val="left"/>
        <w:rPr>
          <w:rFonts w:hint="default"/>
          <w:lang w:val="en-US" w:eastAsia="zh-CN"/>
        </w:rPr>
      </w:pPr>
      <w:r>
        <w:rPr>
          <w:rFonts w:hint="eastAsia"/>
          <w:lang w:val="en-US" w:eastAsia="zh-CN"/>
        </w:rPr>
        <w:t>2003年，野生动物贸易的总贸易量达到一个峰值。其主要原因是非典疫情在全球的爆发，以及后来有</w:t>
      </w:r>
      <w:r>
        <w:rPr>
          <w:rFonts w:hint="eastAsia" w:ascii="FZSSJW--GB1-0" w:hAnsi="FZSSJW--GB1-0" w:eastAsia="FZSSJW--GB1-0" w:cs="FZSSJW--GB1-0"/>
          <w:color w:val="231F20"/>
          <w:kern w:val="0"/>
          <w:sz w:val="21"/>
          <w:szCs w:val="21"/>
          <w:lang w:val="en-US" w:eastAsia="zh-CN" w:bidi="ar"/>
        </w:rPr>
        <w:t>事实证明了减少野生动物在市场上的流动，</w:t>
      </w:r>
      <w:r>
        <w:rPr>
          <w:rFonts w:hint="default" w:ascii="FZSSJW--GB1-0" w:hAnsi="FZSSJW--GB1-0" w:eastAsia="FZSSJW--GB1-0" w:cs="FZSSJW--GB1-0"/>
          <w:color w:val="231F20"/>
          <w:kern w:val="0"/>
          <w:sz w:val="21"/>
          <w:szCs w:val="21"/>
          <w:lang w:val="en-US" w:eastAsia="zh-CN" w:bidi="ar"/>
        </w:rPr>
        <w:t>确实起到了遏制疫情的作用</w:t>
      </w:r>
      <w:r>
        <w:rPr>
          <w:rFonts w:hint="eastAsia" w:ascii="FZSSJW--GB1-0" w:hAnsi="FZSSJW--GB1-0" w:eastAsia="FZSSJW--GB1-0" w:cs="FZSSJW--GB1-0"/>
          <w:color w:val="231F20"/>
          <w:kern w:val="0"/>
          <w:sz w:val="21"/>
          <w:szCs w:val="21"/>
          <w:lang w:val="en-US" w:eastAsia="zh-CN" w:bidi="ar"/>
        </w:rPr>
        <w:t>。</w:t>
      </w:r>
      <w:r>
        <w:rPr>
          <w:rFonts w:hint="eastAsia" w:ascii="宋体" w:hAnsi="宋体" w:eastAsia="宋体" w:cs="宋体"/>
          <w:color w:val="231F20"/>
          <w:kern w:val="0"/>
          <w:sz w:val="18"/>
          <w:szCs w:val="18"/>
          <w:lang w:val="en-US" w:eastAsia="zh-CN" w:bidi="ar"/>
        </w:rPr>
        <w:t>[1]王应祥.也谈“SARS病”溯源与野生动物[J].野生动物,2003(06):18-21.从而导致，市场需求量下降，</w:t>
      </w:r>
      <w:r>
        <w:rPr>
          <w:rFonts w:hint="eastAsia"/>
          <w:lang w:val="en-US" w:eastAsia="zh-CN"/>
        </w:rPr>
        <w:t>总贸易量有明显下降。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lang w:val="en-US" w:eastAsia="zh-CN"/>
        </w:rPr>
      </w:pPr>
      <w:r>
        <w:rPr>
          <w:rFonts w:hint="eastAsia"/>
          <w:lang w:val="en-US" w:eastAsia="zh-CN"/>
        </w:rPr>
        <w:t>2005年到2007年间，进、出口贸易量均呈直线下降趋势。其可能的原因之一有2004年初禽流感席卷美国和亚洲部分国家，中国、日本、越南等国2005年初，禽流感席卷全球，殃及美国以及越南、印尼、泰国和中国在内的十多个亚洲国家和地区。此后，俄罗斯、乌克兰、罗马尼亚、英国、哥伦比亚及土耳其等国相继发生禽流感疫情。此次疫情导致上百万只家禽因感染死亡，甚至多人因感染禽流感而死亡。联合国等国际组织和一些地区机构分别召开专门会议研讨对策，为防止禽流感疫情进一步扩散，病毒变异后在人与人之间传播，决定对动物市场进行整顿。</w:t>
      </w:r>
    </w:p>
    <w:p>
      <w:pPr>
        <w:numPr>
          <w:ilvl w:val="0"/>
          <w:numId w:val="0"/>
        </w:numPr>
        <w:ind w:leftChars="0" w:firstLine="420" w:firstLineChars="0"/>
        <w:rPr>
          <w:rFonts w:hint="default"/>
          <w:lang w:val="en-US" w:eastAsia="zh-CN"/>
        </w:rPr>
      </w:pPr>
      <w:r>
        <w:rPr>
          <w:rFonts w:hint="eastAsia"/>
          <w:lang w:val="en-US" w:eastAsia="zh-CN"/>
        </w:rPr>
        <w:t>2018年开始，进口量急剧下降，在2021年达到近十年来的最低值；2018年到2021年间，总贸易量持续下降，并在2020年时急剧骤减，在2021年达到近十年来的最低值。其主要原因之一是由于新冠疫情的肆虐，全球绝大多数国家深受疫情影响，且有研究表明，野生动物市场是此次重大疫情的疑似源头，因此很多国家也收紧了野生动物贸易规则。</w:t>
      </w:r>
    </w:p>
    <w:p>
      <w:pPr>
        <w:numPr>
          <w:ilvl w:val="0"/>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3.2相关性分析模型建立与求解</w:t>
      </w:r>
    </w:p>
    <w:p>
      <w:pPr>
        <w:pStyle w:val="4"/>
        <w:bidi w:val="0"/>
        <w:rPr>
          <w:rFonts w:hint="eastAsia"/>
          <w:lang w:val="en-US" w:eastAsia="zh-CN"/>
        </w:rPr>
      </w:pPr>
      <w:r>
        <w:rPr>
          <w:rFonts w:hint="eastAsia"/>
          <w:lang w:val="en-US" w:eastAsia="zh-CN"/>
        </w:rPr>
        <w:t>3.2.1模型的假设</w:t>
      </w:r>
    </w:p>
    <w:p>
      <w:pPr>
        <w:ind w:firstLine="420" w:firstLineChars="0"/>
        <w:rPr>
          <w:rFonts w:hint="default"/>
          <w:lang w:val="en-US" w:eastAsia="zh-CN"/>
        </w:rPr>
      </w:pPr>
      <w:r>
        <w:rPr>
          <w:rFonts w:hint="eastAsia"/>
          <w:lang w:val="en-US" w:eastAsia="zh-CN"/>
        </w:rPr>
        <w:t>该模型探究野生动物贸易与重大疫情的相关性，成立条件是忽略重大疫情爆发的其他非重要因素，并且只统计Source=W的数据作为野生动物数据。以非典疫情和新冠疫情为例，用于解决第四问。</w:t>
      </w:r>
    </w:p>
    <w:p>
      <w:pPr>
        <w:pStyle w:val="4"/>
        <w:bidi w:val="0"/>
        <w:rPr>
          <w:rFonts w:hint="eastAsia"/>
          <w:lang w:val="en-US" w:eastAsia="zh-CN"/>
        </w:rPr>
      </w:pPr>
      <w:r>
        <w:rPr>
          <w:rFonts w:hint="eastAsia"/>
          <w:lang w:val="en-US" w:eastAsia="zh-CN"/>
        </w:rPr>
        <w:t>3.2.2相关性因素分析</w:t>
      </w:r>
    </w:p>
    <w:p>
      <w:pPr>
        <w:pStyle w:val="5"/>
        <w:keepNext w:val="0"/>
        <w:keepLines w:val="0"/>
        <w:widowControl/>
        <w:suppressLineNumbers w:val="0"/>
        <w:spacing w:before="168" w:beforeAutospacing="0" w:after="168" w:afterAutospacing="0"/>
        <w:ind w:left="0" w:right="0" w:firstLine="42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假设</w:t>
      </w:r>
      <w:r>
        <w:rPr>
          <w:rFonts w:hint="default" w:asciiTheme="minorHAnsi" w:hAnsiTheme="minorHAnsi" w:eastAsiaTheme="minorEastAsia" w:cstheme="minorBidi"/>
          <w:kern w:val="2"/>
          <w:sz w:val="21"/>
          <w:szCs w:val="24"/>
          <w:lang w:val="en-US" w:eastAsia="zh-CN" w:bidi="ar-SA"/>
        </w:rPr>
        <w:t>疫情与野生动物贸易之间具有一定的相关性</w:t>
      </w: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则：</w:t>
      </w:r>
    </w:p>
    <w:p>
      <w:pPr>
        <w:pStyle w:val="5"/>
        <w:keepNext w:val="0"/>
        <w:keepLines w:val="0"/>
        <w:widowControl/>
        <w:suppressLineNumbers w:val="0"/>
        <w:spacing w:before="168" w:beforeAutospacing="0" w:after="168" w:afterAutospacing="0"/>
        <w:ind w:left="0" w:right="0" w:firstLine="42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相关系1：非典疫情爆发最严重的国家，他的野生动物贸易进口</w:t>
      </w:r>
      <w:r>
        <w:rPr>
          <w:rFonts w:hint="eastAsia" w:cstheme="minorBidi"/>
          <w:kern w:val="2"/>
          <w:sz w:val="21"/>
          <w:szCs w:val="24"/>
          <w:lang w:val="en-US" w:eastAsia="zh-CN" w:bidi="ar-SA"/>
        </w:rPr>
        <w:t>或出口</w:t>
      </w:r>
      <w:r>
        <w:rPr>
          <w:rFonts w:hint="default" w:asciiTheme="minorHAnsi" w:hAnsiTheme="minorHAnsi" w:eastAsiaTheme="minorEastAsia" w:cstheme="minorBidi"/>
          <w:kern w:val="2"/>
          <w:sz w:val="21"/>
          <w:szCs w:val="24"/>
          <w:lang w:val="en-US" w:eastAsia="zh-CN" w:bidi="ar-SA"/>
        </w:rPr>
        <w:t>数量应该会比较多</w:t>
      </w:r>
    </w:p>
    <w:p>
      <w:pPr>
        <w:pStyle w:val="5"/>
        <w:keepNext w:val="0"/>
        <w:keepLines w:val="0"/>
        <w:widowControl/>
        <w:suppressLineNumbers w:val="0"/>
        <w:spacing w:before="168" w:beforeAutospacing="0" w:after="168" w:afterAutospacing="0"/>
        <w:ind w:left="0" w:right="0" w:firstLine="42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相关性2：非典疫情爆发时，他的野生动物进口</w:t>
      </w:r>
      <w:r>
        <w:rPr>
          <w:rFonts w:hint="eastAsia" w:cstheme="minorBidi"/>
          <w:kern w:val="2"/>
          <w:sz w:val="21"/>
          <w:szCs w:val="24"/>
          <w:lang w:val="en-US" w:eastAsia="zh-CN" w:bidi="ar-SA"/>
        </w:rPr>
        <w:t>或出口</w:t>
      </w:r>
      <w:r>
        <w:rPr>
          <w:rFonts w:hint="default" w:asciiTheme="minorHAnsi" w:hAnsiTheme="minorHAnsi" w:eastAsiaTheme="minorEastAsia" w:cstheme="minorBidi"/>
          <w:kern w:val="2"/>
          <w:sz w:val="21"/>
          <w:szCs w:val="24"/>
          <w:lang w:val="en-US" w:eastAsia="zh-CN" w:bidi="ar-SA"/>
        </w:rPr>
        <w:t>数量应该是处于一个高峰值，并且在爆发之后</w:t>
      </w:r>
      <w:r>
        <w:rPr>
          <w:rFonts w:hint="eastAsia" w:cstheme="minorBidi"/>
          <w:kern w:val="2"/>
          <w:sz w:val="21"/>
          <w:szCs w:val="24"/>
          <w:lang w:val="en-US" w:eastAsia="zh-CN" w:bidi="ar-SA"/>
        </w:rPr>
        <w:t>，人们的消费需求会大幅度下降，以及政府会采取相关政策大力压制，</w:t>
      </w:r>
      <w:r>
        <w:rPr>
          <w:rFonts w:hint="default" w:asciiTheme="minorHAnsi" w:hAnsiTheme="minorHAnsi" w:eastAsiaTheme="minorEastAsia" w:cstheme="minorBidi"/>
          <w:kern w:val="2"/>
          <w:sz w:val="21"/>
          <w:szCs w:val="24"/>
          <w:lang w:val="en-US" w:eastAsia="zh-CN" w:bidi="ar-SA"/>
        </w:rPr>
        <w:t>野生动物</w:t>
      </w:r>
      <w:r>
        <w:rPr>
          <w:rFonts w:hint="eastAsia" w:cstheme="minorBidi"/>
          <w:kern w:val="2"/>
          <w:sz w:val="21"/>
          <w:szCs w:val="24"/>
          <w:lang w:val="en-US" w:eastAsia="zh-CN" w:bidi="ar-SA"/>
        </w:rPr>
        <w:t>交易量会呈急剧下降趋势</w:t>
      </w:r>
      <w:r>
        <w:rPr>
          <w:rFonts w:hint="default" w:asciiTheme="minorHAnsi" w:hAnsiTheme="minorHAnsi" w:eastAsiaTheme="minorEastAsia" w:cstheme="minorBidi"/>
          <w:kern w:val="2"/>
          <w:sz w:val="21"/>
          <w:szCs w:val="24"/>
          <w:lang w:val="en-US" w:eastAsia="zh-CN" w:bidi="ar-SA"/>
        </w:rPr>
        <w:t>。</w:t>
      </w:r>
    </w:p>
    <w:p>
      <w:pPr>
        <w:pStyle w:val="4"/>
        <w:bidi w:val="0"/>
        <w:rPr>
          <w:rFonts w:hint="eastAsia"/>
          <w:lang w:val="en-US" w:eastAsia="zh-CN"/>
        </w:rPr>
      </w:pPr>
      <w:r>
        <w:rPr>
          <w:rFonts w:hint="eastAsia"/>
          <w:lang w:val="en-US" w:eastAsia="zh-CN"/>
        </w:rPr>
        <w:t>3.2.3以非典为例建立模型</w:t>
      </w:r>
    </w:p>
    <w:p>
      <w:pPr>
        <w:pStyle w:val="5"/>
        <w:keepNext w:val="0"/>
        <w:keepLines w:val="0"/>
        <w:widowControl/>
        <w:suppressLineNumbers w:val="0"/>
        <w:spacing w:before="168" w:beforeAutospacing="0" w:after="168" w:afterAutospacing="0"/>
        <w:ind w:left="0" w:right="0" w:firstLine="420"/>
        <w:jc w:val="left"/>
        <w:rPr>
          <w:rFonts w:hint="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据世界卫生组织2003年8月15日公布的最新统计数字，全球累计非典病例共8422例，涉及32个国家和地区。全球因非典死亡人数919人，病死率近11％。统计显示：中国内地累计病例5327例，死亡349人；中国香港1755例，死亡300人；中国台湾665例，死亡180人</w:t>
      </w: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加拿大251 例，死亡41人；新加坡238例，死亡33人；越南63例，死亡5人。</w:t>
      </w:r>
      <w:r>
        <w:rPr>
          <w:rFonts w:hint="eastAsia" w:cstheme="minorBidi"/>
          <w:kern w:val="2"/>
          <w:sz w:val="21"/>
          <w:szCs w:val="24"/>
          <w:lang w:val="en-US" w:eastAsia="zh-CN" w:bidi="ar-SA"/>
        </w:rPr>
        <w:t>（引用1）</w:t>
      </w:r>
    </w:p>
    <w:p>
      <w:pPr>
        <w:pStyle w:val="5"/>
        <w:keepNext w:val="0"/>
        <w:keepLines w:val="0"/>
        <w:widowControl/>
        <w:suppressLineNumbers w:val="0"/>
        <w:spacing w:before="168" w:beforeAutospacing="0" w:after="168" w:afterAutospacing="0"/>
        <w:ind w:left="0" w:right="0"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根据上述数据可知，中国是非典爆发最为严重的国家之一，那么究竟是否和野生动物交易有一定的相关性呢？2003年非典爆发开始时，各个国家的野生动物进口量；以及中国1990到2022年野生动物进口数据波动，可视化如下：</w:t>
      </w:r>
    </w:p>
    <w:p>
      <w:pPr>
        <w:pStyle w:val="5"/>
        <w:keepNext w:val="0"/>
        <w:keepLines w:val="0"/>
        <w:widowControl/>
        <w:suppressLineNumbers w:val="0"/>
        <w:spacing w:before="168" w:beforeAutospacing="0" w:after="168" w:afterAutospacing="0"/>
        <w:ind w:right="0"/>
        <w:jc w:val="left"/>
        <w:rPr>
          <w:rFonts w:hint="default" w:cstheme="minorBidi"/>
          <w:kern w:val="2"/>
          <w:sz w:val="21"/>
          <w:szCs w:val="24"/>
          <w:lang w:val="en-US" w:eastAsia="zh-CN" w:bidi="ar-SA"/>
        </w:rPr>
      </w:pPr>
      <w:r>
        <w:drawing>
          <wp:inline distT="0" distB="0" distL="114300" distR="114300">
            <wp:extent cx="5536565" cy="4486275"/>
            <wp:effectExtent l="0" t="0" r="698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5536565" cy="4486275"/>
                    </a:xfrm>
                    <a:prstGeom prst="rect">
                      <a:avLst/>
                    </a:prstGeom>
                    <a:noFill/>
                    <a:ln>
                      <a:noFill/>
                    </a:ln>
                  </pic:spPr>
                </pic:pic>
              </a:graphicData>
            </a:graphic>
          </wp:inline>
        </w:drawing>
      </w:r>
    </w:p>
    <w:p>
      <w:pPr>
        <w:ind w:left="3360" w:leftChars="0" w:firstLine="420" w:firstLineChars="0"/>
        <w:rPr>
          <w:rFonts w:hint="eastAsia"/>
          <w:lang w:val="en-US" w:eastAsia="zh-CN"/>
        </w:rPr>
      </w:pPr>
      <w:r>
        <w:rPr>
          <w:rFonts w:hint="eastAsia"/>
          <w:lang w:val="en-US" w:eastAsia="zh-CN"/>
        </w:rPr>
        <w:t>（图9）</w:t>
      </w:r>
    </w:p>
    <w:p>
      <w:r>
        <w:drawing>
          <wp:inline distT="0" distB="0" distL="114300" distR="114300">
            <wp:extent cx="5532120" cy="3278505"/>
            <wp:effectExtent l="0" t="0" r="11430" b="171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5532120" cy="3278505"/>
                    </a:xfrm>
                    <a:prstGeom prst="rect">
                      <a:avLst/>
                    </a:prstGeom>
                    <a:noFill/>
                    <a:ln>
                      <a:noFill/>
                    </a:ln>
                  </pic:spPr>
                </pic:pic>
              </a:graphicData>
            </a:graphic>
          </wp:inline>
        </w:drawing>
      </w:r>
    </w:p>
    <w:p>
      <w:pPr>
        <w:ind w:left="2940" w:leftChars="0" w:firstLine="420" w:firstLineChars="0"/>
        <w:rPr>
          <w:rFonts w:hint="eastAsia" w:eastAsiaTheme="minorEastAsia"/>
          <w:lang w:val="en-US" w:eastAsia="zh-CN"/>
        </w:rPr>
      </w:pPr>
      <w:r>
        <w:rPr>
          <w:rFonts w:hint="eastAsia"/>
          <w:lang w:eastAsia="zh-CN"/>
        </w:rPr>
        <w:t>（</w:t>
      </w:r>
      <w:r>
        <w:rPr>
          <w:rFonts w:hint="eastAsia"/>
          <w:lang w:val="en-US" w:eastAsia="zh-CN"/>
        </w:rPr>
        <w:t>图10</w:t>
      </w:r>
      <w:r>
        <w:rPr>
          <w:rFonts w:hint="eastAsia"/>
          <w:lang w:eastAsia="zh-CN"/>
        </w:rPr>
        <w:t>）</w:t>
      </w:r>
    </w:p>
    <w:p>
      <w:pPr>
        <w:pStyle w:val="4"/>
        <w:bidi w:val="0"/>
        <w:rPr>
          <w:rFonts w:hint="eastAsia"/>
          <w:lang w:val="en-US" w:eastAsia="zh-CN"/>
        </w:rPr>
      </w:pPr>
      <w:r>
        <w:rPr>
          <w:rFonts w:hint="eastAsia"/>
          <w:lang w:val="en-US" w:eastAsia="zh-CN"/>
        </w:rPr>
        <w:t>3.2.4 非典模型结果分析</w:t>
      </w:r>
    </w:p>
    <w:p>
      <w:pPr>
        <w:ind w:left="420" w:leftChars="0" w:firstLine="420" w:firstLineChars="0"/>
        <w:rPr>
          <w:rFonts w:hint="eastAsia"/>
          <w:lang w:val="en-US" w:eastAsia="zh-CN"/>
        </w:rPr>
      </w:pPr>
      <w:r>
        <w:rPr>
          <w:rFonts w:hint="eastAsia"/>
          <w:lang w:val="en-US" w:eastAsia="zh-CN"/>
        </w:rPr>
        <w:t>根据图9和世界卫生组织（WHO）统计的数据（引用1）可知，2003年中国的野生动物进口量为3088件，居世界各国之首，而在2003年恰巧中国爆发的非典有事最为严重，结果表明野生动物贸易和重大疫情之间具有较强的相关性1，假设成立。</w:t>
      </w:r>
    </w:p>
    <w:p>
      <w:pPr>
        <w:ind w:left="420" w:leftChars="0" w:firstLine="420" w:firstLineChars="0"/>
        <w:rPr>
          <w:rFonts w:hint="default"/>
          <w:lang w:val="en-US" w:eastAsia="zh-CN"/>
        </w:rPr>
      </w:pPr>
      <w:r>
        <w:rPr>
          <w:rFonts w:hint="eastAsia"/>
          <w:lang w:val="en-US" w:eastAsia="zh-CN"/>
        </w:rPr>
        <w:t>根据图10和世界卫生组织（WHO）统计的数据（引用1）可知,2003年中国野生动物进口量处于峰值状态，然后在2003年之后，中国野生动物交易量急剧下降，结果表明野生动物贸易和重大疫情之间具有较强的相关性2，假设成立</w:t>
      </w:r>
    </w:p>
    <w:p>
      <w:pPr>
        <w:pStyle w:val="4"/>
        <w:bidi w:val="0"/>
        <w:rPr>
          <w:rFonts w:hint="eastAsia"/>
          <w:lang w:val="en-US" w:eastAsia="zh-CN"/>
        </w:rPr>
      </w:pPr>
      <w:r>
        <w:rPr>
          <w:rFonts w:hint="eastAsia"/>
          <w:lang w:val="en-US" w:eastAsia="zh-CN"/>
        </w:rPr>
        <w:t>3.2.5以新冠为例建立模型</w:t>
      </w:r>
    </w:p>
    <w:p>
      <w:pPr>
        <w:ind w:firstLine="420" w:firstLineChars="0"/>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根据全球实时数据显示，新冠肺炎疫情死亡病例最多的十个国家：美国（614007）、巴西（479791）、印度（363097）、墨西哥（228754）、英国（127867）、意大利（126690）、俄罗斯（125278）、法国（110202）、德国（90280）、西班牙（80196）。</w:t>
      </w:r>
      <w:r>
        <w:rPr>
          <w:rFonts w:hint="eastAsia" w:cstheme="minorBidi"/>
          <w:kern w:val="2"/>
          <w:sz w:val="21"/>
          <w:szCs w:val="24"/>
          <w:lang w:val="en-US" w:eastAsia="zh-CN" w:bidi="ar-SA"/>
        </w:rPr>
        <w:t>（引用2,WHO）</w:t>
      </w:r>
    </w:p>
    <w:p>
      <w:pPr>
        <w:ind w:firstLine="420" w:firstLineChars="0"/>
        <w:jc w:val="center"/>
        <w:rPr>
          <w:rFonts w:hint="eastAsia" w:eastAsiaTheme="minorEastAsia"/>
          <w:lang w:val="en-US" w:eastAsia="zh-CN"/>
        </w:rPr>
      </w:pPr>
      <w:r>
        <w:rPr>
          <w:rFonts w:hint="eastAsia" w:cstheme="minorBidi"/>
          <w:kern w:val="2"/>
          <w:sz w:val="21"/>
          <w:szCs w:val="24"/>
          <w:lang w:val="en-US" w:eastAsia="zh-CN" w:bidi="ar-SA"/>
        </w:rPr>
        <w:t>根据上述数据可知美国新冠疫情爆发最严重的国家之一（忽略政策等原因），那么上面非典模型所诉的相关性是否依然成立，于是统计2020年时间各个国家的野生动物进口数量；以及美国1990年到2022年的野生动物贸易情况，然后建立模型。</w:t>
      </w:r>
      <w:r>
        <w:drawing>
          <wp:inline distT="0" distB="0" distL="114300" distR="114300">
            <wp:extent cx="5274310" cy="456755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5274310" cy="4567555"/>
                    </a:xfrm>
                    <a:prstGeom prst="rect">
                      <a:avLst/>
                    </a:prstGeom>
                    <a:noFill/>
                    <a:ln>
                      <a:noFill/>
                    </a:ln>
                  </pic:spPr>
                </pic:pic>
              </a:graphicData>
            </a:graphic>
          </wp:inline>
        </w:drawing>
      </w:r>
      <w:r>
        <w:rPr>
          <w:rFonts w:hint="eastAsia"/>
          <w:lang w:eastAsia="zh-CN"/>
        </w:rPr>
        <w:t>（</w:t>
      </w:r>
      <w:r>
        <w:rPr>
          <w:rFonts w:hint="eastAsia"/>
          <w:lang w:val="en-US" w:eastAsia="zh-CN"/>
        </w:rPr>
        <w:t>图11</w:t>
      </w:r>
      <w:r>
        <w:rPr>
          <w:rFonts w:hint="eastAsia"/>
          <w:lang w:eastAsia="zh-CN"/>
        </w:rPr>
        <w:t>）</w:t>
      </w:r>
    </w:p>
    <w:p>
      <w:pPr>
        <w:pStyle w:val="4"/>
        <w:bidi w:val="0"/>
      </w:pPr>
      <w:r>
        <w:drawing>
          <wp:inline distT="0" distB="0" distL="114300" distR="114300">
            <wp:extent cx="5267960" cy="3094355"/>
            <wp:effectExtent l="0" t="0" r="8890"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5267960" cy="3094355"/>
                    </a:xfrm>
                    <a:prstGeom prst="rect">
                      <a:avLst/>
                    </a:prstGeom>
                    <a:noFill/>
                    <a:ln>
                      <a:noFill/>
                    </a:ln>
                  </pic:spPr>
                </pic:pic>
              </a:graphicData>
            </a:graphic>
          </wp:inline>
        </w:drawing>
      </w:r>
    </w:p>
    <w:p>
      <w:pPr>
        <w:jc w:val="center"/>
        <w:rPr>
          <w:rFonts w:hint="eastAsia" w:eastAsiaTheme="minorEastAsia"/>
          <w:lang w:val="en-US" w:eastAsia="zh-CN"/>
        </w:rPr>
      </w:pPr>
      <w:r>
        <w:rPr>
          <w:rFonts w:hint="eastAsia"/>
          <w:lang w:eastAsia="zh-CN"/>
        </w:rPr>
        <w:t>（</w:t>
      </w:r>
      <w:r>
        <w:rPr>
          <w:rFonts w:hint="eastAsia"/>
          <w:lang w:val="en-US" w:eastAsia="zh-CN"/>
        </w:rPr>
        <w:t>图12</w:t>
      </w:r>
      <w:r>
        <w:rPr>
          <w:rFonts w:hint="eastAsia"/>
          <w:lang w:eastAsia="zh-CN"/>
        </w:rPr>
        <w:t>）</w:t>
      </w:r>
    </w:p>
    <w:p>
      <w:pPr>
        <w:pStyle w:val="4"/>
        <w:bidi w:val="0"/>
        <w:rPr>
          <w:rFonts w:hint="eastAsia"/>
          <w:lang w:val="en-US" w:eastAsia="zh-CN"/>
        </w:rPr>
      </w:pPr>
      <w:r>
        <w:rPr>
          <w:rFonts w:hint="eastAsia"/>
          <w:lang w:val="en-US" w:eastAsia="zh-CN"/>
        </w:rPr>
        <w:t>3.2.6新冠模型结果分析</w:t>
      </w:r>
    </w:p>
    <w:p>
      <w:pPr>
        <w:ind w:firstLine="420" w:firstLineChars="0"/>
        <w:rPr>
          <w:rFonts w:hint="eastAsia"/>
          <w:lang w:val="en-US" w:eastAsia="zh-CN"/>
        </w:rPr>
      </w:pPr>
      <w:r>
        <w:rPr>
          <w:rFonts w:hint="eastAsia"/>
          <w:lang w:val="en-US" w:eastAsia="zh-CN"/>
        </w:rPr>
        <w:t>根据图11和世界卫生组织（WHO）的数据（引用2）可知，2020年美国的疫情爆发据世界首位，而2020年这一年的美国野生动物进口量同样和中国2003年非典爆发时的进口量数据特征相似，同样表明了野生动物贸易与重大疫情据有相关性1,特征；</w:t>
      </w:r>
    </w:p>
    <w:p>
      <w:pPr>
        <w:ind w:firstLine="420" w:firstLineChars="0"/>
        <w:rPr>
          <w:rFonts w:hint="default"/>
          <w:lang w:val="en-US" w:eastAsia="zh-CN"/>
        </w:rPr>
      </w:pPr>
      <w:r>
        <w:rPr>
          <w:rFonts w:hint="eastAsia"/>
          <w:lang w:val="en-US" w:eastAsia="zh-CN"/>
        </w:rPr>
        <w:t>再根据美国1990年到2022年的野生动物进口数据波动情况可以看出，在2020年美国的野生动物进口量达到一个峰值，然后再呈现急速下降趋势，和中国2003年非典一样符合相关性2的论证，假设同样成立。</w:t>
      </w:r>
    </w:p>
    <w:p>
      <w:pPr>
        <w:pStyle w:val="4"/>
        <w:bidi w:val="0"/>
        <w:rPr>
          <w:rFonts w:hint="default"/>
          <w:lang w:val="en-US" w:eastAsia="zh-CN"/>
        </w:rPr>
      </w:pPr>
      <w:r>
        <w:rPr>
          <w:rFonts w:hint="eastAsia"/>
          <w:lang w:val="en-US" w:eastAsia="zh-CN"/>
        </w:rPr>
        <w:t>3.2.7结合分析</w:t>
      </w:r>
    </w:p>
    <w:p>
      <w:pPr>
        <w:rPr>
          <w:rFonts w:hint="default"/>
          <w:lang w:val="en-US" w:eastAsia="zh-CN"/>
        </w:rPr>
      </w:pPr>
    </w:p>
    <w:p>
      <w:pPr>
        <w:ind w:firstLine="420" w:firstLineChars="0"/>
        <w:rPr>
          <w:rFonts w:hint="default"/>
          <w:lang w:val="en-US" w:eastAsia="zh-CN"/>
        </w:rPr>
      </w:pPr>
    </w:p>
    <w:p>
      <w:pPr>
        <w:numPr>
          <w:ilvl w:val="0"/>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FZSSJW--GB1-0">
    <w:altName w:val="Segoe Print"/>
    <w:panose1 w:val="00000000000000000000"/>
    <w:charset w:val="00"/>
    <w:family w:val="auto"/>
    <w:pitch w:val="default"/>
    <w:sig w:usb0="00000000" w:usb1="00000000" w:usb2="00000000" w:usb3="00000000" w:csb0="00000000" w:csb1="00000000"/>
  </w:font>
  <w:font w:name="NEU-BZ-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0ECD5"/>
    <w:multiLevelType w:val="singleLevel"/>
    <w:tmpl w:val="ABD0ECD5"/>
    <w:lvl w:ilvl="0" w:tentative="0">
      <w:start w:val="1"/>
      <w:numFmt w:val="bullet"/>
      <w:lvlText w:val=""/>
      <w:lvlJc w:val="left"/>
      <w:pPr>
        <w:ind w:left="420" w:hanging="420"/>
      </w:pPr>
      <w:rPr>
        <w:rFonts w:hint="default" w:ascii="Wingdings" w:hAnsi="Wingdings"/>
      </w:rPr>
    </w:lvl>
  </w:abstractNum>
  <w:abstractNum w:abstractNumId="1">
    <w:nsid w:val="D600F40E"/>
    <w:multiLevelType w:val="singleLevel"/>
    <w:tmpl w:val="D600F40E"/>
    <w:lvl w:ilvl="0" w:tentative="0">
      <w:start w:val="1"/>
      <w:numFmt w:val="bullet"/>
      <w:lvlText w:val=""/>
      <w:lvlJc w:val="left"/>
      <w:pPr>
        <w:ind w:left="420" w:hanging="420"/>
      </w:pPr>
      <w:rPr>
        <w:rFonts w:hint="default" w:ascii="Wingdings" w:hAnsi="Wingdings"/>
      </w:rPr>
    </w:lvl>
  </w:abstractNum>
  <w:abstractNum w:abstractNumId="2">
    <w:nsid w:val="FF9BD5D6"/>
    <w:multiLevelType w:val="multilevel"/>
    <w:tmpl w:val="FF9BD5D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C0B8D61"/>
    <w:multiLevelType w:val="singleLevel"/>
    <w:tmpl w:val="3C0B8D61"/>
    <w:lvl w:ilvl="0" w:tentative="0">
      <w:start w:val="1"/>
      <w:numFmt w:val="bullet"/>
      <w:lvlText w:val=""/>
      <w:lvlJc w:val="left"/>
      <w:pPr>
        <w:ind w:left="420" w:hanging="420"/>
      </w:pPr>
      <w:rPr>
        <w:rFonts w:hint="default" w:ascii="Wingdings" w:hAnsi="Wingdings"/>
      </w:rPr>
    </w:lvl>
  </w:abstractNum>
  <w:abstractNum w:abstractNumId="4">
    <w:nsid w:val="49156B0B"/>
    <w:multiLevelType w:val="singleLevel"/>
    <w:tmpl w:val="49156B0B"/>
    <w:lvl w:ilvl="0" w:tentative="0">
      <w:start w:val="1"/>
      <w:numFmt w:val="bullet"/>
      <w:lvlText w:val=""/>
      <w:lvlJc w:val="left"/>
      <w:pPr>
        <w:ind w:left="420" w:hanging="420"/>
      </w:pPr>
      <w:rPr>
        <w:rFonts w:hint="default" w:ascii="Wingdings" w:hAnsi="Wingdings"/>
      </w:rPr>
    </w:lvl>
  </w:abstractNum>
  <w:abstractNum w:abstractNumId="5">
    <w:nsid w:val="796E275F"/>
    <w:multiLevelType w:val="singleLevel"/>
    <w:tmpl w:val="796E275F"/>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076F5347"/>
    <w:rsid w:val="3AB4143E"/>
    <w:rsid w:val="503713B5"/>
    <w:rsid w:val="62191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2022-12-04T06:16:00Z</dcterms:created>
  <dc:creator>YSJ</dc:creator>
  <cp:lastModifiedBy>小可爱.</cp:lastModifiedBy>
  <dcterms:modified xsi:type="dcterms:W3CDTF">2022-12-05T08:02:02Z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2F4E90F55CCC49AB96F3A37D7ADE0316</vt:lpwstr>
  </property>
</Properties>
</file>