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简介</w:t>
      </w:r>
    </w:p>
    <w:p>
      <w:pPr>
        <w:pStyle w:val="3"/>
        <w:bidi w:val="0"/>
        <w:rPr>
          <w:rFonts w:hint="eastAsia"/>
          <w:lang w:val="en-US" w:eastAsia="zh-CN"/>
        </w:rPr>
      </w:pPr>
      <w:r>
        <w:rPr>
          <w:rFonts w:hint="eastAsia"/>
          <w:lang w:val="en-US" w:eastAsia="zh-CN"/>
        </w:rPr>
        <w:t>1.1问题背景</w:t>
      </w:r>
    </w:p>
    <w:p>
      <w:pPr>
        <w:numPr>
          <w:ilvl w:val="0"/>
          <w:numId w:val="0"/>
        </w:numPr>
        <w:ind w:firstLine="420" w:firstLineChars="0"/>
        <w:rPr>
          <w:rFonts w:hint="eastAsia" w:ascii="楷体" w:hAnsi="楷体" w:eastAsia="楷体" w:cs="楷体"/>
          <w:lang w:val="en-US" w:eastAsia="zh-CN"/>
        </w:rPr>
      </w:pPr>
      <w:r>
        <w:rPr>
          <w:rFonts w:hint="eastAsia" w:ascii="楷体" w:hAnsi="楷体" w:eastAsia="楷体" w:cs="楷体"/>
          <w:lang w:val="en-US" w:eastAsia="zh-CN"/>
        </w:rPr>
        <w:t>随着新冠病毒的肆虐，野生动物贸易中所产生的公共卫生健康问题再一次引起了人们的广泛关注，有实验结果显示，2003年的SARS病毒和非洲的埃博拉病毒和当今的新型冠状病毒疑似均与野生动物市场有所关联。毋庸置疑，野生动物贸易会产生许多负面影响，其中最重要的三点是导致人口数量骤减甚至灭绝，外来物种入侵以及传播各类疾病。据此，一些研究人员希望全面扼杀该贸易，但该做法将会使一部分人面临失业，同时国家的经济也会遭受巨大损失。因此是否应该长期禁止野生动物贸易，成为了一个饱受争议的话题。</w:t>
      </w:r>
    </w:p>
    <w:p>
      <w:pPr>
        <w:pStyle w:val="3"/>
        <w:bidi w:val="0"/>
        <w:rPr>
          <w:rFonts w:hint="eastAsia"/>
          <w:lang w:val="en-US" w:eastAsia="zh-CN"/>
        </w:rPr>
      </w:pPr>
      <w:r>
        <w:rPr>
          <w:rFonts w:hint="eastAsia"/>
          <w:lang w:val="en-US" w:eastAsia="zh-CN"/>
        </w:rPr>
        <w:t>1.2问题重述</w:t>
      </w:r>
    </w:p>
    <w:p>
      <w:pPr>
        <w:numPr>
          <w:ilvl w:val="0"/>
          <w:numId w:val="0"/>
        </w:numPr>
        <w:ind w:firstLine="420" w:firstLineChars="0"/>
        <w:rPr>
          <w:rFonts w:hint="default" w:ascii="楷体" w:hAnsi="楷体" w:eastAsia="楷体" w:cs="楷体"/>
          <w:lang w:val="en-US" w:eastAsia="zh-CN"/>
        </w:rPr>
      </w:pPr>
      <w:r>
        <w:rPr>
          <w:rFonts w:hint="eastAsia" w:ascii="楷体" w:hAnsi="楷体" w:eastAsia="楷体" w:cs="楷体"/>
          <w:lang w:val="en-US" w:eastAsia="zh-CN"/>
        </w:rPr>
        <w:t>现我们使用CITES贸易数据库作为我们的数据来源，基于上述背景和数据信息我们需要建立数学模型解决以下问题：</w:t>
      </w:r>
    </w:p>
    <w:p>
      <w:pPr>
        <w:numPr>
          <w:ilvl w:val="0"/>
          <w:numId w:val="2"/>
        </w:numPr>
        <w:ind w:left="420" w:leftChars="0" w:hanging="420" w:firstLineChars="0"/>
        <w:rPr>
          <w:rFonts w:hint="eastAsia" w:ascii="楷体" w:hAnsi="楷体" w:eastAsia="楷体" w:cs="楷体"/>
          <w:lang w:val="en-US" w:eastAsia="zh-CN"/>
        </w:rPr>
      </w:pPr>
      <w:r>
        <w:rPr>
          <w:rFonts w:hint="eastAsia" w:ascii="楷体" w:hAnsi="楷体" w:eastAsia="楷体" w:cs="楷体"/>
          <w:lang w:val="en-US" w:eastAsia="zh-CN"/>
        </w:rPr>
        <w:t>从野生动物贸易数据中提取信息，分析哪一些群体和物种被交易次数最多。</w:t>
      </w:r>
    </w:p>
    <w:p>
      <w:pPr>
        <w:keepNext w:val="0"/>
        <w:keepLines w:val="0"/>
        <w:widowControl/>
        <w:numPr>
          <w:ilvl w:val="0"/>
          <w:numId w:val="2"/>
        </w:numPr>
        <w:suppressLineNumbers w:val="0"/>
        <w:ind w:left="420" w:leftChars="0" w:hanging="420" w:firstLineChars="0"/>
        <w:jc w:val="left"/>
      </w:pPr>
      <w:r>
        <w:rPr>
          <w:rFonts w:hint="eastAsia" w:ascii="楷体" w:hAnsi="楷体" w:eastAsia="楷体" w:cs="楷体"/>
          <w:lang w:val="en-US" w:eastAsia="zh-CN"/>
        </w:rPr>
        <w:t>分析这些野生动物和非野生动物贸易的主要目的。</w:t>
      </w:r>
      <w:r>
        <w:rPr>
          <w:rFonts w:hint="eastAsia" w:ascii="宋体" w:hAnsi="宋体" w:eastAsia="宋体" w:cs="宋体"/>
          <w:color w:val="000000"/>
          <w:kern w:val="0"/>
          <w:sz w:val="19"/>
          <w:szCs w:val="19"/>
          <w:lang w:val="en-US" w:eastAsia="zh-CN" w:bidi="ar"/>
        </w:rPr>
        <w:t xml:space="preserve"> </w:t>
      </w:r>
    </w:p>
    <w:p>
      <w:pPr>
        <w:keepNext w:val="0"/>
        <w:keepLines w:val="0"/>
        <w:widowControl/>
        <w:numPr>
          <w:ilvl w:val="0"/>
          <w:numId w:val="2"/>
        </w:numPr>
        <w:suppressLineNumbers w:val="0"/>
        <w:ind w:left="420" w:leftChars="0" w:hanging="420" w:firstLineChars="0"/>
        <w:jc w:val="left"/>
        <w:rPr>
          <w:rFonts w:hint="default"/>
          <w:lang w:val="en-US"/>
        </w:rPr>
      </w:pPr>
      <w:r>
        <w:rPr>
          <w:rFonts w:hint="eastAsia" w:ascii="楷体" w:hAnsi="楷体" w:eastAsia="楷体" w:cs="楷体"/>
          <w:lang w:val="en-US" w:eastAsia="zh-CN"/>
        </w:rPr>
        <w:t>过去二十年2003-2022年，野生动物进出口贸易发生的变化。</w:t>
      </w:r>
    </w:p>
    <w:p>
      <w:pPr>
        <w:keepNext w:val="0"/>
        <w:keepLines w:val="0"/>
        <w:widowControl/>
        <w:numPr>
          <w:ilvl w:val="0"/>
          <w:numId w:val="2"/>
        </w:numPr>
        <w:suppressLineNumbers w:val="0"/>
        <w:ind w:left="420" w:leftChars="0" w:hanging="420" w:firstLineChars="0"/>
        <w:jc w:val="left"/>
      </w:pPr>
      <w:r>
        <w:rPr>
          <w:rFonts w:hint="eastAsia" w:ascii="楷体" w:hAnsi="楷体" w:eastAsia="楷体" w:cs="楷体"/>
          <w:lang w:val="en-US" w:eastAsia="zh-CN"/>
        </w:rPr>
        <w:t>野生动物贸易是否与重大传染病的疫情有关。</w:t>
      </w:r>
      <w:r>
        <w:rPr>
          <w:rFonts w:hint="eastAsia" w:ascii="宋体" w:hAnsi="宋体" w:eastAsia="宋体" w:cs="宋体"/>
          <w:color w:val="000000"/>
          <w:kern w:val="0"/>
          <w:sz w:val="19"/>
          <w:szCs w:val="19"/>
          <w:lang w:val="en-US" w:eastAsia="zh-CN" w:bidi="ar"/>
        </w:rPr>
        <w:t xml:space="preserve"> </w:t>
      </w:r>
    </w:p>
    <w:p>
      <w:pPr>
        <w:keepNext w:val="0"/>
        <w:keepLines w:val="0"/>
        <w:widowControl/>
        <w:numPr>
          <w:ilvl w:val="0"/>
          <w:numId w:val="2"/>
        </w:numPr>
        <w:suppressLineNumbers w:val="0"/>
        <w:ind w:left="420" w:leftChars="0" w:hanging="420" w:firstLineChars="0"/>
        <w:jc w:val="left"/>
      </w:pPr>
      <w:r>
        <w:rPr>
          <w:rFonts w:hint="eastAsia" w:ascii="楷体" w:hAnsi="楷体" w:eastAsia="楷体" w:cs="楷体"/>
          <w:lang w:val="en-US" w:eastAsia="zh-CN"/>
        </w:rPr>
        <w:t>长时间禁止野生动物贸易是否可行，会对经济和社会产生怎样的影响，并阐述原因。</w:t>
      </w:r>
      <w:r>
        <w:rPr>
          <w:rFonts w:hint="eastAsia" w:ascii="宋体" w:hAnsi="宋体" w:eastAsia="宋体" w:cs="宋体"/>
          <w:color w:val="000000"/>
          <w:kern w:val="0"/>
          <w:sz w:val="19"/>
          <w:szCs w:val="19"/>
          <w:lang w:val="en-US" w:eastAsia="zh-CN" w:bidi="ar"/>
        </w:rPr>
        <w:t xml:space="preserve"> </w:t>
      </w:r>
    </w:p>
    <w:p>
      <w:pPr>
        <w:keepNext w:val="0"/>
        <w:keepLines w:val="0"/>
        <w:widowControl/>
        <w:numPr>
          <w:ilvl w:val="0"/>
          <w:numId w:val="3"/>
        </w:numPr>
        <w:suppressLineNumbers w:val="0"/>
        <w:ind w:left="425" w:leftChars="0" w:hanging="425" w:firstLineChars="0"/>
        <w:jc w:val="left"/>
        <w:rPr>
          <w:rFonts w:hint="default" w:ascii="楷体" w:hAnsi="楷体" w:eastAsia="楷体" w:cs="楷体"/>
          <w:lang w:val="en-US" w:eastAsia="zh-CN"/>
        </w:rPr>
      </w:pPr>
      <w:r>
        <w:rPr>
          <w:rFonts w:hint="eastAsia" w:ascii="楷体" w:hAnsi="楷体" w:eastAsia="楷体" w:cs="楷体"/>
          <w:lang w:val="en-US" w:eastAsia="zh-CN"/>
        </w:rPr>
        <w:t>对上述问题的结果进行分析，给美国政府的相关部门写一封信，解释我们的观点并提出政策建议。</w:t>
      </w:r>
    </w:p>
    <w:p>
      <w:pPr>
        <w:numPr>
          <w:ilvl w:val="0"/>
          <w:numId w:val="0"/>
        </w:numPr>
        <w:rPr>
          <w:rFonts w:hint="default" w:ascii="楷体" w:hAnsi="楷体" w:eastAsia="楷体" w:cs="楷体"/>
          <w:lang w:val="en-US" w:eastAsia="zh-CN"/>
        </w:rPr>
      </w:pPr>
    </w:p>
    <w:p>
      <w:pPr>
        <w:pStyle w:val="2"/>
        <w:numPr>
          <w:ilvl w:val="0"/>
          <w:numId w:val="1"/>
        </w:numPr>
        <w:bidi w:val="0"/>
        <w:ind w:left="0" w:leftChars="0" w:firstLine="0" w:firstLineChars="0"/>
        <w:rPr>
          <w:rFonts w:hint="eastAsia"/>
          <w:lang w:val="en-US" w:eastAsia="zh-CN"/>
        </w:rPr>
      </w:pPr>
      <w:r>
        <w:rPr>
          <w:rFonts w:hint="eastAsia"/>
          <w:lang w:val="en-US" w:eastAsia="zh-CN"/>
        </w:rPr>
        <w:t>问题的分析</w:t>
      </w:r>
    </w:p>
    <w:p>
      <w:pPr>
        <w:pStyle w:val="3"/>
        <w:bidi w:val="0"/>
        <w:rPr>
          <w:rFonts w:hint="eastAsia"/>
          <w:lang w:val="en-US" w:eastAsia="zh-CN"/>
        </w:rPr>
      </w:pPr>
      <w:r>
        <w:rPr>
          <w:rFonts w:hint="eastAsia"/>
          <w:lang w:val="en-US" w:eastAsia="zh-CN"/>
        </w:rPr>
        <w:t>2.1问题一的分析</w:t>
      </w:r>
    </w:p>
    <w:p>
      <w:pPr>
        <w:ind w:firstLine="420" w:firstLineChars="0"/>
        <w:rPr>
          <w:rFonts w:hint="default"/>
          <w:lang w:val="en-US" w:eastAsia="zh-CN"/>
        </w:rPr>
      </w:pPr>
      <w:r>
        <w:rPr>
          <w:rFonts w:hint="eastAsia"/>
          <w:lang w:val="en-US" w:eastAsia="zh-CN"/>
        </w:rPr>
        <w:t>对于问题一：从野生动物贸易数据中提取信息，分析哪一些群体和物种被交易次数最多。从四个角度（Order, Family,Genus,Taxon）分别对野生动物交易量进行分类。然后使用横向条形统计图进行可视化建模，来清晰地表示出哪种群体和物种被交易最多次。</w:t>
      </w:r>
    </w:p>
    <w:p>
      <w:pPr>
        <w:pStyle w:val="3"/>
        <w:bidi w:val="0"/>
        <w:rPr>
          <w:rFonts w:hint="eastAsia"/>
          <w:lang w:val="en-US" w:eastAsia="zh-CN"/>
        </w:rPr>
      </w:pPr>
      <w:r>
        <w:rPr>
          <w:rFonts w:hint="eastAsia"/>
          <w:lang w:val="en-US" w:eastAsia="zh-CN"/>
        </w:rPr>
        <w:t>2.2问题二的分析</w:t>
      </w:r>
    </w:p>
    <w:p>
      <w:pPr>
        <w:ind w:firstLine="420" w:firstLineChars="0"/>
        <w:rPr>
          <w:rFonts w:hint="default"/>
          <w:lang w:val="en-US" w:eastAsia="zh-CN"/>
        </w:rPr>
      </w:pPr>
      <w:r>
        <w:rPr>
          <w:rFonts w:hint="eastAsia"/>
          <w:lang w:val="en-US" w:eastAsia="zh-CN"/>
        </w:rPr>
        <w:t>对于问题二：分析这些野生动物和非野生动物贸易的主要目的。从（野生动物和非野生动物）两个大的方面入手，进行统计，然后再对占比较高的部分进行分析，统计这部分中主要是哪些物种，并结合市场现状进行讨论。</w:t>
      </w:r>
    </w:p>
    <w:p>
      <w:pPr>
        <w:pStyle w:val="3"/>
        <w:bidi w:val="0"/>
        <w:rPr>
          <w:rFonts w:hint="eastAsia"/>
          <w:lang w:val="en-US" w:eastAsia="zh-CN"/>
        </w:rPr>
      </w:pPr>
      <w:r>
        <w:rPr>
          <w:rFonts w:hint="eastAsia"/>
          <w:lang w:val="en-US" w:eastAsia="zh-CN"/>
        </w:rPr>
        <w:t>2.3问题三的分析</w:t>
      </w:r>
    </w:p>
    <w:p>
      <w:pPr>
        <w:ind w:firstLine="420" w:firstLineChars="0"/>
        <w:rPr>
          <w:rFonts w:hint="default"/>
          <w:lang w:val="en-US" w:eastAsia="zh-CN"/>
        </w:rPr>
      </w:pPr>
      <w:r>
        <w:rPr>
          <w:rFonts w:hint="eastAsia"/>
          <w:lang w:val="en-US" w:eastAsia="zh-CN"/>
        </w:rPr>
        <w:t>对于问题三：过去二十年2003-2022年，野生动物进出口贸易发生的变化。对过去20年的动物贸易数据进行统计，然后对每个峰值还有波动结合当时世界的重大疫情进行解释。</w:t>
      </w:r>
    </w:p>
    <w:p>
      <w:pPr>
        <w:pStyle w:val="3"/>
        <w:bidi w:val="0"/>
        <w:rPr>
          <w:rFonts w:hint="eastAsia"/>
          <w:lang w:val="en-US" w:eastAsia="zh-CN"/>
        </w:rPr>
      </w:pPr>
      <w:r>
        <w:rPr>
          <w:rFonts w:hint="eastAsia"/>
          <w:lang w:val="en-US" w:eastAsia="zh-CN"/>
        </w:rPr>
        <w:t>2.4问题四的分析</w:t>
      </w:r>
    </w:p>
    <w:p>
      <w:pPr>
        <w:ind w:firstLine="420" w:firstLineChars="0"/>
        <w:rPr>
          <w:rFonts w:hint="eastAsia"/>
          <w:lang w:val="en-US" w:eastAsia="zh-CN"/>
        </w:rPr>
      </w:pPr>
      <w:r>
        <w:rPr>
          <w:rFonts w:hint="eastAsia"/>
          <w:lang w:val="en-US" w:eastAsia="zh-CN"/>
        </w:rPr>
        <w:t>对于问题四：野生动物贸易是否与重大传染病的疫情有关。探究重大疫情和野生动物贸易的相关性，直接建立相关性分析模型，主要以非典和新冠两次重大疫情进行相关性分析。</w:t>
      </w:r>
    </w:p>
    <w:p>
      <w:pPr>
        <w:rPr>
          <w:rFonts w:hint="default"/>
          <w:lang w:val="en-US" w:eastAsia="zh-CN"/>
        </w:rPr>
      </w:pPr>
      <w:r>
        <w:rPr>
          <w:rFonts w:hint="eastAsia"/>
          <w:lang w:val="en-US" w:eastAsia="zh-CN"/>
        </w:rPr>
        <w:t>然后根据统计结果进行问题回答。</w:t>
      </w:r>
    </w:p>
    <w:p>
      <w:pPr>
        <w:pStyle w:val="3"/>
        <w:bidi w:val="0"/>
        <w:rPr>
          <w:rFonts w:hint="eastAsia"/>
          <w:lang w:val="en-US" w:eastAsia="zh-CN"/>
        </w:rPr>
      </w:pPr>
      <w:r>
        <w:rPr>
          <w:rFonts w:hint="eastAsia"/>
          <w:lang w:val="en-US" w:eastAsia="zh-CN"/>
        </w:rPr>
        <w:t>2.5问题五的分析</w:t>
      </w:r>
    </w:p>
    <w:p>
      <w:pPr>
        <w:ind w:firstLine="420" w:firstLineChars="0"/>
        <w:rPr>
          <w:rFonts w:hint="default"/>
          <w:lang w:val="en-US" w:eastAsia="zh-CN"/>
        </w:rPr>
      </w:pPr>
      <w:r>
        <w:rPr>
          <w:rFonts w:hint="eastAsia"/>
          <w:lang w:val="en-US" w:eastAsia="zh-CN"/>
        </w:rPr>
        <w:t>对于问题五：长时间禁止野生动物贸易是否可行，会对经济和社会产生怎样的影响，并阐述原因。从经济，社会，还有生态三个方面进行论证，结合相关权威性文献和准确数据，进行论证。</w:t>
      </w:r>
    </w:p>
    <w:p>
      <w:pPr>
        <w:pStyle w:val="3"/>
        <w:bidi w:val="0"/>
        <w:rPr>
          <w:rFonts w:hint="eastAsia"/>
          <w:lang w:val="en-US" w:eastAsia="zh-CN"/>
        </w:rPr>
      </w:pPr>
      <w:r>
        <w:rPr>
          <w:rFonts w:hint="eastAsia"/>
          <w:lang w:val="en-US" w:eastAsia="zh-CN"/>
        </w:rPr>
        <w:t>2.6问题六的分析</w:t>
      </w:r>
    </w:p>
    <w:p>
      <w:pPr>
        <w:ind w:firstLine="420" w:firstLineChars="0"/>
        <w:rPr>
          <w:rFonts w:hint="default"/>
          <w:lang w:val="en-US" w:eastAsia="zh-CN"/>
        </w:rPr>
      </w:pPr>
      <w:r>
        <w:rPr>
          <w:rFonts w:hint="eastAsia"/>
          <w:lang w:val="en-US" w:eastAsia="zh-CN"/>
        </w:rPr>
        <w:t>对于问题六：对上述问题的结果进行分析，给美国政府的相关部门写一封信，解释我们的观点并提出政策建议。总结本篇论文中的分析结果，写一封简单易懂的信来阐述改论文的观点和一些建议。</w:t>
      </w:r>
    </w:p>
    <w:p>
      <w:pPr>
        <w:pStyle w:val="2"/>
        <w:numPr>
          <w:ilvl w:val="0"/>
          <w:numId w:val="1"/>
        </w:numPr>
        <w:bidi w:val="0"/>
        <w:ind w:left="0" w:leftChars="0" w:firstLine="0" w:firstLineChars="0"/>
        <w:rPr>
          <w:rFonts w:hint="eastAsia"/>
          <w:lang w:val="en-US" w:eastAsia="zh-CN"/>
        </w:rPr>
      </w:pPr>
      <w:r>
        <w:rPr>
          <w:rFonts w:hint="eastAsia"/>
          <w:lang w:val="en-US" w:eastAsia="zh-CN"/>
        </w:rPr>
        <w:t>模型的建立与求解</w:t>
      </w:r>
    </w:p>
    <w:p>
      <w:pPr>
        <w:pStyle w:val="3"/>
        <w:bidi w:val="0"/>
        <w:rPr>
          <w:rFonts w:hint="eastAsia"/>
          <w:lang w:val="en-US" w:eastAsia="zh-CN"/>
        </w:rPr>
      </w:pPr>
      <w:r>
        <w:rPr>
          <w:rFonts w:hint="eastAsia"/>
          <w:lang w:val="en-US" w:eastAsia="zh-CN"/>
        </w:rPr>
        <w:t>3.1可视化分析模型建立与求解</w:t>
      </w:r>
    </w:p>
    <w:p>
      <w:pPr>
        <w:pStyle w:val="4"/>
        <w:numPr>
          <w:ilvl w:val="2"/>
          <w:numId w:val="1"/>
        </w:numPr>
        <w:bidi w:val="0"/>
        <w:rPr>
          <w:rFonts w:hint="eastAsia"/>
          <w:lang w:val="en-US" w:eastAsia="zh-CN"/>
        </w:rPr>
      </w:pPr>
      <w:r>
        <w:rPr>
          <w:rFonts w:hint="eastAsia"/>
          <w:lang w:val="en-US" w:eastAsia="zh-CN"/>
        </w:rPr>
        <w:t>模型的假设</w:t>
      </w:r>
    </w:p>
    <w:p>
      <w:pPr>
        <w:numPr>
          <w:ilvl w:val="0"/>
          <w:numId w:val="0"/>
        </w:numPr>
        <w:ind w:leftChars="0" w:firstLine="420" w:firstLineChars="0"/>
        <w:rPr>
          <w:rFonts w:hint="default"/>
          <w:lang w:val="en-US" w:eastAsia="zh-CN"/>
        </w:rPr>
      </w:pPr>
      <w:r>
        <w:rPr>
          <w:rFonts w:hint="eastAsia"/>
          <w:lang w:val="en-US" w:eastAsia="zh-CN"/>
        </w:rPr>
        <w:t>对于</w:t>
      </w:r>
      <w:r>
        <w:rPr>
          <w:rFonts w:hint="eastAsia" w:ascii="楷体" w:hAnsi="楷体" w:eastAsia="楷体" w:cs="楷体"/>
          <w:lang w:val="en-US" w:eastAsia="zh-CN"/>
        </w:rPr>
        <w:t>CITES贸易数据库的数据，Source分为野外捕获（W）和未知（U）两种，题目要求选择Source=W的数据，对于Source=空白部分和Source=U两部分，默认不是野外捕获的数据。这个模型主要用于解决1,2,3问。</w:t>
      </w:r>
    </w:p>
    <w:p>
      <w:pPr>
        <w:numPr>
          <w:ilvl w:val="2"/>
          <w:numId w:val="1"/>
        </w:numPr>
        <w:ind w:leftChars="0"/>
        <w:rPr>
          <w:rFonts w:hint="default"/>
          <w:lang w:val="en-US" w:eastAsia="zh-CN"/>
        </w:rPr>
      </w:pPr>
      <w:r>
        <w:rPr>
          <w:rFonts w:hint="eastAsia"/>
          <w:lang w:val="en-US" w:eastAsia="zh-CN"/>
        </w:rPr>
        <w:t>第一问可视化模型的建立与求解</w:t>
      </w:r>
    </w:p>
    <w:p>
      <w:pPr>
        <w:numPr>
          <w:ilvl w:val="0"/>
          <w:numId w:val="4"/>
        </w:numPr>
        <w:ind w:left="420" w:leftChars="0" w:hanging="420" w:firstLineChars="0"/>
        <w:rPr>
          <w:rFonts w:hint="eastAsia"/>
          <w:lang w:val="en-US" w:eastAsia="zh-CN"/>
        </w:rPr>
      </w:pPr>
      <w:r>
        <w:rPr>
          <w:rFonts w:hint="eastAsia"/>
          <w:lang w:val="en-US" w:eastAsia="zh-CN"/>
        </w:rPr>
        <w:t>把野生动物的数据筛选出来，按照Order进行分类，将其数据可视化：</w:t>
      </w:r>
    </w:p>
    <w:p>
      <w:pPr>
        <w:numPr>
          <w:ilvl w:val="0"/>
          <w:numId w:val="0"/>
        </w:numPr>
      </w:pPr>
      <w:r>
        <w:drawing>
          <wp:inline distT="0" distB="0" distL="114300" distR="114300">
            <wp:extent cx="5273675" cy="3260090"/>
            <wp:effectExtent l="0" t="0" r="3175"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675" cy="3260090"/>
                    </a:xfrm>
                    <a:prstGeom prst="rect">
                      <a:avLst/>
                    </a:prstGeom>
                    <a:noFill/>
                    <a:ln>
                      <a:noFill/>
                    </a:ln>
                  </pic:spPr>
                </pic:pic>
              </a:graphicData>
            </a:graphic>
          </wp:inline>
        </w:drawing>
      </w:r>
    </w:p>
    <w:p>
      <w:pPr>
        <w:numPr>
          <w:ilvl w:val="0"/>
          <w:numId w:val="0"/>
        </w:numPr>
        <w:ind w:left="3780" w:leftChars="0" w:firstLine="420" w:firstLineChars="0"/>
        <w:rPr>
          <w:rFonts w:hint="eastAsia" w:eastAsiaTheme="minorEastAsia"/>
          <w:sz w:val="16"/>
          <w:szCs w:val="20"/>
          <w:lang w:val="en-US" w:eastAsia="zh-CN"/>
        </w:rPr>
      </w:pPr>
      <w:r>
        <w:rPr>
          <w:rFonts w:hint="eastAsia"/>
          <w:sz w:val="16"/>
          <w:szCs w:val="20"/>
          <w:lang w:eastAsia="zh-CN"/>
        </w:rPr>
        <w:t>（</w:t>
      </w:r>
      <w:r>
        <w:rPr>
          <w:rFonts w:hint="eastAsia"/>
          <w:sz w:val="16"/>
          <w:szCs w:val="20"/>
          <w:lang w:val="en-US" w:eastAsia="zh-CN"/>
        </w:rPr>
        <w:t>图1</w:t>
      </w:r>
      <w:r>
        <w:rPr>
          <w:rFonts w:hint="eastAsia"/>
          <w:sz w:val="16"/>
          <w:szCs w:val="20"/>
          <w:lang w:eastAsia="zh-CN"/>
        </w:rPr>
        <w:t>）</w:t>
      </w:r>
    </w:p>
    <w:p>
      <w:pPr>
        <w:numPr>
          <w:ilvl w:val="0"/>
          <w:numId w:val="4"/>
        </w:numPr>
        <w:ind w:left="420" w:leftChars="0" w:hanging="420" w:firstLineChars="0"/>
        <w:rPr>
          <w:rFonts w:hint="default"/>
          <w:lang w:val="en-US" w:eastAsia="zh-CN"/>
        </w:rPr>
      </w:pPr>
      <w:r>
        <w:rPr>
          <w:rFonts w:hint="eastAsia"/>
          <w:lang w:val="en-US" w:eastAsia="zh-CN"/>
        </w:rPr>
        <w:t>把野生动物的数据筛选出来，按照Family进行分类，将其前20个数据可视化：</w:t>
      </w:r>
    </w:p>
    <w:p>
      <w:pPr>
        <w:numPr>
          <w:ilvl w:val="0"/>
          <w:numId w:val="0"/>
        </w:numPr>
      </w:pPr>
      <w:r>
        <w:drawing>
          <wp:inline distT="0" distB="0" distL="114300" distR="114300">
            <wp:extent cx="5269865" cy="3755390"/>
            <wp:effectExtent l="0" t="0" r="698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9865" cy="3755390"/>
                    </a:xfrm>
                    <a:prstGeom prst="rect">
                      <a:avLst/>
                    </a:prstGeom>
                    <a:noFill/>
                    <a:ln>
                      <a:noFill/>
                    </a:ln>
                  </pic:spPr>
                </pic:pic>
              </a:graphicData>
            </a:graphic>
          </wp:inline>
        </w:drawing>
      </w:r>
    </w:p>
    <w:p>
      <w:pPr>
        <w:numPr>
          <w:ilvl w:val="0"/>
          <w:numId w:val="0"/>
        </w:numPr>
        <w:ind w:left="3780" w:leftChars="0" w:firstLine="420" w:firstLineChars="0"/>
        <w:rPr>
          <w:rFonts w:hint="default"/>
          <w:lang w:val="en-US" w:eastAsia="zh-CN"/>
        </w:rPr>
      </w:pPr>
      <w:r>
        <w:rPr>
          <w:rFonts w:hint="eastAsia"/>
          <w:sz w:val="16"/>
          <w:szCs w:val="20"/>
          <w:lang w:eastAsia="zh-CN"/>
        </w:rPr>
        <w:t>（</w:t>
      </w:r>
      <w:r>
        <w:rPr>
          <w:rFonts w:hint="eastAsia"/>
          <w:sz w:val="16"/>
          <w:szCs w:val="20"/>
          <w:lang w:val="en-US" w:eastAsia="zh-CN"/>
        </w:rPr>
        <w:t>图2</w:t>
      </w:r>
      <w:r>
        <w:rPr>
          <w:rFonts w:hint="eastAsia"/>
          <w:sz w:val="16"/>
          <w:szCs w:val="20"/>
          <w:lang w:eastAsia="zh-CN"/>
        </w:rPr>
        <w:t>）</w:t>
      </w:r>
    </w:p>
    <w:p>
      <w:pPr>
        <w:numPr>
          <w:ilvl w:val="0"/>
          <w:numId w:val="4"/>
        </w:numPr>
        <w:ind w:left="420" w:leftChars="0" w:hanging="420" w:firstLineChars="0"/>
        <w:rPr>
          <w:rFonts w:hint="default"/>
          <w:lang w:val="en-US" w:eastAsia="zh-CN"/>
        </w:rPr>
      </w:pPr>
      <w:r>
        <w:rPr>
          <w:rFonts w:hint="eastAsia"/>
          <w:lang w:val="en-US" w:eastAsia="zh-CN"/>
        </w:rPr>
        <w:t>把野生动物的数据筛选出来，按照Genus进行分类，将其前20个数据可视化：</w:t>
      </w:r>
    </w:p>
    <w:p>
      <w:pPr>
        <w:numPr>
          <w:ilvl w:val="0"/>
          <w:numId w:val="0"/>
        </w:numPr>
      </w:pPr>
      <w:r>
        <w:drawing>
          <wp:inline distT="0" distB="0" distL="114300" distR="114300">
            <wp:extent cx="5266690" cy="3772535"/>
            <wp:effectExtent l="0" t="0" r="10160"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6690" cy="3772535"/>
                    </a:xfrm>
                    <a:prstGeom prst="rect">
                      <a:avLst/>
                    </a:prstGeom>
                    <a:noFill/>
                    <a:ln>
                      <a:noFill/>
                    </a:ln>
                  </pic:spPr>
                </pic:pic>
              </a:graphicData>
            </a:graphic>
          </wp:inline>
        </w:drawing>
      </w:r>
    </w:p>
    <w:p>
      <w:pPr>
        <w:numPr>
          <w:ilvl w:val="0"/>
          <w:numId w:val="0"/>
        </w:numPr>
        <w:ind w:left="3780" w:leftChars="0" w:firstLine="420" w:firstLineChars="0"/>
        <w:rPr>
          <w:rFonts w:hint="eastAsia"/>
          <w:sz w:val="16"/>
          <w:szCs w:val="20"/>
          <w:lang w:eastAsia="zh-CN"/>
        </w:rPr>
      </w:pPr>
      <w:r>
        <w:rPr>
          <w:rFonts w:hint="eastAsia"/>
          <w:sz w:val="16"/>
          <w:szCs w:val="20"/>
          <w:lang w:eastAsia="zh-CN"/>
        </w:rPr>
        <w:t>（</w:t>
      </w:r>
      <w:r>
        <w:rPr>
          <w:rFonts w:hint="eastAsia"/>
          <w:sz w:val="16"/>
          <w:szCs w:val="20"/>
          <w:lang w:val="en-US" w:eastAsia="zh-CN"/>
        </w:rPr>
        <w:t>图3</w:t>
      </w:r>
      <w:r>
        <w:rPr>
          <w:rFonts w:hint="eastAsia"/>
          <w:sz w:val="16"/>
          <w:szCs w:val="20"/>
          <w:lang w:eastAsia="zh-CN"/>
        </w:rPr>
        <w:t>）</w:t>
      </w:r>
    </w:p>
    <w:p>
      <w:pPr>
        <w:numPr>
          <w:ilvl w:val="0"/>
          <w:numId w:val="4"/>
        </w:numPr>
        <w:ind w:left="420" w:leftChars="0" w:hanging="420" w:firstLineChars="0"/>
        <w:rPr>
          <w:rFonts w:hint="default"/>
          <w:sz w:val="16"/>
          <w:szCs w:val="20"/>
          <w:lang w:val="en-US" w:eastAsia="zh-CN"/>
        </w:rPr>
      </w:pPr>
      <w:r>
        <w:rPr>
          <w:rFonts w:hint="eastAsia"/>
          <w:lang w:val="en-US" w:eastAsia="zh-CN"/>
        </w:rPr>
        <w:t>把野生动物的数据筛选出来，按照Taxon进行分类，将其前20个数据可视化：</w:t>
      </w:r>
    </w:p>
    <w:p>
      <w:pPr>
        <w:numPr>
          <w:ilvl w:val="0"/>
          <w:numId w:val="0"/>
        </w:numPr>
      </w:pPr>
      <w:r>
        <w:drawing>
          <wp:inline distT="0" distB="0" distL="114300" distR="114300">
            <wp:extent cx="5267960" cy="3505835"/>
            <wp:effectExtent l="0" t="0" r="8890" b="184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7960" cy="3505835"/>
                    </a:xfrm>
                    <a:prstGeom prst="rect">
                      <a:avLst/>
                    </a:prstGeom>
                    <a:noFill/>
                    <a:ln>
                      <a:noFill/>
                    </a:ln>
                  </pic:spPr>
                </pic:pic>
              </a:graphicData>
            </a:graphic>
          </wp:inline>
        </w:drawing>
      </w:r>
    </w:p>
    <w:p>
      <w:pPr>
        <w:numPr>
          <w:ilvl w:val="0"/>
          <w:numId w:val="0"/>
        </w:numPr>
        <w:ind w:left="3780" w:leftChars="0" w:firstLine="420" w:firstLineChars="0"/>
        <w:rPr>
          <w:rFonts w:hint="default"/>
          <w:lang w:val="en-US" w:eastAsia="zh-CN"/>
        </w:rPr>
      </w:pPr>
      <w:r>
        <w:rPr>
          <w:rFonts w:hint="eastAsia"/>
          <w:sz w:val="16"/>
          <w:szCs w:val="20"/>
          <w:lang w:eastAsia="zh-CN"/>
        </w:rPr>
        <w:t>（</w:t>
      </w:r>
      <w:r>
        <w:rPr>
          <w:rFonts w:hint="eastAsia"/>
          <w:sz w:val="16"/>
          <w:szCs w:val="20"/>
          <w:lang w:val="en-US" w:eastAsia="zh-CN"/>
        </w:rPr>
        <w:t>图4</w:t>
      </w:r>
      <w:r>
        <w:rPr>
          <w:rFonts w:hint="eastAsia"/>
          <w:sz w:val="16"/>
          <w:szCs w:val="20"/>
          <w:lang w:eastAsia="zh-CN"/>
        </w:rPr>
        <w:t>）</w:t>
      </w:r>
    </w:p>
    <w:p>
      <w:pPr>
        <w:pStyle w:val="4"/>
        <w:numPr>
          <w:ilvl w:val="2"/>
          <w:numId w:val="1"/>
        </w:numPr>
        <w:bidi w:val="0"/>
        <w:rPr>
          <w:rFonts w:hint="default"/>
          <w:lang w:val="en-US" w:eastAsia="zh-CN"/>
        </w:rPr>
      </w:pPr>
      <w:r>
        <w:rPr>
          <w:rFonts w:hint="eastAsia"/>
          <w:lang w:val="en-US" w:eastAsia="zh-CN"/>
        </w:rPr>
        <w:t>问题的求解</w:t>
      </w:r>
    </w:p>
    <w:p>
      <w:pPr>
        <w:numPr>
          <w:ilvl w:val="0"/>
          <w:numId w:val="5"/>
        </w:numPr>
        <w:ind w:left="420" w:leftChars="0" w:hanging="420" w:firstLineChars="0"/>
        <w:rPr>
          <w:rFonts w:hint="eastAsia"/>
          <w:lang w:val="en-US" w:eastAsia="zh-CN"/>
        </w:rPr>
      </w:pPr>
      <w:r>
        <w:rPr>
          <w:rFonts w:hint="eastAsia"/>
          <w:lang w:val="en-US" w:eastAsia="zh-CN"/>
        </w:rPr>
        <w:t>根据图一可知，按照Order分类Primates这一类的贸易次数是最多的</w:t>
      </w:r>
    </w:p>
    <w:p>
      <w:pPr>
        <w:numPr>
          <w:ilvl w:val="0"/>
          <w:numId w:val="5"/>
        </w:numPr>
        <w:ind w:left="420" w:leftChars="0" w:hanging="420" w:firstLineChars="0"/>
        <w:rPr>
          <w:rFonts w:hint="default"/>
          <w:lang w:val="en-US" w:eastAsia="zh-CN"/>
        </w:rPr>
      </w:pPr>
      <w:r>
        <w:rPr>
          <w:rFonts w:hint="eastAsia"/>
          <w:lang w:val="en-US" w:eastAsia="zh-CN"/>
        </w:rPr>
        <w:t>根据图二可知，按照Family分类Cebidae这一类的贸易次数是最多的</w:t>
      </w:r>
    </w:p>
    <w:p>
      <w:pPr>
        <w:numPr>
          <w:ilvl w:val="0"/>
          <w:numId w:val="5"/>
        </w:numPr>
        <w:ind w:left="420" w:leftChars="0" w:hanging="420" w:firstLineChars="0"/>
        <w:rPr>
          <w:rFonts w:hint="default"/>
          <w:lang w:val="en-US" w:eastAsia="zh-CN"/>
        </w:rPr>
      </w:pPr>
      <w:r>
        <w:rPr>
          <w:rFonts w:hint="eastAsia"/>
          <w:lang w:val="en-US" w:eastAsia="zh-CN"/>
        </w:rPr>
        <w:t>根据图三可知，按照Genus分类Chlorocebus这一类的贸易次数是最多的</w:t>
      </w:r>
    </w:p>
    <w:p>
      <w:pPr>
        <w:numPr>
          <w:ilvl w:val="0"/>
          <w:numId w:val="5"/>
        </w:numPr>
        <w:ind w:left="420" w:leftChars="0" w:hanging="420" w:firstLineChars="0"/>
        <w:rPr>
          <w:rFonts w:hint="default"/>
          <w:lang w:val="en-US" w:eastAsia="zh-CN"/>
        </w:rPr>
      </w:pPr>
      <w:r>
        <w:rPr>
          <w:rFonts w:hint="eastAsia"/>
          <w:lang w:val="en-US" w:eastAsia="zh-CN"/>
        </w:rPr>
        <w:t>根据图四可知，按照Taxon分类Saimiri sciureus这一类的贸易次数是最多的</w:t>
      </w:r>
    </w:p>
    <w:p>
      <w:pPr>
        <w:pStyle w:val="4"/>
        <w:numPr>
          <w:ilvl w:val="2"/>
          <w:numId w:val="1"/>
        </w:numPr>
        <w:bidi w:val="0"/>
        <w:rPr>
          <w:rFonts w:hint="default"/>
          <w:lang w:val="en-US" w:eastAsia="zh-CN"/>
        </w:rPr>
      </w:pPr>
      <w:r>
        <w:rPr>
          <w:rFonts w:hint="eastAsia"/>
          <w:lang w:val="en-US" w:eastAsia="zh-CN"/>
        </w:rPr>
        <w:t>第二问模型建立</w:t>
      </w:r>
    </w:p>
    <w:p>
      <w:pPr>
        <w:keepNext w:val="0"/>
        <w:keepLines w:val="0"/>
        <w:widowControl/>
        <w:suppressLineNumbers w:val="0"/>
        <w:ind w:firstLine="420" w:firstLineChars="0"/>
        <w:jc w:val="left"/>
        <w:rPr>
          <w:rFonts w:hint="eastAsia"/>
          <w:lang w:val="en-US" w:eastAsia="zh-CN"/>
        </w:rPr>
      </w:pPr>
      <w:r>
        <w:rPr>
          <w:rFonts w:hint="eastAsia"/>
          <w:lang w:val="en-US" w:eastAsia="zh-CN"/>
        </w:rPr>
        <w:t>在第一问野生动物数据筛选出来的情况下，在“en-CITES_Trade_Database_Guide.pdf”中提到：</w:t>
      </w:r>
    </w:p>
    <w:p>
      <w:pPr>
        <w:keepNext w:val="0"/>
        <w:keepLines w:val="0"/>
        <w:widowControl/>
        <w:suppressLineNumbers w:val="0"/>
        <w:ind w:firstLine="420" w:firstLineChars="0"/>
        <w:jc w:val="left"/>
        <w:rPr>
          <w:rFonts w:hint="eastAsia"/>
          <w:lang w:val="en-US" w:eastAsia="zh-CN"/>
        </w:rPr>
      </w:pPr>
      <w:r>
        <w:rPr>
          <w:rFonts w:hint="eastAsia"/>
          <w:lang w:val="en-US" w:eastAsia="zh-CN"/>
        </w:rPr>
        <w:t>“</w:t>
      </w:r>
      <w:r>
        <w:rPr>
          <w:rFonts w:hint="eastAsia" w:ascii="宋体" w:hAnsi="宋体" w:eastAsia="宋体" w:cs="宋体"/>
          <w:color w:val="000000"/>
          <w:kern w:val="0"/>
          <w:sz w:val="22"/>
          <w:szCs w:val="22"/>
          <w:lang w:val="en-US" w:eastAsia="zh-CN" w:bidi="ar"/>
        </w:rPr>
        <w:t>如果出口商/再出口商 和进口商报告的所有这些细节相同，交易将出现在表格的同一行。应当指出的是，出口商/再出口商 和进口商报告的特定交易的细节往往没有显示出完美的相关性，因此不会出现在比较表的同一一行中</w:t>
      </w:r>
      <w:r>
        <w:rPr>
          <w:rFonts w:hint="eastAsia"/>
          <w:lang w:val="en-US" w:eastAsia="zh-CN"/>
        </w:rPr>
        <w:t>”</w:t>
      </w:r>
    </w:p>
    <w:p>
      <w:pPr>
        <w:keepNext w:val="0"/>
        <w:keepLines w:val="0"/>
        <w:widowControl/>
        <w:suppressLineNumbers w:val="0"/>
        <w:ind w:firstLine="420" w:firstLineChars="0"/>
        <w:jc w:val="left"/>
        <w:rPr>
          <w:rFonts w:hint="default"/>
          <w:lang w:val="en-US" w:eastAsia="zh-CN"/>
        </w:rPr>
      </w:pPr>
      <w:r>
        <w:rPr>
          <w:rFonts w:hint="eastAsia"/>
          <w:lang w:val="en-US" w:eastAsia="zh-CN"/>
        </w:rPr>
        <w:t>所以需要进一步对CITES贸易数据库的数据进行数据去重，然后统计野生动物和非野生动物贸易的主要目的，并使用条形统计图和饼状图展示。</w:t>
      </w:r>
    </w:p>
    <w:p>
      <w:pPr>
        <w:keepNext w:val="0"/>
        <w:keepLines w:val="0"/>
        <w:widowControl/>
        <w:numPr>
          <w:ilvl w:val="0"/>
          <w:numId w:val="6"/>
        </w:numPr>
        <w:suppressLineNumbers w:val="0"/>
        <w:ind w:left="420" w:leftChars="0" w:hanging="420" w:firstLineChars="0"/>
        <w:jc w:val="left"/>
        <w:rPr>
          <w:rFonts w:hint="eastAsia"/>
          <w:lang w:val="en-US" w:eastAsia="zh-CN"/>
        </w:rPr>
      </w:pPr>
      <w:r>
        <w:rPr>
          <w:rFonts w:hint="eastAsia"/>
          <w:lang w:val="en-US" w:eastAsia="zh-CN"/>
        </w:rPr>
        <w:t>对于野生动物而言，利用可视化模型统计分析数据如下：</w:t>
      </w:r>
    </w:p>
    <w:p>
      <w:pPr>
        <w:keepNext w:val="0"/>
        <w:keepLines w:val="0"/>
        <w:widowControl/>
        <w:suppressLineNumbers w:val="0"/>
        <w:jc w:val="left"/>
      </w:pPr>
      <w:r>
        <w:drawing>
          <wp:inline distT="0" distB="0" distL="114300" distR="114300">
            <wp:extent cx="5270500" cy="365125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0500" cy="3651250"/>
                    </a:xfrm>
                    <a:prstGeom prst="rect">
                      <a:avLst/>
                    </a:prstGeom>
                    <a:noFill/>
                    <a:ln>
                      <a:noFill/>
                    </a:ln>
                  </pic:spPr>
                </pic:pic>
              </a:graphicData>
            </a:graphic>
          </wp:inline>
        </w:drawing>
      </w:r>
    </w:p>
    <w:p>
      <w:pPr>
        <w:keepNext w:val="0"/>
        <w:keepLines w:val="0"/>
        <w:widowControl/>
        <w:suppressLineNumbers w:val="0"/>
        <w:jc w:val="center"/>
        <w:rPr>
          <w:rFonts w:hint="eastAsia"/>
          <w:lang w:eastAsia="zh-CN"/>
        </w:rPr>
      </w:pPr>
      <w:r>
        <w:rPr>
          <w:rFonts w:hint="eastAsia"/>
          <w:lang w:eastAsia="zh-CN"/>
        </w:rPr>
        <w:t>（</w:t>
      </w:r>
      <w:r>
        <w:rPr>
          <w:rFonts w:hint="eastAsia"/>
          <w:lang w:val="en-US" w:eastAsia="zh-CN"/>
        </w:rPr>
        <w:t>图5</w:t>
      </w:r>
      <w:r>
        <w:rPr>
          <w:rFonts w:hint="eastAsia"/>
          <w:lang w:eastAsia="zh-CN"/>
        </w:rPr>
        <w:t>）</w:t>
      </w:r>
    </w:p>
    <w:p>
      <w:pPr>
        <w:keepNext w:val="0"/>
        <w:keepLines w:val="0"/>
        <w:widowControl/>
        <w:suppressLineNumbers w:val="0"/>
        <w:ind w:firstLine="420" w:firstLineChars="0"/>
        <w:jc w:val="both"/>
      </w:pPr>
      <w:r>
        <w:drawing>
          <wp:inline distT="0" distB="0" distL="114300" distR="114300">
            <wp:extent cx="4909185" cy="4120515"/>
            <wp:effectExtent l="0" t="0" r="5715"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4909185" cy="4120515"/>
                    </a:xfrm>
                    <a:prstGeom prst="rect">
                      <a:avLst/>
                    </a:prstGeom>
                    <a:noFill/>
                    <a:ln>
                      <a:noFill/>
                    </a:ln>
                  </pic:spPr>
                </pic:pic>
              </a:graphicData>
            </a:graphic>
          </wp:inline>
        </w:drawing>
      </w:r>
    </w:p>
    <w:p>
      <w:pPr>
        <w:keepNext w:val="0"/>
        <w:keepLines w:val="0"/>
        <w:widowControl/>
        <w:suppressLineNumbers w:val="0"/>
        <w:ind w:firstLine="420" w:firstLineChars="0"/>
        <w:jc w:val="center"/>
        <w:rPr>
          <w:rFonts w:hint="eastAsia" w:eastAsiaTheme="minorEastAsia"/>
          <w:lang w:val="en-US" w:eastAsia="zh-CN"/>
        </w:rPr>
      </w:pPr>
      <w:r>
        <w:rPr>
          <w:rFonts w:hint="eastAsia"/>
          <w:lang w:eastAsia="zh-CN"/>
        </w:rPr>
        <w:t>（</w:t>
      </w:r>
      <w:r>
        <w:rPr>
          <w:rFonts w:hint="eastAsia"/>
          <w:lang w:val="en-US" w:eastAsia="zh-CN"/>
        </w:rPr>
        <w:t>图6</w:t>
      </w:r>
      <w:r>
        <w:rPr>
          <w:rFonts w:hint="eastAsia"/>
          <w:lang w:eastAsia="zh-CN"/>
        </w:rPr>
        <w:t>）</w:t>
      </w:r>
    </w:p>
    <w:p>
      <w:pPr>
        <w:keepNext w:val="0"/>
        <w:keepLines w:val="0"/>
        <w:widowControl/>
        <w:numPr>
          <w:ilvl w:val="0"/>
          <w:numId w:val="6"/>
        </w:numPr>
        <w:suppressLineNumbers w:val="0"/>
        <w:ind w:left="420" w:leftChars="0" w:hanging="420" w:firstLineChars="0"/>
        <w:jc w:val="left"/>
        <w:rPr>
          <w:rFonts w:hint="default"/>
          <w:lang w:val="en-US" w:eastAsia="zh-CN"/>
        </w:rPr>
      </w:pPr>
      <w:r>
        <w:rPr>
          <w:rFonts w:hint="eastAsia"/>
          <w:lang w:val="en-US" w:eastAsia="zh-CN"/>
        </w:rPr>
        <w:t>对于非野生动物而言，利用可视化模型统计分析数据如下：</w:t>
      </w:r>
    </w:p>
    <w:p>
      <w:pPr>
        <w:keepNext w:val="0"/>
        <w:keepLines w:val="0"/>
        <w:widowControl/>
        <w:numPr>
          <w:ilvl w:val="0"/>
          <w:numId w:val="0"/>
        </w:numPr>
        <w:suppressLineNumbers w:val="0"/>
        <w:jc w:val="left"/>
      </w:pPr>
      <w:r>
        <w:drawing>
          <wp:inline distT="0" distB="0" distL="114300" distR="114300">
            <wp:extent cx="5271770" cy="3693795"/>
            <wp:effectExtent l="0" t="0" r="508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71770" cy="3693795"/>
                    </a:xfrm>
                    <a:prstGeom prst="rect">
                      <a:avLst/>
                    </a:prstGeom>
                    <a:noFill/>
                    <a:ln>
                      <a:noFill/>
                    </a:ln>
                  </pic:spPr>
                </pic:pic>
              </a:graphicData>
            </a:graphic>
          </wp:inline>
        </w:drawing>
      </w:r>
    </w:p>
    <w:p>
      <w:pPr>
        <w:keepNext w:val="0"/>
        <w:keepLines w:val="0"/>
        <w:widowControl/>
        <w:numPr>
          <w:ilvl w:val="0"/>
          <w:numId w:val="0"/>
        </w:numPr>
        <w:suppressLineNumbers w:val="0"/>
        <w:ind w:left="840" w:leftChars="0" w:firstLine="420" w:firstLineChars="0"/>
        <w:jc w:val="center"/>
        <w:rPr>
          <w:rFonts w:hint="eastAsia" w:eastAsiaTheme="minorEastAsia"/>
          <w:lang w:eastAsia="zh-CN"/>
        </w:rPr>
      </w:pPr>
      <w:r>
        <w:rPr>
          <w:rFonts w:hint="eastAsia"/>
          <w:lang w:eastAsia="zh-CN"/>
        </w:rPr>
        <w:t>（</w:t>
      </w:r>
      <w:r>
        <w:rPr>
          <w:rFonts w:hint="eastAsia"/>
          <w:lang w:val="en-US" w:eastAsia="zh-CN"/>
        </w:rPr>
        <w:t>图7</w:t>
      </w:r>
      <w:r>
        <w:rPr>
          <w:rFonts w:hint="eastAsia"/>
          <w:lang w:eastAsia="zh-CN"/>
        </w:rPr>
        <w:t>）</w:t>
      </w:r>
    </w:p>
    <w:p>
      <w:pPr>
        <w:keepNext w:val="0"/>
        <w:keepLines w:val="0"/>
        <w:widowControl/>
        <w:numPr>
          <w:ilvl w:val="0"/>
          <w:numId w:val="0"/>
        </w:numPr>
        <w:suppressLineNumbers w:val="0"/>
        <w:ind w:leftChars="0" w:firstLine="420" w:firstLineChars="0"/>
        <w:jc w:val="left"/>
      </w:pPr>
      <w:r>
        <w:drawing>
          <wp:inline distT="0" distB="0" distL="114300" distR="114300">
            <wp:extent cx="4993640" cy="4172585"/>
            <wp:effectExtent l="0" t="0" r="1651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4993640" cy="4172585"/>
                    </a:xfrm>
                    <a:prstGeom prst="rect">
                      <a:avLst/>
                    </a:prstGeom>
                    <a:noFill/>
                    <a:ln>
                      <a:noFill/>
                    </a:ln>
                  </pic:spPr>
                </pic:pic>
              </a:graphicData>
            </a:graphic>
          </wp:inline>
        </w:drawing>
      </w:r>
    </w:p>
    <w:p>
      <w:pPr>
        <w:keepNext w:val="0"/>
        <w:keepLines w:val="0"/>
        <w:widowControl/>
        <w:numPr>
          <w:ilvl w:val="0"/>
          <w:numId w:val="0"/>
        </w:numPr>
        <w:suppressLineNumbers w:val="0"/>
        <w:ind w:leftChars="0" w:firstLine="420" w:firstLineChars="0"/>
        <w:jc w:val="center"/>
        <w:rPr>
          <w:rFonts w:hint="eastAsia" w:eastAsiaTheme="minorEastAsia"/>
          <w:lang w:val="en-US" w:eastAsia="zh-CN"/>
        </w:rPr>
      </w:pPr>
      <w:r>
        <w:rPr>
          <w:rFonts w:hint="eastAsia"/>
          <w:lang w:eastAsia="zh-CN"/>
        </w:rPr>
        <w:t>（</w:t>
      </w:r>
      <w:r>
        <w:rPr>
          <w:rFonts w:hint="eastAsia"/>
          <w:lang w:val="en-US" w:eastAsia="zh-CN"/>
        </w:rPr>
        <w:t>图8</w:t>
      </w:r>
      <w:r>
        <w:rPr>
          <w:rFonts w:hint="eastAsia"/>
          <w:lang w:eastAsia="zh-CN"/>
        </w:rPr>
        <w:t>）</w:t>
      </w:r>
    </w:p>
    <w:p>
      <w:pPr>
        <w:pStyle w:val="4"/>
        <w:numPr>
          <w:ilvl w:val="2"/>
          <w:numId w:val="1"/>
        </w:numPr>
        <w:bidi w:val="0"/>
        <w:rPr>
          <w:rFonts w:hint="default"/>
          <w:lang w:val="en-US" w:eastAsia="zh-CN"/>
        </w:rPr>
      </w:pPr>
      <w:r>
        <w:rPr>
          <w:rFonts w:hint="eastAsia"/>
          <w:lang w:val="en-US" w:eastAsia="zh-CN"/>
        </w:rPr>
        <w:t>结果分析</w:t>
      </w:r>
    </w:p>
    <w:p>
      <w:pPr>
        <w:numPr>
          <w:ilvl w:val="0"/>
          <w:numId w:val="0"/>
        </w:numPr>
        <w:ind w:leftChars="0" w:firstLine="420" w:firstLineChars="0"/>
        <w:rPr>
          <w:rFonts w:hint="eastAsia"/>
          <w:lang w:val="en-US" w:eastAsia="zh-CN"/>
        </w:rPr>
      </w:pPr>
      <w:r>
        <w:rPr>
          <w:rFonts w:hint="eastAsia"/>
          <w:lang w:val="en-US" w:eastAsia="zh-CN"/>
        </w:rPr>
        <w:t>根据图5，图6可知，野生动物贸易目的主要是商业和动物园。</w:t>
      </w:r>
    </w:p>
    <w:p>
      <w:pPr>
        <w:numPr>
          <w:ilvl w:val="0"/>
          <w:numId w:val="0"/>
        </w:numPr>
        <w:ind w:leftChars="0" w:firstLine="420" w:firstLineChars="0"/>
        <w:rPr>
          <w:rFonts w:hint="eastAsia"/>
          <w:lang w:val="en-US" w:eastAsia="zh-CN"/>
        </w:rPr>
      </w:pPr>
      <w:r>
        <w:rPr>
          <w:rFonts w:hint="eastAsia"/>
          <w:lang w:val="en-US" w:eastAsia="zh-CN"/>
        </w:rPr>
        <w:t>根据图7，图8可知，非野生动物贸易目的主要是动物园和商业。</w:t>
      </w:r>
    </w:p>
    <w:p>
      <w:pPr>
        <w:numPr>
          <w:ilvl w:val="0"/>
          <w:numId w:val="0"/>
        </w:numPr>
        <w:ind w:leftChars="0" w:firstLine="420" w:firstLineChars="0"/>
        <w:rPr>
          <w:rFonts w:hint="eastAsia"/>
          <w:lang w:val="en-US" w:eastAsia="zh-CN"/>
        </w:rPr>
      </w:pPr>
      <w:r>
        <w:rPr>
          <w:rFonts w:hint="eastAsia"/>
          <w:lang w:val="en-US" w:eastAsia="zh-CN"/>
        </w:rPr>
        <w:t>就野生动物而言，将用于商业的野生动物进行统计分析，统计结果如下：</w:t>
      </w:r>
    </w:p>
    <w:p>
      <w:pPr>
        <w:numPr>
          <w:ilvl w:val="0"/>
          <w:numId w:val="0"/>
        </w:numPr>
      </w:pPr>
      <w:r>
        <w:drawing>
          <wp:inline distT="0" distB="0" distL="114300" distR="114300">
            <wp:extent cx="5271770" cy="3448050"/>
            <wp:effectExtent l="0" t="0" r="508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2"/>
                    <a:stretch>
                      <a:fillRect/>
                    </a:stretch>
                  </pic:blipFill>
                  <pic:spPr>
                    <a:xfrm>
                      <a:off x="0" y="0"/>
                      <a:ext cx="5271770" cy="3448050"/>
                    </a:xfrm>
                    <a:prstGeom prst="rect">
                      <a:avLst/>
                    </a:prstGeom>
                    <a:noFill/>
                    <a:ln>
                      <a:noFill/>
                    </a:ln>
                  </pic:spPr>
                </pic:pic>
              </a:graphicData>
            </a:graphic>
          </wp:inline>
        </w:drawing>
      </w:r>
    </w:p>
    <w:p>
      <w:pPr>
        <w:numPr>
          <w:ilvl w:val="0"/>
          <w:numId w:val="0"/>
        </w:numPr>
        <w:ind w:left="2100" w:leftChars="0" w:firstLine="1680" w:firstLineChars="800"/>
        <w:jc w:val="both"/>
        <w:rPr>
          <w:rFonts w:hint="eastAsia"/>
          <w:lang w:eastAsia="zh-CN"/>
        </w:rPr>
      </w:pPr>
      <w:r>
        <w:rPr>
          <w:rFonts w:hint="eastAsia"/>
          <w:lang w:eastAsia="zh-CN"/>
        </w:rPr>
        <w:t>（</w:t>
      </w:r>
      <w:r>
        <w:rPr>
          <w:rFonts w:hint="eastAsia"/>
          <w:lang w:val="en-US" w:eastAsia="zh-CN"/>
        </w:rPr>
        <w:t>图9</w:t>
      </w:r>
      <w:r>
        <w:rPr>
          <w:rFonts w:hint="eastAsia"/>
          <w:lang w:eastAsia="zh-CN"/>
        </w:rPr>
        <w:t>）</w:t>
      </w:r>
    </w:p>
    <w:p>
      <w:pPr>
        <w:numPr>
          <w:ilvl w:val="0"/>
          <w:numId w:val="0"/>
        </w:numPr>
        <w:jc w:val="both"/>
        <w:rPr>
          <w:rFonts w:hint="eastAsia" w:ascii="宋体" w:hAnsi="宋体" w:eastAsia="宋体" w:cs="宋体"/>
          <w:sz w:val="24"/>
          <w:szCs w:val="24"/>
          <w:lang w:val="en-US" w:eastAsia="zh-CN"/>
        </w:rPr>
      </w:pPr>
      <w:r>
        <w:rPr>
          <w:rFonts w:hint="eastAsia"/>
          <w:lang w:val="en-US" w:eastAsia="zh-CN"/>
        </w:rPr>
        <w:t>根据图8再结合目前市场需求</w:t>
      </w:r>
      <w:r>
        <w:rPr>
          <w:rFonts w:ascii="宋体" w:hAnsi="宋体" w:eastAsia="宋体" w:cs="宋体"/>
          <w:sz w:val="24"/>
          <w:szCs w:val="24"/>
        </w:rPr>
        <w:t>受各类健康节目的虚假宣传、老一辈的传统观念以及“吃哪补哪”的落后思想的影响下，这一部分的消费者主要会选择购买野生动物的器官用于保健、治疗某方面的疾病。即使在市场上有相同功效的代替品，他们在潜意识里仍会认为野生动物所能提供的营养会高于人工饲养的，因此选择购买野生动物。</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2】【3】而</w:t>
      </w:r>
      <w:r>
        <w:rPr>
          <w:rFonts w:hint="eastAsia"/>
          <w:lang w:val="en-US" w:eastAsia="zh-CN"/>
        </w:rPr>
        <w:t>猕猴科，卷尾猴科等深受人民喜欢。</w:t>
      </w:r>
    </w:p>
    <w:p>
      <w:pPr>
        <w:numPr>
          <w:ilvl w:val="0"/>
          <w:numId w:val="0"/>
        </w:numPr>
      </w:pPr>
      <w:r>
        <w:drawing>
          <wp:inline distT="0" distB="0" distL="114300" distR="114300">
            <wp:extent cx="5269230" cy="3651250"/>
            <wp:effectExtent l="0" t="0" r="7620" b="635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3"/>
                    <a:stretch>
                      <a:fillRect/>
                    </a:stretch>
                  </pic:blipFill>
                  <pic:spPr>
                    <a:xfrm>
                      <a:off x="0" y="0"/>
                      <a:ext cx="5269230" cy="3651250"/>
                    </a:xfrm>
                    <a:prstGeom prst="rect">
                      <a:avLst/>
                    </a:prstGeom>
                    <a:noFill/>
                    <a:ln>
                      <a:noFill/>
                    </a:ln>
                  </pic:spPr>
                </pic:pic>
              </a:graphicData>
            </a:graphic>
          </wp:inline>
        </w:drawing>
      </w:r>
    </w:p>
    <w:p>
      <w:pPr>
        <w:numPr>
          <w:ilvl w:val="0"/>
          <w:numId w:val="0"/>
        </w:numPr>
        <w:ind w:left="2940" w:leftChars="0" w:firstLine="420" w:firstLineChars="0"/>
        <w:rPr>
          <w:rFonts w:hint="eastAsia"/>
          <w:lang w:eastAsia="zh-CN"/>
        </w:rPr>
      </w:pPr>
      <w:r>
        <w:rPr>
          <w:rFonts w:hint="eastAsia"/>
          <w:lang w:eastAsia="zh-CN"/>
        </w:rPr>
        <w:t>（</w:t>
      </w:r>
      <w:r>
        <w:rPr>
          <w:rFonts w:hint="eastAsia"/>
          <w:lang w:val="en-US" w:eastAsia="zh-CN"/>
        </w:rPr>
        <w:t>图10</w:t>
      </w:r>
      <w:r>
        <w:rPr>
          <w:rFonts w:hint="eastAsia"/>
          <w:lang w:eastAsia="zh-CN"/>
        </w:rPr>
        <w:t>）</w:t>
      </w:r>
    </w:p>
    <w:p>
      <w:pPr>
        <w:numPr>
          <w:ilvl w:val="0"/>
          <w:numId w:val="0"/>
        </w:numPr>
        <w:rPr>
          <w:rFonts w:hint="eastAsia"/>
          <w:lang w:val="en-US" w:eastAsia="zh-CN"/>
        </w:rPr>
      </w:pPr>
      <w:r>
        <w:rPr>
          <w:rFonts w:hint="eastAsia"/>
          <w:lang w:val="en-US" w:eastAsia="zh-CN"/>
        </w:rPr>
        <w:t>根据图10可知用于动物园的主要是猫科类还有猕猴科类等，这些类别野生动物具有较高的观赏价值，还有可寻性高。</w:t>
      </w:r>
    </w:p>
    <w:p>
      <w:pPr>
        <w:numPr>
          <w:ilvl w:val="0"/>
          <w:numId w:val="0"/>
        </w:numPr>
        <w:ind w:firstLine="420" w:firstLineChars="0"/>
        <w:rPr>
          <w:rFonts w:hint="default"/>
          <w:lang w:val="en-US" w:eastAsia="zh-CN"/>
        </w:rPr>
      </w:pPr>
      <w:r>
        <w:rPr>
          <w:rFonts w:hint="eastAsia"/>
          <w:lang w:val="en-US" w:eastAsia="zh-CN"/>
        </w:rPr>
        <w:t>结合商业和动物园主要用途里面的野生动物统计分类，可以看出极大量的猴类野生动物被用来贸易，其主要目的用于（商业）食用和（动物园）观赏。</w:t>
      </w:r>
    </w:p>
    <w:p>
      <w:pPr>
        <w:numPr>
          <w:ilvl w:val="0"/>
          <w:numId w:val="0"/>
        </w:numPr>
        <w:ind w:left="2940" w:leftChars="0" w:firstLine="420" w:firstLineChars="0"/>
        <w:rPr>
          <w:rFonts w:hint="default" w:ascii="宋体" w:hAnsi="宋体" w:eastAsia="宋体" w:cs="宋体"/>
          <w:sz w:val="24"/>
          <w:szCs w:val="24"/>
          <w:lang w:val="en-US" w:eastAsia="zh-CN"/>
        </w:rPr>
      </w:pPr>
    </w:p>
    <w:p>
      <w:pPr>
        <w:pStyle w:val="4"/>
        <w:numPr>
          <w:ilvl w:val="2"/>
          <w:numId w:val="1"/>
        </w:numPr>
        <w:bidi w:val="0"/>
        <w:rPr>
          <w:rFonts w:hint="default"/>
          <w:lang w:val="en-US" w:eastAsia="zh-CN"/>
        </w:rPr>
      </w:pPr>
      <w:r>
        <w:rPr>
          <w:rFonts w:hint="eastAsia"/>
          <w:lang w:val="en-US" w:eastAsia="zh-CN"/>
        </w:rPr>
        <w:t>第三问模型建立</w:t>
      </w:r>
    </w:p>
    <w:p>
      <w:pPr>
        <w:numPr>
          <w:ilvl w:val="0"/>
          <w:numId w:val="0"/>
        </w:numPr>
        <w:ind w:leftChars="0" w:firstLine="420" w:firstLineChars="0"/>
        <w:rPr>
          <w:rFonts w:hint="default"/>
          <w:lang w:val="en-US" w:eastAsia="zh-CN"/>
        </w:rPr>
      </w:pPr>
      <w:r>
        <w:rPr>
          <w:rFonts w:hint="eastAsia"/>
          <w:lang w:val="en-US" w:eastAsia="zh-CN"/>
        </w:rPr>
        <w:t>把2003年到2021年每一年的出口，进口还有总贸易的数据从CITES贸易数据库中提取出来进行统计，然后使用折线图的形式进行可视化，清晰地表示其2003-2022年贸易数据的波动和变化，并选取数据波动较大的年份进行分析。</w:t>
      </w:r>
    </w:p>
    <w:p>
      <w:pPr>
        <w:numPr>
          <w:ilvl w:val="0"/>
          <w:numId w:val="0"/>
        </w:numPr>
      </w:pPr>
      <w:r>
        <w:drawing>
          <wp:inline distT="0" distB="0" distL="114300" distR="114300">
            <wp:extent cx="5264150" cy="3001010"/>
            <wp:effectExtent l="0" t="0" r="1270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64150" cy="3001010"/>
                    </a:xfrm>
                    <a:prstGeom prst="rect">
                      <a:avLst/>
                    </a:prstGeom>
                    <a:noFill/>
                    <a:ln>
                      <a:noFill/>
                    </a:ln>
                  </pic:spPr>
                </pic:pic>
              </a:graphicData>
            </a:graphic>
          </wp:inline>
        </w:drawing>
      </w:r>
    </w:p>
    <w:p>
      <w:pPr>
        <w:numPr>
          <w:ilvl w:val="0"/>
          <w:numId w:val="0"/>
        </w:numPr>
        <w:ind w:left="2520" w:leftChars="0" w:firstLine="420" w:firstLineChars="0"/>
        <w:rPr>
          <w:rFonts w:hint="eastAsia" w:eastAsiaTheme="minorEastAsia"/>
          <w:lang w:val="en-US" w:eastAsia="zh-CN"/>
        </w:rPr>
      </w:pPr>
      <w:r>
        <w:rPr>
          <w:rFonts w:hint="eastAsia"/>
          <w:lang w:eastAsia="zh-CN"/>
        </w:rPr>
        <w:t>（</w:t>
      </w:r>
      <w:r>
        <w:rPr>
          <w:rFonts w:hint="eastAsia"/>
          <w:lang w:val="en-US" w:eastAsia="zh-CN"/>
        </w:rPr>
        <w:t>图12</w:t>
      </w:r>
      <w:r>
        <w:rPr>
          <w:rFonts w:hint="eastAsia"/>
          <w:lang w:eastAsia="zh-CN"/>
        </w:rPr>
        <w:t>）</w:t>
      </w:r>
    </w:p>
    <w:p>
      <w:pPr>
        <w:pStyle w:val="4"/>
        <w:numPr>
          <w:ilvl w:val="2"/>
          <w:numId w:val="1"/>
        </w:numPr>
        <w:bidi w:val="0"/>
        <w:rPr>
          <w:rFonts w:hint="default"/>
          <w:lang w:val="en-US" w:eastAsia="zh-CN"/>
        </w:rPr>
      </w:pPr>
      <w:r>
        <w:rPr>
          <w:rFonts w:hint="eastAsia"/>
          <w:lang w:val="en-US" w:eastAsia="zh-CN"/>
        </w:rPr>
        <w:t>结果分析</w:t>
      </w:r>
    </w:p>
    <w:p>
      <w:pPr>
        <w:keepNext w:val="0"/>
        <w:keepLines w:val="0"/>
        <w:widowControl/>
        <w:suppressLineNumbers w:val="0"/>
        <w:ind w:firstLine="420" w:firstLineChars="200"/>
        <w:jc w:val="left"/>
        <w:rPr>
          <w:rFonts w:hint="default"/>
          <w:lang w:val="en-US" w:eastAsia="zh-CN"/>
        </w:rPr>
      </w:pPr>
      <w:r>
        <w:rPr>
          <w:rFonts w:hint="eastAsia"/>
          <w:lang w:val="en-US" w:eastAsia="zh-CN"/>
        </w:rPr>
        <w:t>2003年，野生动物贸易的总贸易量达到一个峰值。其主要原因是非典疫情在全球的爆发，以及后来有</w:t>
      </w:r>
      <w:r>
        <w:rPr>
          <w:rFonts w:hint="eastAsia" w:ascii="FZSSJW--GB1-0" w:hAnsi="FZSSJW--GB1-0" w:eastAsia="FZSSJW--GB1-0" w:cs="FZSSJW--GB1-0"/>
          <w:color w:val="231F20"/>
          <w:kern w:val="0"/>
          <w:sz w:val="21"/>
          <w:szCs w:val="21"/>
          <w:lang w:val="en-US" w:eastAsia="zh-CN" w:bidi="ar"/>
        </w:rPr>
        <w:t>事实证明了减少野生动物在市场上的流动，</w:t>
      </w:r>
      <w:r>
        <w:rPr>
          <w:rFonts w:hint="default" w:ascii="FZSSJW--GB1-0" w:hAnsi="FZSSJW--GB1-0" w:eastAsia="FZSSJW--GB1-0" w:cs="FZSSJW--GB1-0"/>
          <w:color w:val="231F20"/>
          <w:kern w:val="0"/>
          <w:sz w:val="21"/>
          <w:szCs w:val="21"/>
          <w:lang w:val="en-US" w:eastAsia="zh-CN" w:bidi="ar"/>
        </w:rPr>
        <w:t>确实起到了遏制疫情的作用</w:t>
      </w:r>
      <w:r>
        <w:rPr>
          <w:rFonts w:hint="eastAsia" w:ascii="FZSSJW--GB1-0" w:hAnsi="FZSSJW--GB1-0" w:eastAsia="FZSSJW--GB1-0" w:cs="FZSSJW--GB1-0"/>
          <w:color w:val="231F20"/>
          <w:kern w:val="0"/>
          <w:sz w:val="21"/>
          <w:szCs w:val="21"/>
          <w:lang w:val="en-US" w:eastAsia="zh-CN" w:bidi="ar"/>
        </w:rPr>
        <w:t>。</w:t>
      </w:r>
      <w:r>
        <w:rPr>
          <w:rFonts w:hint="eastAsia" w:ascii="宋体" w:hAnsi="宋体" w:eastAsia="宋体" w:cs="宋体"/>
          <w:color w:val="231F20"/>
          <w:kern w:val="0"/>
          <w:sz w:val="21"/>
          <w:szCs w:val="21"/>
          <w:lang w:val="en-US" w:eastAsia="zh-CN" w:bidi="ar"/>
        </w:rPr>
        <w:t>【3】</w:t>
      </w:r>
      <w:r>
        <w:rPr>
          <w:rFonts w:hint="eastAsia" w:ascii="宋体" w:hAnsi="宋体" w:eastAsia="宋体" w:cs="宋体"/>
          <w:color w:val="231F20"/>
          <w:kern w:val="0"/>
          <w:sz w:val="18"/>
          <w:szCs w:val="18"/>
          <w:lang w:val="en-US" w:eastAsia="zh-CN" w:bidi="ar"/>
        </w:rPr>
        <w:t>从而导致，市场需求量下降，</w:t>
      </w:r>
      <w:r>
        <w:rPr>
          <w:rFonts w:hint="eastAsia"/>
          <w:lang w:val="en-US" w:eastAsia="zh-CN"/>
        </w:rPr>
        <w:t>总贸易量有明显下降。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lang w:val="en-US" w:eastAsia="zh-CN"/>
        </w:rPr>
      </w:pPr>
      <w:r>
        <w:rPr>
          <w:rFonts w:hint="eastAsia"/>
          <w:lang w:val="en-US" w:eastAsia="zh-CN"/>
        </w:rPr>
        <w:t>2005年到2007年间，进、出口贸易量均呈直线下降趋势。其可能的原因之一有2004年初禽流感席卷美国和亚洲部分国家，中国、日本、越南等国2005年初，禽流感席卷全球，殃及美国以及越南、印尼、泰国和中国在内的十多个亚洲国家和地区。此后，俄罗斯、乌克兰、罗马尼亚、英国、哥伦比亚及土耳其等国相继发生禽流感疫情。此次疫情导致上百万只家禽因感染死亡，甚至多人因感染禽流感而死亡。联合国等国际组织召开会议商量对策，各地方政府积极响应，为防止禽流感疫情进一步扩散，病毒变异后在人与人之间传播，决定对动物市场进行整顿。</w:t>
      </w:r>
    </w:p>
    <w:p>
      <w:pPr>
        <w:numPr>
          <w:ilvl w:val="0"/>
          <w:numId w:val="0"/>
        </w:numPr>
        <w:ind w:leftChars="0" w:firstLine="420" w:firstLineChars="0"/>
        <w:rPr>
          <w:rFonts w:hint="default"/>
          <w:lang w:val="en-US" w:eastAsia="zh-CN"/>
        </w:rPr>
      </w:pPr>
      <w:r>
        <w:rPr>
          <w:rFonts w:hint="eastAsia"/>
          <w:lang w:val="en-US" w:eastAsia="zh-CN"/>
        </w:rPr>
        <w:t>2018年开始，进口量急剧下降，在2021年达到近十年来的最低值；2018年到2021年间，总贸易量持续下降，并在2020年时急剧骤减，在2021年达到近十年来的最低值。其主要原因之一是由于新冠疫情的肆虐，全球绝大多数国家深受疫情影响，且有研究表明，野生动物市场是此次重大疫情的疑似源头，因此很多国家也收紧了野生动物贸易规则。</w:t>
      </w:r>
    </w:p>
    <w:p>
      <w:pPr>
        <w:numPr>
          <w:ilvl w:val="0"/>
          <w:numId w:val="0"/>
        </w:numPr>
        <w:ind w:leftChars="0" w:firstLine="420" w:firstLineChars="0"/>
        <w:rPr>
          <w:rFonts w:hint="eastAsia"/>
          <w:lang w:val="en-US" w:eastAsia="zh-CN"/>
        </w:rPr>
      </w:pPr>
    </w:p>
    <w:p>
      <w:pPr>
        <w:pStyle w:val="3"/>
        <w:bidi w:val="0"/>
        <w:rPr>
          <w:rFonts w:hint="eastAsia"/>
          <w:lang w:val="en-US" w:eastAsia="zh-CN"/>
        </w:rPr>
      </w:pPr>
      <w:r>
        <w:rPr>
          <w:rFonts w:hint="eastAsia"/>
          <w:lang w:val="en-US" w:eastAsia="zh-CN"/>
        </w:rPr>
        <w:t>3.2相关性分析模型建立与求解</w:t>
      </w:r>
    </w:p>
    <w:p>
      <w:pPr>
        <w:pStyle w:val="4"/>
        <w:bidi w:val="0"/>
        <w:rPr>
          <w:rFonts w:hint="eastAsia"/>
          <w:lang w:val="en-US" w:eastAsia="zh-CN"/>
        </w:rPr>
      </w:pPr>
      <w:r>
        <w:rPr>
          <w:rFonts w:hint="eastAsia"/>
          <w:lang w:val="en-US" w:eastAsia="zh-CN"/>
        </w:rPr>
        <w:t>3.2.1模型的假设</w:t>
      </w:r>
    </w:p>
    <w:p>
      <w:pPr>
        <w:ind w:firstLine="420" w:firstLineChars="0"/>
        <w:rPr>
          <w:rFonts w:hint="default"/>
          <w:lang w:val="en-US" w:eastAsia="zh-CN"/>
        </w:rPr>
      </w:pPr>
      <w:r>
        <w:rPr>
          <w:rFonts w:hint="eastAsia"/>
          <w:lang w:val="en-US" w:eastAsia="zh-CN"/>
        </w:rPr>
        <w:t>该模型探究野生动物贸易与重大疫情的相关性，成立条件是忽略重大疫情爆发的其他非重要因素，并且只统计Source=W的数据作为野生动物数据。以非典疫情和新冠疫情为例，用于解决第四问。</w:t>
      </w:r>
    </w:p>
    <w:p>
      <w:pPr>
        <w:pStyle w:val="4"/>
        <w:bidi w:val="0"/>
        <w:rPr>
          <w:rFonts w:hint="eastAsia"/>
          <w:lang w:val="en-US" w:eastAsia="zh-CN"/>
        </w:rPr>
      </w:pPr>
      <w:r>
        <w:rPr>
          <w:rFonts w:hint="eastAsia"/>
          <w:lang w:val="en-US" w:eastAsia="zh-CN"/>
        </w:rPr>
        <w:t>3.2.2相关性因素分析</w:t>
      </w:r>
    </w:p>
    <w:p>
      <w:pPr>
        <w:pStyle w:val="5"/>
        <w:keepNext w:val="0"/>
        <w:keepLines w:val="0"/>
        <w:widowControl/>
        <w:suppressLineNumbers w:val="0"/>
        <w:spacing w:before="168" w:beforeAutospacing="0" w:after="168" w:afterAutospacing="0"/>
        <w:ind w:left="0" w:right="0" w:firstLine="42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假设</w:t>
      </w:r>
      <w:r>
        <w:rPr>
          <w:rFonts w:hint="default" w:asciiTheme="minorHAnsi" w:hAnsiTheme="minorHAnsi" w:eastAsiaTheme="minorEastAsia" w:cstheme="minorBidi"/>
          <w:kern w:val="2"/>
          <w:sz w:val="21"/>
          <w:szCs w:val="24"/>
          <w:lang w:val="en-US" w:eastAsia="zh-CN" w:bidi="ar-SA"/>
        </w:rPr>
        <w:t>疫情与野生动物贸易之间具有一定的相关性</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则：</w:t>
      </w:r>
    </w:p>
    <w:p>
      <w:pPr>
        <w:pStyle w:val="5"/>
        <w:keepNext w:val="0"/>
        <w:keepLines w:val="0"/>
        <w:widowControl/>
        <w:suppressLineNumbers w:val="0"/>
        <w:spacing w:before="168" w:beforeAutospacing="0" w:after="168" w:afterAutospacing="0"/>
        <w:ind w:left="0" w:right="0" w:firstLine="42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相关系1：非典疫情爆发最严重的国家，</w:t>
      </w:r>
      <w:r>
        <w:rPr>
          <w:rFonts w:hint="eastAsia" w:cstheme="minorBidi"/>
          <w:kern w:val="2"/>
          <w:sz w:val="21"/>
          <w:szCs w:val="24"/>
          <w:lang w:val="en-US" w:eastAsia="zh-CN" w:bidi="ar-SA"/>
        </w:rPr>
        <w:t>他</w:t>
      </w:r>
      <w:r>
        <w:rPr>
          <w:rFonts w:hint="default" w:asciiTheme="minorHAnsi" w:hAnsiTheme="minorHAnsi" w:eastAsiaTheme="minorEastAsia" w:cstheme="minorBidi"/>
          <w:kern w:val="2"/>
          <w:sz w:val="21"/>
          <w:szCs w:val="24"/>
          <w:lang w:val="en-US" w:eastAsia="zh-CN" w:bidi="ar-SA"/>
        </w:rPr>
        <w:t>的野生动物贸易进口</w:t>
      </w:r>
      <w:r>
        <w:rPr>
          <w:rFonts w:hint="eastAsia" w:cstheme="minorBidi"/>
          <w:kern w:val="2"/>
          <w:sz w:val="21"/>
          <w:szCs w:val="24"/>
          <w:lang w:val="en-US" w:eastAsia="zh-CN" w:bidi="ar-SA"/>
        </w:rPr>
        <w:t>或出口</w:t>
      </w:r>
      <w:r>
        <w:rPr>
          <w:rFonts w:hint="default" w:asciiTheme="minorHAnsi" w:hAnsiTheme="minorHAnsi" w:eastAsiaTheme="minorEastAsia" w:cstheme="minorBidi"/>
          <w:kern w:val="2"/>
          <w:sz w:val="21"/>
          <w:szCs w:val="24"/>
          <w:lang w:val="en-US" w:eastAsia="zh-CN" w:bidi="ar-SA"/>
        </w:rPr>
        <w:t>数量应该会</w:t>
      </w:r>
      <w:r>
        <w:rPr>
          <w:rFonts w:hint="eastAsia" w:cstheme="minorBidi"/>
          <w:kern w:val="2"/>
          <w:sz w:val="21"/>
          <w:szCs w:val="24"/>
          <w:lang w:val="en-US" w:eastAsia="zh-CN" w:bidi="ar-SA"/>
        </w:rPr>
        <w:t>相当于其他国家而言更多；</w:t>
      </w:r>
    </w:p>
    <w:p>
      <w:pPr>
        <w:pStyle w:val="5"/>
        <w:keepNext w:val="0"/>
        <w:keepLines w:val="0"/>
        <w:widowControl/>
        <w:suppressLineNumbers w:val="0"/>
        <w:spacing w:before="168" w:beforeAutospacing="0" w:after="168" w:afterAutospacing="0"/>
        <w:ind w:left="0" w:right="0" w:firstLine="42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相关性2：非典疫情爆发时，野生动物进口</w:t>
      </w:r>
      <w:r>
        <w:rPr>
          <w:rFonts w:hint="eastAsia" w:cstheme="minorBidi"/>
          <w:kern w:val="2"/>
          <w:sz w:val="21"/>
          <w:szCs w:val="24"/>
          <w:lang w:val="en-US" w:eastAsia="zh-CN" w:bidi="ar-SA"/>
        </w:rPr>
        <w:t>或出口</w:t>
      </w:r>
      <w:r>
        <w:rPr>
          <w:rFonts w:hint="default" w:asciiTheme="minorHAnsi" w:hAnsiTheme="minorHAnsi" w:eastAsiaTheme="minorEastAsia" w:cstheme="minorBidi"/>
          <w:kern w:val="2"/>
          <w:sz w:val="21"/>
          <w:szCs w:val="24"/>
          <w:lang w:val="en-US" w:eastAsia="zh-CN" w:bidi="ar-SA"/>
        </w:rPr>
        <w:t>数量应该是处于一个高峰值，并且在爆发之后</w:t>
      </w:r>
      <w:r>
        <w:rPr>
          <w:rFonts w:hint="eastAsia" w:cstheme="minorBidi"/>
          <w:kern w:val="2"/>
          <w:sz w:val="21"/>
          <w:szCs w:val="24"/>
          <w:lang w:val="en-US" w:eastAsia="zh-CN" w:bidi="ar-SA"/>
        </w:rPr>
        <w:t>，人们的消费需求会大幅度下降，以及政府会采取相关政策大力压制，</w:t>
      </w:r>
      <w:r>
        <w:rPr>
          <w:rFonts w:hint="default" w:asciiTheme="minorHAnsi" w:hAnsiTheme="minorHAnsi" w:eastAsiaTheme="minorEastAsia" w:cstheme="minorBidi"/>
          <w:kern w:val="2"/>
          <w:sz w:val="21"/>
          <w:szCs w:val="24"/>
          <w:lang w:val="en-US" w:eastAsia="zh-CN" w:bidi="ar-SA"/>
        </w:rPr>
        <w:t>野生动物</w:t>
      </w:r>
      <w:r>
        <w:rPr>
          <w:rFonts w:hint="eastAsia" w:cstheme="minorBidi"/>
          <w:kern w:val="2"/>
          <w:sz w:val="21"/>
          <w:szCs w:val="24"/>
          <w:lang w:val="en-US" w:eastAsia="zh-CN" w:bidi="ar-SA"/>
        </w:rPr>
        <w:t>交易量会呈急剧下降趋势</w:t>
      </w:r>
      <w:r>
        <w:rPr>
          <w:rFonts w:hint="default" w:asciiTheme="minorHAnsi" w:hAnsiTheme="minorHAnsi" w:eastAsiaTheme="minorEastAsia" w:cstheme="minorBidi"/>
          <w:kern w:val="2"/>
          <w:sz w:val="21"/>
          <w:szCs w:val="24"/>
          <w:lang w:val="en-US" w:eastAsia="zh-CN" w:bidi="ar-SA"/>
        </w:rPr>
        <w:t>。</w:t>
      </w:r>
    </w:p>
    <w:p>
      <w:pPr>
        <w:pStyle w:val="4"/>
        <w:bidi w:val="0"/>
        <w:rPr>
          <w:rFonts w:hint="eastAsia"/>
          <w:lang w:val="en-US" w:eastAsia="zh-CN"/>
        </w:rPr>
      </w:pPr>
      <w:r>
        <w:rPr>
          <w:rFonts w:hint="eastAsia"/>
          <w:lang w:val="en-US" w:eastAsia="zh-CN"/>
        </w:rPr>
        <w:t>3.2.3以非典为例建立模型</w:t>
      </w:r>
    </w:p>
    <w:p>
      <w:pPr>
        <w:pStyle w:val="5"/>
        <w:keepNext w:val="0"/>
        <w:keepLines w:val="0"/>
        <w:widowControl/>
        <w:suppressLineNumbers w:val="0"/>
        <w:spacing w:before="168" w:beforeAutospacing="0" w:after="168" w:afterAutospacing="0"/>
        <w:ind w:left="0" w:right="0" w:firstLine="42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据世界卫生组织2003年8月15日公布的最新统计数字，全球累计非典病例共8422例，涉及32个国家和地区。全球因非典死亡人数919人，病死率近11％。统计显示：中国内地累计病例5327例，死亡349人；中国香港1755例，死亡300人；中国台湾665例，死亡180人</w:t>
      </w:r>
      <w:r>
        <w:rPr>
          <w:rFonts w:hint="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加拿大251 例，死亡41人；新加坡238例，死亡33人；越南63例，死亡5人。</w:t>
      </w:r>
      <w:r>
        <w:rPr>
          <w:rFonts w:hint="eastAsia" w:cstheme="minorBidi"/>
          <w:kern w:val="2"/>
          <w:sz w:val="21"/>
          <w:szCs w:val="24"/>
          <w:lang w:val="en-US" w:eastAsia="zh-CN" w:bidi="ar-SA"/>
        </w:rPr>
        <w:t>【4】</w:t>
      </w:r>
    </w:p>
    <w:p>
      <w:pPr>
        <w:pStyle w:val="5"/>
        <w:keepNext w:val="0"/>
        <w:keepLines w:val="0"/>
        <w:widowControl/>
        <w:suppressLineNumbers w:val="0"/>
        <w:spacing w:before="168" w:beforeAutospacing="0" w:after="168" w:afterAutospacing="0"/>
        <w:ind w:left="0" w:right="0" w:firstLine="420"/>
        <w:jc w:val="left"/>
        <w:rPr>
          <w:rFonts w:hint="default" w:cstheme="minorBidi"/>
          <w:kern w:val="2"/>
          <w:sz w:val="21"/>
          <w:szCs w:val="24"/>
          <w:lang w:val="en-US" w:eastAsia="zh-CN" w:bidi="ar-SA"/>
        </w:rPr>
      </w:pPr>
      <w:r>
        <w:rPr>
          <w:rFonts w:hint="eastAsia" w:cstheme="minorBidi"/>
          <w:kern w:val="2"/>
          <w:sz w:val="21"/>
          <w:szCs w:val="24"/>
          <w:lang w:val="en-US" w:eastAsia="zh-CN" w:bidi="ar-SA"/>
        </w:rPr>
        <w:t>根据上述数据可知，中国是非典爆发最为严重的国家之一，那么究竟是否和野生动物交易有一定的相关性呢？2003年非典爆发开始时，各个国家的野生动物进口量；以及中国1990到2022年野生动物进口数据波动，可视化如下：</w:t>
      </w:r>
    </w:p>
    <w:p>
      <w:pPr>
        <w:pStyle w:val="5"/>
        <w:keepNext w:val="0"/>
        <w:keepLines w:val="0"/>
        <w:widowControl/>
        <w:suppressLineNumbers w:val="0"/>
        <w:spacing w:before="168" w:beforeAutospacing="0" w:after="168" w:afterAutospacing="0"/>
        <w:ind w:right="0"/>
        <w:jc w:val="left"/>
        <w:rPr>
          <w:rFonts w:hint="default" w:cstheme="minorBidi"/>
          <w:kern w:val="2"/>
          <w:sz w:val="21"/>
          <w:szCs w:val="24"/>
          <w:lang w:val="en-US" w:eastAsia="zh-CN" w:bidi="ar-SA"/>
        </w:rPr>
      </w:pPr>
      <w:r>
        <w:drawing>
          <wp:inline distT="0" distB="0" distL="114300" distR="114300">
            <wp:extent cx="5536565" cy="3784600"/>
            <wp:effectExtent l="0" t="0" r="698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536565" cy="3784600"/>
                    </a:xfrm>
                    <a:prstGeom prst="rect">
                      <a:avLst/>
                    </a:prstGeom>
                    <a:noFill/>
                    <a:ln>
                      <a:noFill/>
                    </a:ln>
                  </pic:spPr>
                </pic:pic>
              </a:graphicData>
            </a:graphic>
          </wp:inline>
        </w:drawing>
      </w:r>
    </w:p>
    <w:p>
      <w:pPr>
        <w:ind w:left="3360" w:leftChars="0" w:firstLine="420" w:firstLineChars="0"/>
        <w:rPr>
          <w:rFonts w:hint="eastAsia"/>
          <w:lang w:val="en-US" w:eastAsia="zh-CN"/>
        </w:rPr>
      </w:pPr>
      <w:r>
        <w:rPr>
          <w:rFonts w:hint="eastAsia"/>
          <w:lang w:val="en-US" w:eastAsia="zh-CN"/>
        </w:rPr>
        <w:t>（图13）</w:t>
      </w:r>
    </w:p>
    <w:p>
      <w:r>
        <w:drawing>
          <wp:inline distT="0" distB="0" distL="114300" distR="114300">
            <wp:extent cx="5532120" cy="3278505"/>
            <wp:effectExtent l="0" t="0" r="11430" b="171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532120" cy="3278505"/>
                    </a:xfrm>
                    <a:prstGeom prst="rect">
                      <a:avLst/>
                    </a:prstGeom>
                    <a:noFill/>
                    <a:ln>
                      <a:noFill/>
                    </a:ln>
                  </pic:spPr>
                </pic:pic>
              </a:graphicData>
            </a:graphic>
          </wp:inline>
        </w:drawing>
      </w:r>
    </w:p>
    <w:p>
      <w:pPr>
        <w:ind w:left="2940" w:leftChars="0" w:firstLine="420" w:firstLineChars="0"/>
        <w:rPr>
          <w:rFonts w:hint="eastAsia" w:eastAsiaTheme="minorEastAsia"/>
          <w:lang w:val="en-US" w:eastAsia="zh-CN"/>
        </w:rPr>
      </w:pPr>
      <w:r>
        <w:rPr>
          <w:rFonts w:hint="eastAsia"/>
          <w:lang w:eastAsia="zh-CN"/>
        </w:rPr>
        <w:t>（</w:t>
      </w:r>
      <w:r>
        <w:rPr>
          <w:rFonts w:hint="eastAsia"/>
          <w:lang w:val="en-US" w:eastAsia="zh-CN"/>
        </w:rPr>
        <w:t>图14</w:t>
      </w:r>
      <w:r>
        <w:rPr>
          <w:rFonts w:hint="eastAsia"/>
          <w:lang w:eastAsia="zh-CN"/>
        </w:rPr>
        <w:t>）</w:t>
      </w:r>
    </w:p>
    <w:p>
      <w:pPr>
        <w:pStyle w:val="4"/>
        <w:bidi w:val="0"/>
        <w:rPr>
          <w:rFonts w:hint="eastAsia"/>
          <w:lang w:val="en-US" w:eastAsia="zh-CN"/>
        </w:rPr>
      </w:pPr>
      <w:r>
        <w:rPr>
          <w:rFonts w:hint="eastAsia"/>
          <w:lang w:val="en-US" w:eastAsia="zh-CN"/>
        </w:rPr>
        <w:t>3.2.4 非典模型结果分析</w:t>
      </w:r>
    </w:p>
    <w:p>
      <w:pPr>
        <w:ind w:left="420" w:leftChars="0" w:firstLine="420" w:firstLineChars="0"/>
        <w:rPr>
          <w:rFonts w:hint="eastAsia"/>
          <w:lang w:val="en-US" w:eastAsia="zh-CN"/>
        </w:rPr>
      </w:pPr>
      <w:r>
        <w:rPr>
          <w:rFonts w:hint="eastAsia"/>
          <w:lang w:val="en-US" w:eastAsia="zh-CN"/>
        </w:rPr>
        <w:t>根据图13和世界卫生组织（WHO）统计的数据（引用1）可知，2003年中国的野生动物进口量为3088件，居世界各国之首，而在2003年恰巧中国爆发的非典有事最为严重，结果表明野生动物贸易和重大疫情之间具有较强的相关性1，假设成立。</w:t>
      </w:r>
    </w:p>
    <w:p>
      <w:pPr>
        <w:ind w:left="420" w:leftChars="0" w:firstLine="420" w:firstLineChars="0"/>
        <w:rPr>
          <w:rFonts w:hint="default"/>
          <w:lang w:val="en-US" w:eastAsia="zh-CN"/>
        </w:rPr>
      </w:pPr>
      <w:r>
        <w:rPr>
          <w:rFonts w:hint="eastAsia"/>
          <w:lang w:val="en-US" w:eastAsia="zh-CN"/>
        </w:rPr>
        <w:t>根据图14和世界卫生组织（WHO）统计的数据（引用1）可知,2003年中国野生动物进口量处于峰值状态，然后在2003年之后，中国野生动物交易量急剧下降，结果表明野生动物贸易和重大疫情之间具有较强的相关性2，假设成立</w:t>
      </w:r>
    </w:p>
    <w:p>
      <w:pPr>
        <w:pStyle w:val="4"/>
        <w:bidi w:val="0"/>
        <w:rPr>
          <w:rFonts w:hint="eastAsia"/>
          <w:lang w:val="en-US" w:eastAsia="zh-CN"/>
        </w:rPr>
      </w:pPr>
      <w:r>
        <w:rPr>
          <w:rFonts w:hint="eastAsia"/>
          <w:lang w:val="en-US" w:eastAsia="zh-CN"/>
        </w:rPr>
        <w:t>3.2.5以新冠为例建立模型</w:t>
      </w:r>
    </w:p>
    <w:p>
      <w:pPr>
        <w:ind w:firstLine="420" w:firstLineChars="0"/>
        <w:rPr>
          <w:rFonts w:hint="default"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根据全球实时数据显示，新冠肺炎疫情死亡病例最多的十个国家：美国（614007）、巴西（479791）、印度（363097）、墨西哥（228754）、英国（127867）、意大利（126690）、俄罗斯（125278）、法国（110202）、德国（90280）、西班牙（80196）。</w:t>
      </w:r>
      <w:r>
        <w:rPr>
          <w:rFonts w:hint="eastAsia" w:cstheme="minorBidi"/>
          <w:kern w:val="2"/>
          <w:sz w:val="21"/>
          <w:szCs w:val="24"/>
          <w:lang w:val="en-US" w:eastAsia="zh-CN" w:bidi="ar-SA"/>
        </w:rPr>
        <w:t>【5】</w:t>
      </w:r>
    </w:p>
    <w:p>
      <w:pPr>
        <w:ind w:firstLine="420" w:firstLineChars="0"/>
        <w:jc w:val="center"/>
        <w:rPr>
          <w:rFonts w:hint="eastAsia" w:eastAsiaTheme="minorEastAsia"/>
          <w:lang w:val="en-US" w:eastAsia="zh-CN"/>
        </w:rPr>
      </w:pPr>
      <w:r>
        <w:rPr>
          <w:rFonts w:hint="eastAsia" w:cstheme="minorBidi"/>
          <w:kern w:val="2"/>
          <w:sz w:val="21"/>
          <w:szCs w:val="24"/>
          <w:lang w:val="en-US" w:eastAsia="zh-CN" w:bidi="ar-SA"/>
        </w:rPr>
        <w:t>根据上述数据可知美国新冠疫情爆发最严重的国家之一（忽略政策等原因），那么上面非典模型所诉的相关性是否依然成立，于是统计2020年时间各个国家的野生动物进口数量；以及美国1990年到2022年的野生动物贸易情况，然后建立模型。</w:t>
      </w:r>
      <w:r>
        <w:drawing>
          <wp:inline distT="0" distB="0" distL="114300" distR="114300">
            <wp:extent cx="5274310" cy="41630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74310" cy="4163060"/>
                    </a:xfrm>
                    <a:prstGeom prst="rect">
                      <a:avLst/>
                    </a:prstGeom>
                    <a:noFill/>
                    <a:ln>
                      <a:noFill/>
                    </a:ln>
                  </pic:spPr>
                </pic:pic>
              </a:graphicData>
            </a:graphic>
          </wp:inline>
        </w:drawing>
      </w:r>
      <w:r>
        <w:rPr>
          <w:rFonts w:hint="eastAsia"/>
          <w:lang w:eastAsia="zh-CN"/>
        </w:rPr>
        <w:t>（</w:t>
      </w:r>
      <w:r>
        <w:rPr>
          <w:rFonts w:hint="eastAsia"/>
          <w:lang w:val="en-US" w:eastAsia="zh-CN"/>
        </w:rPr>
        <w:t>图15</w:t>
      </w:r>
      <w:r>
        <w:rPr>
          <w:rFonts w:hint="eastAsia"/>
          <w:lang w:eastAsia="zh-CN"/>
        </w:rPr>
        <w:t>）</w:t>
      </w:r>
    </w:p>
    <w:p>
      <w:pPr>
        <w:pStyle w:val="4"/>
        <w:bidi w:val="0"/>
      </w:pPr>
      <w:r>
        <w:drawing>
          <wp:inline distT="0" distB="0" distL="114300" distR="114300">
            <wp:extent cx="5267960" cy="3094355"/>
            <wp:effectExtent l="0" t="0" r="889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267960" cy="3094355"/>
                    </a:xfrm>
                    <a:prstGeom prst="rect">
                      <a:avLst/>
                    </a:prstGeom>
                    <a:noFill/>
                    <a:ln>
                      <a:noFill/>
                    </a:ln>
                  </pic:spPr>
                </pic:pic>
              </a:graphicData>
            </a:graphic>
          </wp:inline>
        </w:drawing>
      </w:r>
    </w:p>
    <w:p>
      <w:pPr>
        <w:jc w:val="center"/>
        <w:rPr>
          <w:rFonts w:hint="eastAsia" w:eastAsiaTheme="minorEastAsia"/>
          <w:lang w:val="en-US" w:eastAsia="zh-CN"/>
        </w:rPr>
      </w:pPr>
      <w:r>
        <w:rPr>
          <w:rFonts w:hint="eastAsia"/>
          <w:lang w:eastAsia="zh-CN"/>
        </w:rPr>
        <w:t>（</w:t>
      </w:r>
      <w:r>
        <w:rPr>
          <w:rFonts w:hint="eastAsia"/>
          <w:lang w:val="en-US" w:eastAsia="zh-CN"/>
        </w:rPr>
        <w:t>图16</w:t>
      </w:r>
      <w:r>
        <w:rPr>
          <w:rFonts w:hint="eastAsia"/>
          <w:lang w:eastAsia="zh-CN"/>
        </w:rPr>
        <w:t>）</w:t>
      </w:r>
    </w:p>
    <w:p>
      <w:pPr>
        <w:pStyle w:val="4"/>
        <w:bidi w:val="0"/>
        <w:rPr>
          <w:rFonts w:hint="eastAsia"/>
          <w:lang w:val="en-US" w:eastAsia="zh-CN"/>
        </w:rPr>
      </w:pPr>
      <w:r>
        <w:rPr>
          <w:rFonts w:hint="eastAsia"/>
          <w:lang w:val="en-US" w:eastAsia="zh-CN"/>
        </w:rPr>
        <w:t>3.2.6新冠模型结果分析</w:t>
      </w:r>
    </w:p>
    <w:p>
      <w:pPr>
        <w:ind w:firstLine="420" w:firstLineChars="0"/>
        <w:rPr>
          <w:rFonts w:hint="eastAsia"/>
          <w:lang w:val="en-US" w:eastAsia="zh-CN"/>
        </w:rPr>
      </w:pPr>
      <w:r>
        <w:rPr>
          <w:rFonts w:hint="eastAsia"/>
          <w:lang w:val="en-US" w:eastAsia="zh-CN"/>
        </w:rPr>
        <w:t>根据图15和世界卫生组织（WHO）的数据（引用2）可知，2020年美国的疫情爆发据世界首位，而2020年这一年的美国野生动物进口量同样和中国2003年非典爆发时的进口量数据特征相似，同样表明了野生动物贸易与重大疫情据有相关性1,特征；</w:t>
      </w:r>
    </w:p>
    <w:p>
      <w:pPr>
        <w:ind w:firstLine="420" w:firstLineChars="0"/>
        <w:rPr>
          <w:rFonts w:hint="default"/>
          <w:lang w:val="en-US" w:eastAsia="zh-CN"/>
        </w:rPr>
      </w:pPr>
      <w:r>
        <w:rPr>
          <w:rFonts w:hint="eastAsia"/>
          <w:lang w:val="en-US" w:eastAsia="zh-CN"/>
        </w:rPr>
        <w:t>再根据图16美国1990年到2022年的野生动物进口数据波动情况可以看出，在2020年美国的野生动物进口量达到一个峰值，然后再呈现急速下降趋势，和中国2003年非典一样符合相关性2的论证，假设同样成立。</w:t>
      </w:r>
    </w:p>
    <w:p>
      <w:pPr>
        <w:pStyle w:val="4"/>
        <w:bidi w:val="0"/>
        <w:rPr>
          <w:rFonts w:hint="eastAsia"/>
          <w:lang w:val="en-US" w:eastAsia="zh-CN"/>
        </w:rPr>
      </w:pPr>
      <w:r>
        <w:rPr>
          <w:rFonts w:hint="eastAsia"/>
          <w:lang w:val="en-US" w:eastAsia="zh-CN"/>
        </w:rPr>
        <w:t>3.2.7结合分析</w:t>
      </w:r>
    </w:p>
    <w:p>
      <w:pPr>
        <w:ind w:firstLine="420" w:firstLineChars="0"/>
        <w:rPr>
          <w:rFonts w:hint="default"/>
          <w:lang w:val="en-US" w:eastAsia="zh-CN"/>
        </w:rPr>
      </w:pPr>
      <w:r>
        <w:rPr>
          <w:rFonts w:hint="eastAsia"/>
          <w:lang w:val="en-US" w:eastAsia="zh-CN"/>
        </w:rPr>
        <w:t>综上所诉，在假设条件之下，野生动物贸易和重大疫情有较强的相关性，从量上来说，在2003年非典疫情爆发时，野生动物进口最多的国家也是非典爆发最严重的国家之一，同样在2020年新冠疫情爆发时，也满足同样的相关性：野生动物进口最多的美国也是新冠疫情爆发最严重的国家之一；从数据波动来说，中国2003年左右的数据波动和美国2020年的数据波动具有较高的相关系数，而这个相关性又同时符合重大疫情爆发的峰值理论，因此从中国1990-2020年和美国1990-2020年的野生动物贸易的数据中同样表明野生动物贸易和重大疫情据有较强的相关性。从而也表明野生动物贸易与重大疫情有关！</w:t>
      </w:r>
    </w:p>
    <w:p>
      <w:pPr>
        <w:pStyle w:val="3"/>
        <w:bidi w:val="0"/>
        <w:rPr>
          <w:rFonts w:hint="eastAsia"/>
          <w:lang w:val="en-US" w:eastAsia="zh-CN"/>
        </w:rPr>
      </w:pPr>
      <w:r>
        <w:rPr>
          <w:rFonts w:hint="eastAsia"/>
          <w:lang w:val="en-US" w:eastAsia="zh-CN"/>
        </w:rPr>
        <w:t>3.3第5问论证</w:t>
      </w:r>
    </w:p>
    <w:p>
      <w:pPr>
        <w:pStyle w:val="4"/>
        <w:bidi w:val="0"/>
        <w:rPr>
          <w:rFonts w:hint="eastAsia"/>
          <w:lang w:val="en-US" w:eastAsia="zh-CN"/>
        </w:rPr>
      </w:pPr>
      <w:r>
        <w:rPr>
          <w:rFonts w:hint="eastAsia"/>
          <w:lang w:val="en-US" w:eastAsia="zh-CN"/>
        </w:rPr>
        <w:t>3.3.1观点</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sz w:val="24"/>
          <w:szCs w:val="24"/>
          <w:lang w:val="en-US" w:eastAsia="zh-CN"/>
        </w:rPr>
      </w:pPr>
      <w:r>
        <w:rPr>
          <w:rFonts w:hint="eastAsia" w:ascii="宋体" w:hAnsi="宋体" w:eastAsia="宋体" w:cs="宋体"/>
          <w:color w:val="000000"/>
          <w:kern w:val="0"/>
          <w:sz w:val="24"/>
          <w:szCs w:val="24"/>
          <w:lang w:val="en-US" w:eastAsia="zh-CN" w:bidi="ar"/>
        </w:rPr>
        <w:t>通过</w:t>
      </w:r>
      <w:r>
        <w:rPr>
          <w:rFonts w:hint="eastAsia"/>
          <w:sz w:val="24"/>
          <w:szCs w:val="24"/>
          <w:lang w:val="en-US" w:eastAsia="zh-CN"/>
        </w:rPr>
        <w:t>模型的求解，我们发现重大传染病疫情与野生动物的贸易有着密不可分的联系，因此我们的观点是同意长期禁止野生动物贸易。</w:t>
      </w:r>
    </w:p>
    <w:p>
      <w:pPr>
        <w:pStyle w:val="4"/>
        <w:bidi w:val="0"/>
        <w:rPr>
          <w:rFonts w:hint="eastAsia"/>
          <w:lang w:val="en-US" w:eastAsia="zh-CN"/>
        </w:rPr>
      </w:pPr>
      <w:r>
        <w:rPr>
          <w:rFonts w:hint="eastAsia"/>
          <w:lang w:val="en-US" w:eastAsia="zh-CN"/>
        </w:rPr>
        <w:t>3.3.2论证一，关于经济</w:t>
      </w:r>
    </w:p>
    <w:p>
      <w:pPr>
        <w:ind w:firstLine="420" w:firstLineChars="0"/>
        <w:rPr>
          <w:rFonts w:hint="default"/>
          <w:lang w:val="en-US" w:eastAsia="zh-CN"/>
        </w:rPr>
      </w:pPr>
      <w:r>
        <w:rPr>
          <w:rFonts w:hint="eastAsia"/>
          <w:sz w:val="24"/>
          <w:szCs w:val="24"/>
          <w:lang w:val="en-US" w:eastAsia="zh-CN"/>
        </w:rPr>
        <w:t>在第四问的基础上长期禁止野生动物贸易对经济的影响从长期来说不是特别大，如图是引用1991年-2021年世界主要各个国家的GDP增长趋势。</w:t>
      </w:r>
    </w:p>
    <w:p>
      <w:pPr>
        <w:rPr>
          <w:rFonts w:hint="default"/>
          <w:lang w:val="en-US" w:eastAsia="zh-CN"/>
        </w:rPr>
      </w:pPr>
      <w:r>
        <w:drawing>
          <wp:inline distT="0" distB="0" distL="114300" distR="114300">
            <wp:extent cx="5263515" cy="3270250"/>
            <wp:effectExtent l="0" t="0" r="13335"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9"/>
                    <a:stretch>
                      <a:fillRect/>
                    </a:stretch>
                  </pic:blipFill>
                  <pic:spPr>
                    <a:xfrm>
                      <a:off x="0" y="0"/>
                      <a:ext cx="5263515" cy="3270250"/>
                    </a:xfrm>
                    <a:prstGeom prst="rect">
                      <a:avLst/>
                    </a:prstGeom>
                    <a:noFill/>
                    <a:ln>
                      <a:noFill/>
                    </a:ln>
                  </pic:spPr>
                </pic:pic>
              </a:graphicData>
            </a:graphic>
          </wp:inline>
        </w:drawing>
      </w:r>
    </w:p>
    <w:p>
      <w:pPr>
        <w:ind w:left="2520" w:leftChars="0" w:firstLine="840" w:firstLineChars="400"/>
        <w:rPr>
          <w:rFonts w:hint="eastAsia"/>
          <w:lang w:val="en-US" w:eastAsia="zh-CN"/>
        </w:rPr>
      </w:pPr>
      <w:r>
        <w:rPr>
          <w:rFonts w:hint="eastAsia"/>
          <w:lang w:val="en-US" w:eastAsia="zh-CN"/>
        </w:rPr>
        <w:t>(图17</w:t>
      </w:r>
      <w:r>
        <w:rPr>
          <w:rFonts w:hint="eastAsia"/>
          <w:vertAlign w:val="superscript"/>
          <w:lang w:val="en-US" w:eastAsia="zh-CN"/>
        </w:rPr>
        <w:t>[1]</w:t>
      </w:r>
      <w:r>
        <w:rPr>
          <w:rFonts w:hint="eastAsia"/>
          <w:lang w:val="en-US" w:eastAsia="zh-CN"/>
        </w:rPr>
        <w:t>)</w:t>
      </w:r>
    </w:p>
    <w:p>
      <w:pPr>
        <w:ind w:left="1260" w:leftChars="0" w:firstLine="420" w:firstLineChars="0"/>
        <w:rPr>
          <w:rFonts w:hint="eastAsia"/>
          <w:lang w:val="en-US" w:eastAsia="zh-CN"/>
        </w:rPr>
      </w:pPr>
      <w:r>
        <w:rPr>
          <w:rFonts w:hint="eastAsia"/>
          <w:lang w:val="en-US" w:eastAsia="zh-CN"/>
        </w:rPr>
        <w:t>https://www.sohu.com/a/595604056_121606241</w:t>
      </w:r>
    </w:p>
    <w:p>
      <w:pPr>
        <w:rPr>
          <w:rFonts w:hint="eastAsia"/>
          <w:sz w:val="24"/>
          <w:szCs w:val="24"/>
          <w:lang w:val="en-US" w:eastAsia="zh-CN"/>
        </w:rPr>
      </w:pPr>
      <w:r>
        <w:rPr>
          <w:rFonts w:hint="eastAsia"/>
          <w:lang w:val="en-US" w:eastAsia="zh-CN"/>
        </w:rPr>
        <w:t>可以从图17中看到，出中国以外，其他各个国家在2020新冠疫情爆发时，经济都出现了负增长或不增长趋势，而每年的500亿性对于疫情的损失几乎可以忽略不计，因此为了长久的可持续的发展，</w:t>
      </w:r>
      <w:r>
        <w:rPr>
          <w:rFonts w:hint="eastAsia"/>
          <w:sz w:val="24"/>
          <w:szCs w:val="24"/>
          <w:lang w:val="en-US" w:eastAsia="zh-CN"/>
        </w:rPr>
        <w:t>长期禁止野生动物贸易是完全有必要的。</w:t>
      </w:r>
    </w:p>
    <w:p>
      <w:pPr>
        <w:pStyle w:val="4"/>
        <w:bidi w:val="0"/>
        <w:rPr>
          <w:rFonts w:hint="eastAsia"/>
          <w:lang w:val="en-US" w:eastAsia="zh-CN"/>
        </w:rPr>
      </w:pPr>
      <w:r>
        <w:rPr>
          <w:rFonts w:hint="eastAsia"/>
          <w:lang w:val="en-US" w:eastAsia="zh-CN"/>
        </w:rPr>
        <w:t>3.3.3论证二，关于社会</w:t>
      </w:r>
    </w:p>
    <w:p>
      <w:pPr>
        <w:ind w:firstLine="420" w:firstLineChars="0"/>
        <w:rPr>
          <w:rFonts w:hint="eastAsia"/>
          <w:lang w:val="en-US" w:eastAsia="zh-CN"/>
        </w:rPr>
      </w:pPr>
      <w:r>
        <w:rPr>
          <w:rFonts w:hint="eastAsia"/>
          <w:lang w:val="en-US" w:eastAsia="zh-CN"/>
        </w:rPr>
        <w:t>长期禁止野生动物贸易对社会会有一定的影响，对于野生动物市场有较大的影响，甚至会导致中国100万人事业，但是相对于疫情带来的影响来说这些是可以忽略不计的。</w:t>
      </w:r>
    </w:p>
    <w:p>
      <w:pPr>
        <w:ind w:firstLine="420" w:firstLineChars="0"/>
        <w:rPr>
          <w:rFonts w:hint="eastAsia" w:ascii="宋体" w:hAnsi="宋体" w:eastAsia="宋体" w:cs="宋体"/>
          <w:color w:val="231F20"/>
          <w:kern w:val="0"/>
          <w:sz w:val="24"/>
          <w:szCs w:val="24"/>
          <w:lang w:val="en-US" w:eastAsia="zh-CN" w:bidi="ar"/>
        </w:rPr>
      </w:pPr>
      <w:r>
        <w:rPr>
          <w:rFonts w:hint="eastAsia" w:ascii="宋体" w:hAnsi="宋体" w:eastAsia="宋体" w:cs="宋体"/>
          <w:sz w:val="24"/>
          <w:szCs w:val="24"/>
          <w:lang w:val="en-US" w:eastAsia="zh-CN"/>
        </w:rPr>
        <w:t>2019年首次在中国湖北的武汉省报告了一种引起呼吸道疾病的新型冠状病毒（COVID-19）。</w:t>
      </w:r>
      <w:r>
        <w:rPr>
          <w:rFonts w:hint="eastAsia" w:ascii="宋体" w:hAnsi="宋体" w:eastAsia="宋体" w:cs="宋体"/>
          <w:i w:val="0"/>
          <w:iCs w:val="0"/>
          <w:caps w:val="0"/>
          <w:color w:val="222222"/>
          <w:spacing w:val="0"/>
          <w:sz w:val="24"/>
          <w:szCs w:val="24"/>
          <w:shd w:val="clear" w:fill="FFFFFF"/>
        </w:rPr>
        <w:t xml:space="preserve">在不到一年的时间里，COVID-19 大流行夺去了超过 160 万人的生命，感染了全世界超过 7500 </w:t>
      </w:r>
      <w:r>
        <w:rPr>
          <w:rFonts w:hint="eastAsia" w:ascii="宋体" w:hAnsi="宋体" w:eastAsia="宋体" w:cs="宋体"/>
          <w:i w:val="0"/>
          <w:iCs w:val="0"/>
          <w:caps w:val="0"/>
          <w:color w:val="222222"/>
          <w:spacing w:val="0"/>
          <w:sz w:val="24"/>
          <w:szCs w:val="24"/>
          <w:shd w:val="clear" w:fill="FFFFFF"/>
          <w:lang w:val="en-US" w:eastAsia="zh-CN"/>
        </w:rPr>
        <w:t>万人</w:t>
      </w:r>
      <w:r>
        <w:rPr>
          <w:rFonts w:hint="eastAsia" w:ascii="宋体" w:hAnsi="宋体" w:eastAsia="宋体" w:cs="宋体"/>
          <w:i w:val="0"/>
          <w:iCs w:val="0"/>
          <w:caps w:val="0"/>
          <w:color w:val="222222"/>
          <w:spacing w:val="0"/>
          <w:sz w:val="24"/>
          <w:szCs w:val="24"/>
          <w:shd w:val="clear" w:fill="FFFFFF"/>
          <w:lang w:eastAsia="zh-CN"/>
        </w:rPr>
        <w:t>。</w:t>
      </w:r>
      <w:r>
        <w:rPr>
          <w:rFonts w:hint="eastAsia" w:ascii="宋体" w:hAnsi="宋体" w:eastAsia="宋体" w:cs="宋体"/>
          <w:i w:val="0"/>
          <w:iCs w:val="0"/>
          <w:caps w:val="0"/>
          <w:color w:val="222222"/>
          <w:spacing w:val="0"/>
          <w:sz w:val="24"/>
          <w:szCs w:val="24"/>
          <w:shd w:val="clear" w:fill="FFFFFF"/>
          <w:lang w:val="en-US" w:eastAsia="zh-CN"/>
        </w:rPr>
        <w:t xml:space="preserve"> </w:t>
      </w:r>
      <w:r>
        <w:rPr>
          <w:rFonts w:hint="eastAsia" w:ascii="宋体" w:hAnsi="宋体" w:eastAsia="宋体" w:cs="宋体"/>
          <w:color w:val="444444"/>
          <w:kern w:val="0"/>
          <w:sz w:val="24"/>
          <w:szCs w:val="24"/>
          <w:lang w:val="en-US" w:eastAsia="zh-CN" w:bidi="ar"/>
        </w:rPr>
        <w:t>这些庞大的数据让每一个人都胆战心惊,在疫情突发期间采取的措施，如居家隔离、禁止拜访亲友、聚会暂停、红事暂缓、白事简办</w:t>
      </w:r>
      <w:r>
        <w:rPr>
          <w:rFonts w:hint="eastAsia" w:ascii="宋体" w:hAnsi="宋体" w:eastAsia="宋体" w:cs="宋体"/>
          <w:color w:val="231F20"/>
          <w:kern w:val="0"/>
          <w:sz w:val="24"/>
          <w:szCs w:val="24"/>
          <w:lang w:val="en-US" w:eastAsia="zh-CN" w:bidi="ar"/>
        </w:rPr>
        <w:t>等，这场突如其来的疫情已经严重地影响了人们的正常生活和国家经济的合理运行。</w:t>
      </w:r>
    </w:p>
    <w:p>
      <w:pPr>
        <w:ind w:firstLine="420" w:firstLineChars="0"/>
        <w:rPr>
          <w:rFonts w:hint="eastAsia" w:ascii="宋体" w:hAnsi="宋体" w:eastAsia="宋体" w:cs="宋体"/>
          <w:color w:val="000000"/>
          <w:kern w:val="0"/>
          <w:sz w:val="24"/>
          <w:szCs w:val="24"/>
          <w:lang w:val="en-US" w:eastAsia="zh-CN" w:bidi="ar"/>
        </w:rPr>
      </w:pPr>
      <w:r>
        <w:rPr>
          <w:rFonts w:hint="eastAsia" w:ascii="宋体" w:hAnsi="宋体" w:eastAsia="宋体" w:cs="宋体"/>
          <w:color w:val="231F20"/>
          <w:kern w:val="0"/>
          <w:sz w:val="24"/>
          <w:szCs w:val="24"/>
          <w:lang w:val="en-US" w:eastAsia="zh-CN" w:bidi="ar"/>
        </w:rPr>
        <w:t>据报告</w:t>
      </w:r>
      <w:r>
        <w:rPr>
          <w:rFonts w:hint="eastAsia" w:ascii="宋体" w:hAnsi="宋体" w:eastAsia="宋体" w:cs="宋体"/>
          <w:color w:val="444444"/>
          <w:kern w:val="0"/>
          <w:sz w:val="24"/>
          <w:szCs w:val="24"/>
          <w:lang w:val="en-US" w:eastAsia="zh-CN" w:bidi="ar"/>
        </w:rPr>
        <w:t>，在2020年疫情突发期间，</w:t>
      </w:r>
      <w:r>
        <w:rPr>
          <w:rFonts w:hint="eastAsia" w:ascii="宋体" w:hAnsi="宋体" w:eastAsia="宋体" w:cs="宋体"/>
          <w:color w:val="000000"/>
          <w:kern w:val="0"/>
          <w:sz w:val="24"/>
          <w:szCs w:val="24"/>
          <w:lang w:val="en-US" w:eastAsia="zh-CN" w:bidi="ar"/>
        </w:rPr>
        <w:t>多国为自救采取一系列紧急措施，在全球掀起了“闭关潮”。意大利实行长达三个月（3-6 月）的封国举措；加拿大延长外国入境禁令至 7 月 31 日；马来西亚或将于 8 月 31 日才考虑放宽出入境限制。</w:t>
      </w:r>
      <w:r>
        <w:rPr>
          <w:rFonts w:hint="eastAsia" w:ascii="宋体" w:hAnsi="宋体" w:eastAsia="宋体" w:cs="宋体"/>
          <w:color w:val="231F20"/>
          <w:kern w:val="0"/>
          <w:sz w:val="24"/>
          <w:szCs w:val="24"/>
          <w:lang w:val="en-US" w:eastAsia="zh-CN" w:bidi="ar"/>
        </w:rPr>
        <w:t>【6】</w:t>
      </w:r>
      <w:r>
        <w:rPr>
          <w:rFonts w:hint="eastAsia" w:ascii="宋体" w:hAnsi="宋体" w:eastAsia="宋体" w:cs="宋体"/>
          <w:color w:val="000000"/>
          <w:kern w:val="0"/>
          <w:sz w:val="24"/>
          <w:szCs w:val="24"/>
          <w:lang w:val="en-US" w:eastAsia="zh-CN" w:bidi="ar"/>
        </w:rPr>
        <w:t>交通、旅游、零售及制造业被迫按下了“暂停键</w:t>
      </w:r>
      <w:r>
        <w:rPr>
          <w:rFonts w:hint="default"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，绝大多数的汽车、航空、能源、医疗物资等供应链在此期间遭受重创。</w:t>
      </w:r>
    </w:p>
    <w:p>
      <w:pPr>
        <w:ind w:firstLine="420" w:firstLineChars="0"/>
        <w:rPr>
          <w:rFonts w:hint="eastAsia"/>
          <w:lang w:val="en-US" w:eastAsia="zh-CN"/>
        </w:rPr>
      </w:pPr>
      <w:r>
        <w:rPr>
          <w:rFonts w:hint="eastAsia" w:ascii="宋体" w:hAnsi="宋体" w:eastAsia="宋体" w:cs="宋体"/>
          <w:color w:val="000000"/>
          <w:kern w:val="0"/>
          <w:sz w:val="24"/>
          <w:szCs w:val="24"/>
          <w:lang w:val="en-US" w:eastAsia="zh-CN" w:bidi="ar"/>
        </w:rPr>
        <w:t>综上可知</w:t>
      </w:r>
      <w:r>
        <w:rPr>
          <w:rFonts w:hint="eastAsia"/>
          <w:lang w:val="en-US" w:eastAsia="zh-CN"/>
        </w:rPr>
        <w:t>长期禁止野生动物贸易，防止疫情，对于社会可持续持续发展有着重大意义。</w:t>
      </w:r>
    </w:p>
    <w:p>
      <w:pPr>
        <w:pStyle w:val="4"/>
        <w:bidi w:val="0"/>
        <w:rPr>
          <w:rFonts w:hint="eastAsia"/>
          <w:lang w:val="en-US" w:eastAsia="zh-CN"/>
        </w:rPr>
      </w:pPr>
      <w:r>
        <w:rPr>
          <w:rFonts w:hint="eastAsia"/>
          <w:lang w:val="en-US" w:eastAsia="zh-CN"/>
        </w:rPr>
        <w:t>3.3.4论证三，关于生态</w:t>
      </w:r>
    </w:p>
    <w:p>
      <w:pPr>
        <w:ind w:firstLine="420" w:firstLineChars="0"/>
        <w:rPr>
          <w:rFonts w:hint="eastAsia"/>
          <w:lang w:val="en-US" w:eastAsia="zh-CN"/>
        </w:rPr>
      </w:pPr>
      <w:r>
        <w:rPr>
          <w:rFonts w:hint="eastAsia"/>
          <w:lang w:val="en-US" w:eastAsia="zh-CN"/>
        </w:rPr>
        <w:t>相关文献表明，</w:t>
      </w:r>
      <w:r>
        <w:rPr>
          <w:rFonts w:hint="default"/>
          <w:lang w:val="en-US" w:eastAsia="zh-CN"/>
        </w:rPr>
        <w:t>16世纪以来, 随着人口的快速增长, 世界上有150多种鸟类、近110种哺乳动物等已完全灭绝。我国也是濒危动物分布大国。</w:t>
      </w:r>
      <w:r>
        <w:rPr>
          <w:rFonts w:hint="eastAsia"/>
          <w:lang w:val="en-US" w:eastAsia="zh-CN"/>
        </w:rPr>
        <w:t>【7】列</w:t>
      </w:r>
      <w:r>
        <w:rPr>
          <w:rFonts w:hint="default"/>
          <w:lang w:val="en-US" w:eastAsia="zh-CN"/>
        </w:rPr>
        <w:t>入《中国濒危动物红皮书》的鱼类、两栖爬行类和鸟类有400余种;列入《国家重点保护野生动物名录》的动物有257种;在《濒危野生动植物种国际贸易公约》中列出的640个物种中</w:t>
      </w:r>
      <w:r>
        <w:rPr>
          <w:rFonts w:hint="eastAsia"/>
          <w:lang w:val="en-US" w:eastAsia="zh-CN"/>
        </w:rPr>
        <w:t>，</w:t>
      </w:r>
      <w:r>
        <w:rPr>
          <w:rFonts w:hint="default"/>
          <w:lang w:val="en-US" w:eastAsia="zh-CN"/>
        </w:rPr>
        <w:t>原产于中国的濒危动物有120多种;此外, 我国还有一些动物物种低于最低存活数量而需要抢救性保护</w:t>
      </w:r>
      <w:r>
        <w:rPr>
          <w:rFonts w:hint="eastAsia"/>
          <w:lang w:val="en-US" w:eastAsia="zh-CN"/>
        </w:rPr>
        <w:t>，由此可见禁止野生动物贸易，保护生态平衡的急迫性和重要性。</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4 给美国相关工作人员的一封信</w:t>
      </w:r>
    </w:p>
    <w:p>
      <w:pPr>
        <w:rPr>
          <w:rFonts w:hint="eastAsia"/>
          <w:lang w:val="en-US" w:eastAsia="zh-CN"/>
        </w:rPr>
      </w:pPr>
      <w:r>
        <w:rPr>
          <w:rFonts w:hint="eastAsia"/>
          <w:lang w:val="en-US" w:eastAsia="zh-CN"/>
        </w:rPr>
        <w:t>尊敬的先生：</w:t>
      </w:r>
    </w:p>
    <w:p>
      <w:pPr>
        <w:ind w:firstLine="420"/>
        <w:rPr>
          <w:rFonts w:hint="eastAsia"/>
          <w:lang w:val="en-US" w:eastAsia="zh-CN"/>
        </w:rPr>
      </w:pPr>
      <w:r>
        <w:rPr>
          <w:rFonts w:hint="eastAsia"/>
          <w:lang w:val="en-US" w:eastAsia="zh-CN"/>
        </w:rPr>
        <w:t>您好！</w:t>
      </w:r>
    </w:p>
    <w:p>
      <w:pPr>
        <w:ind w:firstLine="420"/>
        <w:rPr>
          <w:rFonts w:hint="eastAsia"/>
          <w:lang w:val="en-US" w:eastAsia="zh-CN"/>
        </w:rPr>
      </w:pPr>
      <w:r>
        <w:rPr>
          <w:rFonts w:hint="eastAsia"/>
          <w:lang w:val="en-US" w:eastAsia="zh-CN"/>
        </w:rPr>
        <w:t>我们团队对近几年来野生动物贸易市场的数据进行了分析，并通过建立数学建模，结合重大传染性疫情的数据，我们认为野生动物贸易与重大传染性疫情之间有着密不可分的联系。经了解，美国已成为野生动物贸易的第二大市场以及受疫情影响最为严重的国家之一，这让您和您的同事们十分烦恼。因此，我们的团队想给您提一些建议以助于您解决这个问题。</w:t>
      </w:r>
    </w:p>
    <w:p>
      <w:pPr>
        <w:numPr>
          <w:ilvl w:val="0"/>
          <w:numId w:val="7"/>
        </w:numPr>
        <w:ind w:firstLine="420"/>
        <w:rPr>
          <w:rFonts w:hint="eastAsia"/>
          <w:lang w:val="en-US" w:eastAsia="zh-CN"/>
        </w:rPr>
      </w:pPr>
      <w:r>
        <w:rPr>
          <w:rFonts w:hint="eastAsia"/>
          <w:lang w:val="en-US" w:eastAsia="zh-CN"/>
        </w:rPr>
        <w:t>大力向民众宣传野生动物的危害性。受各种媒体的虚假宣传的影响下，在很多民众眼中，野生动物是治疗一些疑难杂症的良药，且野生动物的营养价值远远高于人工繁育的，但这并没有确切的科学依据来证明。不仅如此，一些濒危物种被人们视为财富、地位的标志，常被人用来炫富，“撑面子”。人们对野生动物的了解少之又少，对野生动物的危害认识容易受周围环境的影响。可以利用“明星效应”、广告宣传让民众了解野生动物的危害性。第二，加强对野生动物市场的监管。目前，</w:t>
      </w:r>
      <w:r>
        <w:rPr>
          <w:rFonts w:hint="default"/>
          <w:lang w:val="en-US" w:eastAsia="zh-CN"/>
        </w:rPr>
        <w:t>所谓的“生鲜市场”</w:t>
      </w:r>
      <w:r>
        <w:rPr>
          <w:rFonts w:hint="eastAsia"/>
          <w:lang w:val="en-US" w:eastAsia="zh-CN"/>
        </w:rPr>
        <w:t>复杂多样</w:t>
      </w:r>
      <w:r>
        <w:rPr>
          <w:rFonts w:hint="default"/>
          <w:lang w:val="en-US" w:eastAsia="zh-CN"/>
        </w:rPr>
        <w:t>，如</w:t>
      </w:r>
      <w:r>
        <w:rPr>
          <w:rFonts w:hint="eastAsia"/>
          <w:lang w:val="en-US" w:eastAsia="zh-CN"/>
        </w:rPr>
        <w:t>有</w:t>
      </w:r>
      <w:r>
        <w:rPr>
          <w:rFonts w:hint="default"/>
          <w:lang w:val="en-US" w:eastAsia="zh-CN"/>
        </w:rPr>
        <w:t>管理</w:t>
      </w:r>
      <w:r>
        <w:rPr>
          <w:rFonts w:hint="eastAsia"/>
          <w:lang w:val="en-US" w:eastAsia="zh-CN"/>
        </w:rPr>
        <w:t>制度良好</w:t>
      </w:r>
      <w:r>
        <w:rPr>
          <w:rFonts w:hint="default"/>
          <w:lang w:val="en-US" w:eastAsia="zh-CN"/>
        </w:rPr>
        <w:t>的海鲜市场，</w:t>
      </w:r>
      <w:r>
        <w:rPr>
          <w:rFonts w:hint="eastAsia"/>
          <w:lang w:val="en-US" w:eastAsia="zh-CN"/>
        </w:rPr>
        <w:t>有贩卖未达到检疫标准的海陆野味和家养活畜禽的市场，有贩卖濒临灭绝的野生动物的地下市场等。这些市场卫生、食品不达标，都是成为病毒传染的可能路径，对人民的健康造成了极大的威胁。因此，应</w:t>
      </w:r>
      <w:r>
        <w:rPr>
          <w:rFonts w:hint="default"/>
          <w:lang w:val="en-US" w:eastAsia="zh-CN"/>
        </w:rPr>
        <w:t>采取全面</w:t>
      </w:r>
      <w:r>
        <w:rPr>
          <w:rFonts w:hint="eastAsia"/>
          <w:lang w:val="en-US" w:eastAsia="zh-CN"/>
        </w:rPr>
        <w:t>、严格的监管措施</w:t>
      </w:r>
      <w:r>
        <w:rPr>
          <w:rFonts w:hint="default"/>
          <w:lang w:val="en-US" w:eastAsia="zh-CN"/>
        </w:rPr>
        <w:t>，对</w:t>
      </w:r>
      <w:r>
        <w:rPr>
          <w:rFonts w:hint="eastAsia"/>
          <w:lang w:val="en-US" w:eastAsia="zh-CN"/>
        </w:rPr>
        <w:t>不规范</w:t>
      </w:r>
      <w:r>
        <w:rPr>
          <w:rFonts w:hint="default"/>
          <w:lang w:val="en-US" w:eastAsia="zh-CN"/>
        </w:rPr>
        <w:t>的野味市场、</w:t>
      </w:r>
      <w:r>
        <w:rPr>
          <w:rFonts w:hint="eastAsia"/>
          <w:lang w:val="en-US" w:eastAsia="zh-CN"/>
        </w:rPr>
        <w:t>非法的</w:t>
      </w:r>
      <w:r>
        <w:rPr>
          <w:rFonts w:hint="default"/>
          <w:lang w:val="en-US" w:eastAsia="zh-CN"/>
        </w:rPr>
        <w:t>野生动物贸易</w:t>
      </w:r>
      <w:r>
        <w:rPr>
          <w:rFonts w:hint="eastAsia"/>
          <w:lang w:val="en-US" w:eastAsia="zh-CN"/>
        </w:rPr>
        <w:t>进行处罚、整改</w:t>
      </w:r>
      <w:r>
        <w:rPr>
          <w:rFonts w:hint="default"/>
          <w:lang w:val="en-US" w:eastAsia="zh-CN"/>
        </w:rPr>
        <w:t>，</w:t>
      </w:r>
      <w:r>
        <w:rPr>
          <w:rFonts w:hint="eastAsia"/>
          <w:lang w:val="en-US" w:eastAsia="zh-CN"/>
        </w:rPr>
        <w:t>全力</w:t>
      </w:r>
      <w:r>
        <w:rPr>
          <w:rFonts w:hint="default"/>
          <w:lang w:val="en-US" w:eastAsia="zh-CN"/>
        </w:rPr>
        <w:t>打击地下的野味市场和交易行为</w:t>
      </w:r>
      <w:r>
        <w:rPr>
          <w:rFonts w:hint="eastAsia"/>
          <w:lang w:val="en-US" w:eastAsia="zh-CN"/>
        </w:rPr>
        <w:t>，为人们的饮食安全保驾护航。第三，从源头抓起，减少野生动物贸易量的最佳方法之一是</w:t>
      </w:r>
      <w:r>
        <w:rPr>
          <w:rFonts w:hint="default"/>
          <w:lang w:val="en-US" w:eastAsia="zh-CN"/>
        </w:rPr>
        <w:t>通过保护野生动物</w:t>
      </w:r>
      <w:r>
        <w:rPr>
          <w:rFonts w:hint="eastAsia"/>
          <w:lang w:val="en-US" w:eastAsia="zh-CN"/>
        </w:rPr>
        <w:t>与其</w:t>
      </w:r>
      <w:r>
        <w:rPr>
          <w:rFonts w:hint="default"/>
          <w:lang w:val="en-US" w:eastAsia="zh-CN"/>
        </w:rPr>
        <w:t>栖息地，在野生动物的资源利用、贸易和消费发生之前扼制它。野生动物保护工作中面临的巨大挑战是以野生动物为主的旅游业可能遭受损失，相关工作岗位也可能消失，这些都有可能进一步导致增加对野生动物，尤其是高危或濒危动物的捕猎与走私。</w:t>
      </w:r>
      <w:r>
        <w:rPr>
          <w:rFonts w:hint="eastAsia"/>
          <w:lang w:val="en-US" w:eastAsia="zh-CN"/>
        </w:rPr>
        <w:t>对此困难，可以通过政府手段扶持失业人员，为他们提供生活保障。</w:t>
      </w:r>
    </w:p>
    <w:p>
      <w:pPr>
        <w:numPr>
          <w:ilvl w:val="0"/>
          <w:numId w:val="0"/>
        </w:numPr>
        <w:rPr>
          <w:rFonts w:hint="default"/>
          <w:lang w:val="en-US" w:eastAsia="zh-CN"/>
        </w:rPr>
      </w:pPr>
      <w:r>
        <w:rPr>
          <w:rFonts w:hint="eastAsia"/>
          <w:lang w:val="en-US" w:eastAsia="zh-CN"/>
        </w:rPr>
        <w:t xml:space="preserve">    以上是我们团队为您提的建议。</w:t>
      </w:r>
      <w:bookmarkStart w:id="0" w:name="_GoBack"/>
      <w:bookmarkEnd w:id="0"/>
      <w:r>
        <w:rPr>
          <w:rFonts w:hint="eastAsia"/>
          <w:lang w:val="en-US" w:eastAsia="zh-CN"/>
        </w:rPr>
        <w:t>希望我们的这些建议会对您有所帮助。</w:t>
      </w:r>
    </w:p>
    <w:p>
      <w:pPr>
        <w:rPr>
          <w:rFonts w:hint="default"/>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numPr>
          <w:ilvl w:val="0"/>
          <w:numId w:val="8"/>
        </w:numPr>
        <w:rPr>
          <w:rFonts w:ascii="宋体" w:hAnsi="宋体" w:eastAsia="宋体" w:cs="宋体"/>
          <w:sz w:val="24"/>
          <w:szCs w:val="24"/>
        </w:rPr>
      </w:pPr>
      <w:r>
        <w:rPr>
          <w:rFonts w:ascii="宋体" w:hAnsi="宋体" w:eastAsia="宋体" w:cs="宋体"/>
          <w:sz w:val="24"/>
          <w:szCs w:val="24"/>
        </w:rPr>
        <w:t>Liu Z, Jiang ZG, Yang AF (2017) Research progress on trade and consumer behavior of wild animals. Chinese Journal of Wildlife, 38, 712–719. (in Chinese with English abstract) [刘钊, 蒋志刚, 杨爱芳 (2017) 野生动物消费行为研究进展. 野生动物学报, 38, 712–719.]</w:t>
      </w:r>
      <w:r>
        <w:rPr>
          <w:rFonts w:ascii="宋体" w:hAnsi="宋体" w:eastAsia="宋体" w:cs="宋体"/>
          <w:sz w:val="24"/>
          <w:szCs w:val="24"/>
        </w:rPr>
        <w:br w:type="textWrapping"/>
      </w:r>
      <w:r>
        <w:rPr>
          <w:rFonts w:ascii="宋体" w:hAnsi="宋体" w:eastAsia="宋体" w:cs="宋体"/>
          <w:sz w:val="24"/>
          <w:szCs w:val="24"/>
        </w:rPr>
        <w:t>[</w:t>
      </w:r>
      <w:r>
        <w:rPr>
          <w:rFonts w:hint="eastAsia" w:ascii="宋体" w:hAnsi="宋体" w:eastAsia="宋体" w:cs="宋体"/>
          <w:sz w:val="24"/>
          <w:szCs w:val="24"/>
          <w:lang w:val="en-US" w:eastAsia="zh-CN"/>
        </w:rPr>
        <w:t>2</w:t>
      </w:r>
      <w:r>
        <w:rPr>
          <w:rFonts w:ascii="宋体" w:hAnsi="宋体" w:eastAsia="宋体" w:cs="宋体"/>
          <w:sz w:val="24"/>
          <w:szCs w:val="24"/>
        </w:rPr>
        <w:t>]Dutton AJ, Hepburn C, Macdonald DW (2011) A stated preference investigation into the Chinese demand for farmed vs. wild bear bile. PLoS ONE, 6, e21243. </w:t>
      </w:r>
    </w:p>
    <w:p>
      <w:pPr>
        <w:numPr>
          <w:numId w:val="0"/>
        </w:numPr>
        <w:rPr>
          <w:rFonts w:hint="eastAsia" w:ascii="宋体" w:hAnsi="宋体" w:eastAsia="宋体" w:cs="宋体"/>
          <w:sz w:val="24"/>
          <w:szCs w:val="24"/>
          <w:lang w:val="en-US" w:eastAsia="zh-CN"/>
        </w:rPr>
      </w:pPr>
      <w:r>
        <w:rPr>
          <w:rFonts w:hint="eastAsia" w:ascii="宋体" w:hAnsi="宋体" w:eastAsia="宋体" w:cs="宋体"/>
          <w:color w:val="231F20"/>
          <w:kern w:val="0"/>
          <w:sz w:val="18"/>
          <w:szCs w:val="18"/>
          <w:lang w:val="en-US" w:eastAsia="zh-CN" w:bidi="ar"/>
        </w:rPr>
        <w:t>[3]王应祥.也谈“SARS病”溯源与野生动物[J].野生动物,2003(06):18-21.</w:t>
      </w:r>
    </w:p>
    <w:p>
      <w:pPr>
        <w:keepNext w:val="0"/>
        <w:keepLines w:val="0"/>
        <w:widowControl/>
        <w:suppressLineNumbers w:val="0"/>
        <w:jc w:val="left"/>
        <w:rPr>
          <w:rFonts w:hint="eastAsia" w:ascii="宋体" w:hAnsi="宋体" w:eastAsia="宋体" w:cs="宋体"/>
          <w:i w:val="0"/>
          <w:iCs w:val="0"/>
          <w:caps w:val="0"/>
          <w:color w:val="222222"/>
          <w:spacing w:val="0"/>
          <w:sz w:val="21"/>
          <w:szCs w:val="21"/>
          <w:shd w:val="clear" w:fill="FFFFFF"/>
        </w:rPr>
      </w:pPr>
      <w:r>
        <w:rPr>
          <w:rFonts w:hint="eastAsia" w:ascii="宋体" w:hAnsi="宋体" w:eastAsia="宋体" w:cs="宋体"/>
          <w:i w:val="0"/>
          <w:iCs w:val="0"/>
          <w:caps w:val="0"/>
          <w:color w:val="222222"/>
          <w:spacing w:val="0"/>
          <w:sz w:val="21"/>
          <w:szCs w:val="21"/>
          <w:shd w:val="clear" w:fill="FFFFFF"/>
          <w:lang w:val="en-US" w:eastAsia="zh-CN"/>
        </w:rPr>
        <w:t>[4].</w:t>
      </w:r>
      <w:r>
        <w:rPr>
          <w:rFonts w:hint="eastAsia" w:ascii="宋体" w:hAnsi="宋体" w:eastAsia="宋体" w:cs="宋体"/>
          <w:i w:val="0"/>
          <w:iCs w:val="0"/>
          <w:caps w:val="0"/>
          <w:color w:val="222222"/>
          <w:spacing w:val="0"/>
          <w:sz w:val="21"/>
          <w:szCs w:val="21"/>
          <w:shd w:val="clear" w:fill="FFFFFF"/>
        </w:rPr>
        <w:t>WHO.</w:t>
      </w:r>
      <w:r>
        <w:rPr>
          <w:rFonts w:hint="eastAsia" w:ascii="宋体" w:hAnsi="宋体" w:eastAsia="宋体" w:cs="宋体"/>
          <w:i w:val="0"/>
          <w:iCs w:val="0"/>
          <w:caps w:val="0"/>
          <w:color w:val="222222"/>
          <w:spacing w:val="0"/>
          <w:sz w:val="21"/>
          <w:szCs w:val="21"/>
          <w:shd w:val="clear" w:fill="FFFFFF"/>
          <w:lang w:val="en-US" w:eastAsia="zh-CN"/>
        </w:rPr>
        <w:t>SARS</w:t>
      </w:r>
      <w:r>
        <w:rPr>
          <w:rFonts w:hint="eastAsia" w:ascii="宋体" w:hAnsi="宋体" w:eastAsia="宋体" w:cs="宋体"/>
          <w:i w:val="0"/>
          <w:iCs w:val="0"/>
          <w:caps w:val="0"/>
          <w:color w:val="222222"/>
          <w:spacing w:val="0"/>
          <w:sz w:val="21"/>
          <w:szCs w:val="21"/>
          <w:shd w:val="clear" w:fill="FFFFFF"/>
        </w:rPr>
        <w:t>statusreport. </w:t>
      </w:r>
    </w:p>
    <w:p>
      <w:pPr>
        <w:keepNext w:val="0"/>
        <w:keepLines w:val="0"/>
        <w:widowControl/>
        <w:suppressLineNumbers w:val="0"/>
        <w:jc w:val="left"/>
        <w:rPr>
          <w:rFonts w:hint="eastAsia" w:ascii="宋体" w:hAnsi="宋体" w:eastAsia="宋体" w:cs="宋体"/>
          <w:i w:val="0"/>
          <w:iCs w:val="0"/>
          <w:caps w:val="0"/>
          <w:color w:val="006699"/>
          <w:spacing w:val="0"/>
          <w:sz w:val="21"/>
          <w:szCs w:val="21"/>
          <w:u w:val="single"/>
          <w:shd w:val="clear" w:fill="FFFFFF"/>
          <w:vertAlign w:val="baseline"/>
        </w:rPr>
      </w:pPr>
      <w:r>
        <w:rPr>
          <w:rFonts w:hint="eastAsia" w:ascii="宋体" w:hAnsi="宋体" w:eastAsia="宋体" w:cs="宋体"/>
          <w:i w:val="0"/>
          <w:iCs w:val="0"/>
          <w:caps w:val="0"/>
          <w:color w:val="222222"/>
          <w:spacing w:val="0"/>
          <w:sz w:val="21"/>
          <w:szCs w:val="21"/>
          <w:shd w:val="clear" w:fill="FFFFFF"/>
          <w:lang w:val="en-US" w:eastAsia="zh-CN"/>
        </w:rPr>
        <w:t>[5]</w:t>
      </w:r>
      <w:r>
        <w:rPr>
          <w:rFonts w:hint="eastAsia" w:ascii="宋体" w:hAnsi="宋体" w:eastAsia="宋体" w:cs="宋体"/>
          <w:i w:val="0"/>
          <w:iCs w:val="0"/>
          <w:caps w:val="0"/>
          <w:color w:val="222222"/>
          <w:spacing w:val="0"/>
          <w:sz w:val="21"/>
          <w:szCs w:val="21"/>
          <w:shd w:val="clear" w:fill="FFFFFF"/>
        </w:rPr>
        <w:t>WHO</w:t>
      </w:r>
      <w:r>
        <w:rPr>
          <w:rFonts w:hint="eastAsia" w:ascii="宋体" w:hAnsi="宋体" w:eastAsia="宋体" w:cs="宋体"/>
          <w:i w:val="0"/>
          <w:iCs w:val="0"/>
          <w:caps w:val="0"/>
          <w:color w:val="222222"/>
          <w:spacing w:val="0"/>
          <w:sz w:val="21"/>
          <w:szCs w:val="21"/>
          <w:shd w:val="clear" w:fill="FFFFFF"/>
          <w:lang w:val="en-US" w:eastAsia="zh-CN"/>
        </w:rPr>
        <w:t>.COVID-19.</w:t>
      </w:r>
      <w:r>
        <w:rPr>
          <w:rFonts w:hint="eastAsia" w:ascii="宋体" w:hAnsi="宋体" w:eastAsia="宋体" w:cs="宋体"/>
          <w:i w:val="0"/>
          <w:iCs w:val="0"/>
          <w:caps w:val="0"/>
          <w:color w:val="222222"/>
          <w:spacing w:val="0"/>
          <w:sz w:val="21"/>
          <w:szCs w:val="21"/>
          <w:shd w:val="clear" w:fill="FFFFFF"/>
        </w:rPr>
        <w:t>statusreport. </w:t>
      </w:r>
      <w:r>
        <w:rPr>
          <w:rFonts w:hint="eastAsia" w:ascii="宋体" w:hAnsi="宋体" w:eastAsia="宋体" w:cs="宋体"/>
          <w:i w:val="0"/>
          <w:iCs w:val="0"/>
          <w:caps w:val="0"/>
          <w:color w:val="006699"/>
          <w:spacing w:val="0"/>
          <w:sz w:val="21"/>
          <w:szCs w:val="21"/>
          <w:u w:val="single"/>
          <w:shd w:val="clear" w:fill="FFFFFF"/>
          <w:vertAlign w:val="baseline"/>
        </w:rPr>
        <w:fldChar w:fldCharType="begin"/>
      </w:r>
      <w:r>
        <w:rPr>
          <w:rFonts w:hint="eastAsia" w:ascii="宋体" w:hAnsi="宋体" w:eastAsia="宋体" w:cs="宋体"/>
          <w:i w:val="0"/>
          <w:iCs w:val="0"/>
          <w:caps w:val="0"/>
          <w:color w:val="006699"/>
          <w:spacing w:val="0"/>
          <w:sz w:val="21"/>
          <w:szCs w:val="21"/>
          <w:u w:val="single"/>
          <w:shd w:val="clear" w:fill="FFFFFF"/>
          <w:vertAlign w:val="baseline"/>
        </w:rPr>
        <w:instrText xml:space="preserve"> HYPERLINK "https://www.who.int/emergencies/diseases/novel-coronavirus-2019/situation-reports" </w:instrText>
      </w:r>
      <w:r>
        <w:rPr>
          <w:rFonts w:hint="eastAsia" w:ascii="宋体" w:hAnsi="宋体" w:eastAsia="宋体" w:cs="宋体"/>
          <w:i w:val="0"/>
          <w:iCs w:val="0"/>
          <w:caps w:val="0"/>
          <w:color w:val="006699"/>
          <w:spacing w:val="0"/>
          <w:sz w:val="21"/>
          <w:szCs w:val="21"/>
          <w:u w:val="single"/>
          <w:shd w:val="clear" w:fill="FFFFFF"/>
          <w:vertAlign w:val="baseline"/>
        </w:rPr>
        <w:fldChar w:fldCharType="separate"/>
      </w:r>
      <w:r>
        <w:rPr>
          <w:rStyle w:val="8"/>
          <w:rFonts w:hint="eastAsia" w:ascii="宋体" w:hAnsi="宋体" w:eastAsia="宋体" w:cs="宋体"/>
          <w:i w:val="0"/>
          <w:iCs w:val="0"/>
          <w:caps w:val="0"/>
          <w:color w:val="006699"/>
          <w:spacing w:val="0"/>
          <w:sz w:val="21"/>
          <w:szCs w:val="21"/>
          <w:u w:val="single"/>
          <w:shd w:val="clear" w:fill="FFFFFF"/>
          <w:vertAlign w:val="baseline"/>
        </w:rPr>
        <w:t>https://www.who.int/emergencies/diseases/novel-coronavirus-2019/situation-reports</w:t>
      </w:r>
      <w:r>
        <w:rPr>
          <w:rFonts w:hint="eastAsia" w:ascii="宋体" w:hAnsi="宋体" w:eastAsia="宋体" w:cs="宋体"/>
          <w:i w:val="0"/>
          <w:iCs w:val="0"/>
          <w:caps w:val="0"/>
          <w:color w:val="006699"/>
          <w:spacing w:val="0"/>
          <w:sz w:val="21"/>
          <w:szCs w:val="21"/>
          <w:u w:val="single"/>
          <w:shd w:val="clear" w:fill="FFFFFF"/>
          <w:vertAlign w:val="baseline"/>
        </w:rPr>
        <w:fldChar w:fldCharType="end"/>
      </w:r>
    </w:p>
    <w:p>
      <w:pPr>
        <w:keepNext w:val="0"/>
        <w:keepLines w:val="0"/>
        <w:widowControl/>
        <w:suppressLineNumbers w:val="0"/>
        <w:jc w:val="left"/>
        <w:rPr>
          <w:rFonts w:hint="eastAsia" w:ascii="微软雅黑" w:hAnsi="微软雅黑" w:eastAsia="微软雅黑" w:cs="微软雅黑"/>
          <w:i w:val="0"/>
          <w:iCs w:val="0"/>
          <w:caps w:val="0"/>
          <w:color w:val="666666"/>
          <w:spacing w:val="0"/>
          <w:sz w:val="14"/>
          <w:szCs w:val="14"/>
          <w:shd w:val="clear" w:fill="FFFFFF"/>
          <w:lang w:val="en-US" w:eastAsia="zh-CN"/>
        </w:rPr>
      </w:pPr>
      <w:r>
        <w:rPr>
          <w:rFonts w:ascii="微软雅黑" w:hAnsi="微软雅黑" w:eastAsia="微软雅黑" w:cs="微软雅黑"/>
          <w:i w:val="0"/>
          <w:iCs w:val="0"/>
          <w:caps w:val="0"/>
          <w:color w:val="666666"/>
          <w:spacing w:val="0"/>
          <w:sz w:val="14"/>
          <w:szCs w:val="14"/>
          <w:shd w:val="clear" w:fill="FFFFFF"/>
        </w:rPr>
        <w:t>[</w:t>
      </w:r>
      <w:r>
        <w:rPr>
          <w:rFonts w:hint="eastAsia" w:ascii="微软雅黑" w:hAnsi="微软雅黑" w:eastAsia="微软雅黑" w:cs="微软雅黑"/>
          <w:i w:val="0"/>
          <w:iCs w:val="0"/>
          <w:caps w:val="0"/>
          <w:color w:val="666666"/>
          <w:spacing w:val="0"/>
          <w:sz w:val="14"/>
          <w:szCs w:val="14"/>
          <w:shd w:val="clear" w:fill="FFFFFF"/>
          <w:lang w:val="en-US" w:eastAsia="zh-CN"/>
        </w:rPr>
        <w:t>6</w:t>
      </w:r>
      <w:r>
        <w:rPr>
          <w:rFonts w:ascii="微软雅黑" w:hAnsi="微软雅黑" w:eastAsia="微软雅黑" w:cs="微软雅黑"/>
          <w:i w:val="0"/>
          <w:iCs w:val="0"/>
          <w:caps w:val="0"/>
          <w:color w:val="666666"/>
          <w:spacing w:val="0"/>
          <w:sz w:val="14"/>
          <w:szCs w:val="14"/>
          <w:shd w:val="clear" w:fill="FFFFFF"/>
        </w:rPr>
        <w:t>]罗志恒.新冠疫情对经济、资本市场和国家治理的影响及应对[J].金融经济,2020(02):8-15.DOI:10.14057/j.cnki.cn43-1156/f.2020.02.002.</w:t>
      </w:r>
      <w:r>
        <w:rPr>
          <w:rFonts w:hint="eastAsia" w:ascii="微软雅黑" w:hAnsi="微软雅黑" w:eastAsia="微软雅黑" w:cs="微软雅黑"/>
          <w:i w:val="0"/>
          <w:iCs w:val="0"/>
          <w:caps w:val="0"/>
          <w:color w:val="666666"/>
          <w:spacing w:val="0"/>
          <w:sz w:val="14"/>
          <w:szCs w:val="14"/>
          <w:shd w:val="clear" w:fill="FFFFFF"/>
          <w:lang w:val="en-US" w:eastAsia="zh-CN"/>
        </w:rPr>
        <w:t xml:space="preserve"> （24473）</w:t>
      </w:r>
    </w:p>
    <w:p>
      <w:pPr>
        <w:keepNext w:val="0"/>
        <w:keepLines w:val="0"/>
        <w:widowControl/>
        <w:suppressLineNumbers w:val="0"/>
        <w:jc w:val="left"/>
        <w:rPr>
          <w:rFonts w:hint="eastAsia" w:ascii="宋体" w:hAnsi="宋体" w:eastAsia="宋体" w:cs="宋体"/>
          <w:color w:val="000000"/>
          <w:kern w:val="0"/>
          <w:sz w:val="18"/>
          <w:szCs w:val="18"/>
          <w:lang w:val="en-US" w:eastAsia="zh-CN" w:bidi="ar"/>
        </w:rPr>
      </w:pPr>
      <w:r>
        <w:rPr>
          <w:rFonts w:hint="eastAsia" w:ascii="宋体" w:hAnsi="宋体" w:eastAsia="宋体" w:cs="宋体"/>
          <w:i w:val="0"/>
          <w:iCs w:val="0"/>
          <w:caps w:val="0"/>
          <w:color w:val="222222"/>
          <w:spacing w:val="0"/>
          <w:sz w:val="21"/>
          <w:szCs w:val="21"/>
          <w:shd w:val="clear" w:fill="FFFFFF"/>
        </w:rPr>
        <w:t> (2020).</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jc w:val="center"/>
        <w:textAlignment w:val="center"/>
        <w:rPr>
          <w:rFonts w:hint="default" w:ascii="微软雅黑" w:hAnsi="微软雅黑" w:eastAsia="微软雅黑" w:cs="微软雅黑"/>
          <w:b w:val="0"/>
          <w:bCs w:val="0"/>
          <w:i w:val="0"/>
          <w:iCs w:val="0"/>
          <w:caps w:val="0"/>
          <w:color w:val="333333"/>
          <w:spacing w:val="0"/>
          <w:sz w:val="36"/>
          <w:szCs w:val="36"/>
          <w:lang w:val="en-US" w:eastAsia="zh-CN"/>
        </w:rPr>
      </w:pPr>
      <w:r>
        <w:rPr>
          <w:rFonts w:hint="eastAsia" w:ascii="微软雅黑" w:hAnsi="微软雅黑" w:eastAsia="微软雅黑" w:cs="微软雅黑"/>
          <w:b w:val="0"/>
          <w:bCs w:val="0"/>
          <w:i w:val="0"/>
          <w:iCs w:val="0"/>
          <w:caps w:val="0"/>
          <w:color w:val="666666"/>
          <w:spacing w:val="0"/>
          <w:kern w:val="2"/>
          <w:sz w:val="14"/>
          <w:szCs w:val="14"/>
          <w:shd w:val="clear" w:fill="FFFFFF"/>
          <w:lang w:val="en-US" w:eastAsia="zh-CN" w:bidi="ar-SA"/>
        </w:rPr>
        <w:t>【7】</w:t>
      </w:r>
      <w:r>
        <w:rPr>
          <w:rFonts w:hint="eastAsia" w:ascii="微软雅黑" w:hAnsi="微软雅黑" w:eastAsia="微软雅黑" w:cs="微软雅黑"/>
          <w:b w:val="0"/>
          <w:bCs w:val="0"/>
          <w:i w:val="0"/>
          <w:iCs w:val="0"/>
          <w:caps w:val="0"/>
          <w:color w:val="333333"/>
          <w:spacing w:val="0"/>
          <w:sz w:val="36"/>
          <w:szCs w:val="36"/>
          <w:shd w:val="clear" w:fill="FFFFFF"/>
        </w:rPr>
        <w:t>我国濒危野生动物保护现状与前景展望</w:t>
      </w:r>
      <w:r>
        <w:rPr>
          <w:rFonts w:hint="eastAsia" w:ascii="微软雅黑" w:hAnsi="微软雅黑" w:eastAsia="微软雅黑" w:cs="微软雅黑"/>
          <w:b w:val="0"/>
          <w:bCs w:val="0"/>
          <w:i w:val="0"/>
          <w:iCs w:val="0"/>
          <w:caps w:val="0"/>
          <w:color w:val="333333"/>
          <w:spacing w:val="0"/>
          <w:sz w:val="36"/>
          <w:szCs w:val="36"/>
          <w:shd w:val="clear" w:fill="FFFFFF"/>
          <w:lang w:val="en-US" w:eastAsia="zh-CN"/>
        </w:rPr>
        <w:t xml:space="preserve"> （5151）</w:t>
      </w:r>
    </w:p>
    <w:p>
      <w:pPr>
        <w:ind w:firstLine="420" w:firstLineChars="0"/>
        <w:rPr>
          <w:rFonts w:hint="default"/>
          <w:lang w:val="en-US" w:eastAsia="zh-CN"/>
        </w:rPr>
      </w:pPr>
    </w:p>
    <w:p>
      <w:pPr>
        <w:keepNext w:val="0"/>
        <w:keepLines w:val="0"/>
        <w:widowControl/>
        <w:suppressLineNumbers w:val="0"/>
        <w:jc w:val="left"/>
        <w:rPr>
          <w:rFonts w:ascii="微软雅黑" w:hAnsi="微软雅黑" w:eastAsia="微软雅黑" w:cs="微软雅黑"/>
          <w:i w:val="0"/>
          <w:iCs w:val="0"/>
          <w:caps w:val="0"/>
          <w:color w:val="666666"/>
          <w:spacing w:val="0"/>
          <w:sz w:val="14"/>
          <w:szCs w:val="14"/>
          <w:shd w:val="clear" w:fill="FFFFFF"/>
        </w:rPr>
      </w:pPr>
    </w:p>
    <w:p>
      <w:pPr>
        <w:keepNext w:val="0"/>
        <w:keepLines w:val="0"/>
        <w:widowControl/>
        <w:suppressLineNumbers w:val="0"/>
        <w:jc w:val="left"/>
        <w:rPr>
          <w:rFonts w:ascii="微软雅黑" w:hAnsi="微软雅黑" w:eastAsia="微软雅黑" w:cs="微软雅黑"/>
          <w:i w:val="0"/>
          <w:iCs w:val="0"/>
          <w:caps w:val="0"/>
          <w:color w:val="666666"/>
          <w:spacing w:val="0"/>
          <w:sz w:val="14"/>
          <w:szCs w:val="14"/>
          <w:shd w:val="clear" w:fill="FFFFFF"/>
        </w:rPr>
      </w:pPr>
    </w:p>
    <w:p>
      <w:pPr>
        <w:keepNext w:val="0"/>
        <w:keepLines w:val="0"/>
        <w:widowControl/>
        <w:suppressLineNumbers w:val="0"/>
        <w:jc w:val="left"/>
        <w:rPr>
          <w:rFonts w:ascii="微软雅黑" w:hAnsi="微软雅黑" w:eastAsia="微软雅黑" w:cs="微软雅黑"/>
          <w:i w:val="0"/>
          <w:iCs w:val="0"/>
          <w:caps w:val="0"/>
          <w:color w:val="666666"/>
          <w:spacing w:val="0"/>
          <w:sz w:val="14"/>
          <w:szCs w:val="14"/>
          <w:shd w:val="clear" w:fill="FFFFFF"/>
        </w:rPr>
      </w:pPr>
      <w:r>
        <w:rPr>
          <w:rFonts w:ascii="微软雅黑" w:hAnsi="微软雅黑" w:eastAsia="微软雅黑" w:cs="微软雅黑"/>
          <w:i w:val="0"/>
          <w:iCs w:val="0"/>
          <w:caps w:val="0"/>
          <w:color w:val="666666"/>
          <w:spacing w:val="0"/>
          <w:sz w:val="14"/>
          <w:szCs w:val="14"/>
          <w:shd w:val="clear" w:fill="FFFFFF"/>
        </w:rPr>
        <w:t>[</w:t>
      </w:r>
      <w:r>
        <w:rPr>
          <w:rFonts w:hint="eastAsia" w:ascii="微软雅黑" w:hAnsi="微软雅黑" w:eastAsia="微软雅黑" w:cs="微软雅黑"/>
          <w:i w:val="0"/>
          <w:iCs w:val="0"/>
          <w:caps w:val="0"/>
          <w:color w:val="666666"/>
          <w:spacing w:val="0"/>
          <w:sz w:val="14"/>
          <w:szCs w:val="14"/>
          <w:shd w:val="clear" w:fill="FFFFFF"/>
          <w:lang w:val="en-US" w:eastAsia="zh-CN"/>
        </w:rPr>
        <w:t>3</w:t>
      </w:r>
      <w:r>
        <w:rPr>
          <w:rFonts w:ascii="微软雅黑" w:hAnsi="微软雅黑" w:eastAsia="微软雅黑" w:cs="微软雅黑"/>
          <w:i w:val="0"/>
          <w:iCs w:val="0"/>
          <w:caps w:val="0"/>
          <w:color w:val="666666"/>
          <w:spacing w:val="0"/>
          <w:sz w:val="14"/>
          <w:szCs w:val="14"/>
          <w:shd w:val="clear" w:fill="FFFFFF"/>
        </w:rPr>
        <w:t>]楚杨,Cai Chunlin. 疫情全球蔓延对“一带一路”建设的影响及对策[C]//.开放合作 命运与共论文集（上）.[出版者不详],2020:161-169.DOI:10.26914/c.cnkihy.2020.068416.</w:t>
      </w:r>
    </w:p>
    <w:p>
      <w:pPr>
        <w:keepNext w:val="0"/>
        <w:keepLines w:val="0"/>
        <w:widowControl/>
        <w:suppressLineNumbers w:val="0"/>
        <w:jc w:val="left"/>
        <w:rPr>
          <w:rFonts w:hint="default" w:ascii="微软雅黑" w:hAnsi="微软雅黑" w:eastAsia="微软雅黑" w:cs="微软雅黑"/>
          <w:b w:val="0"/>
          <w:bCs w:val="0"/>
          <w:i w:val="0"/>
          <w:iCs w:val="0"/>
          <w:caps w:val="0"/>
          <w:color w:val="666666"/>
          <w:spacing w:val="0"/>
          <w:kern w:val="2"/>
          <w:sz w:val="14"/>
          <w:szCs w:val="14"/>
          <w:shd w:val="clear" w:fill="FFFFFF"/>
          <w:lang w:val="en-US" w:eastAsia="zh-CN" w:bidi="ar-SA"/>
        </w:rPr>
      </w:pPr>
      <w:r>
        <w:rPr>
          <w:rFonts w:hint="eastAsia" w:ascii="微软雅黑" w:hAnsi="微软雅黑" w:eastAsia="微软雅黑" w:cs="微软雅黑"/>
          <w:i w:val="0"/>
          <w:iCs w:val="0"/>
          <w:caps w:val="0"/>
          <w:color w:val="666666"/>
          <w:spacing w:val="0"/>
          <w:sz w:val="14"/>
          <w:szCs w:val="14"/>
          <w:shd w:val="clear" w:fill="FFFFFF"/>
          <w:lang w:val="en-US" w:eastAsia="zh-CN"/>
        </w:rPr>
        <w:t>[4]王晨：《</w:t>
      </w:r>
      <w:r>
        <w:rPr>
          <w:rFonts w:hint="eastAsia" w:ascii="微软雅黑" w:hAnsi="微软雅黑" w:eastAsia="微软雅黑" w:cs="微软雅黑"/>
          <w:b w:val="0"/>
          <w:bCs w:val="0"/>
          <w:i w:val="0"/>
          <w:iCs w:val="0"/>
          <w:caps w:val="0"/>
          <w:color w:val="666666"/>
          <w:spacing w:val="0"/>
          <w:kern w:val="2"/>
          <w:sz w:val="14"/>
          <w:szCs w:val="14"/>
          <w:shd w:val="clear" w:fill="FFFFFF"/>
          <w:lang w:val="en-US" w:eastAsia="zh-CN" w:bidi="ar-SA"/>
        </w:rPr>
        <w:t>依法全面禁止食用野生动物 保障人民群众生命健康安全》，《 人民日报 》，2020年03月19日，06版，</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FZSSJW--GB1-0">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D0ECD5"/>
    <w:multiLevelType w:val="singleLevel"/>
    <w:tmpl w:val="ABD0ECD5"/>
    <w:lvl w:ilvl="0" w:tentative="0">
      <w:start w:val="1"/>
      <w:numFmt w:val="bullet"/>
      <w:lvlText w:val=""/>
      <w:lvlJc w:val="left"/>
      <w:pPr>
        <w:ind w:left="420" w:hanging="420"/>
      </w:pPr>
      <w:rPr>
        <w:rFonts w:hint="default" w:ascii="Wingdings" w:hAnsi="Wingdings"/>
      </w:rPr>
    </w:lvl>
  </w:abstractNum>
  <w:abstractNum w:abstractNumId="1">
    <w:nsid w:val="D600F40E"/>
    <w:multiLevelType w:val="singleLevel"/>
    <w:tmpl w:val="D600F40E"/>
    <w:lvl w:ilvl="0" w:tentative="0">
      <w:start w:val="1"/>
      <w:numFmt w:val="bullet"/>
      <w:lvlText w:val=""/>
      <w:lvlJc w:val="left"/>
      <w:pPr>
        <w:ind w:left="420" w:hanging="420"/>
      </w:pPr>
      <w:rPr>
        <w:rFonts w:hint="default" w:ascii="Wingdings" w:hAnsi="Wingdings"/>
      </w:rPr>
    </w:lvl>
  </w:abstractNum>
  <w:abstractNum w:abstractNumId="2">
    <w:nsid w:val="EC799600"/>
    <w:multiLevelType w:val="singleLevel"/>
    <w:tmpl w:val="EC799600"/>
    <w:lvl w:ilvl="0" w:tentative="0">
      <w:start w:val="1"/>
      <w:numFmt w:val="chineseCounting"/>
      <w:suff w:val="nothing"/>
      <w:lvlText w:val="第%1，"/>
      <w:lvlJc w:val="left"/>
      <w:rPr>
        <w:rFonts w:hint="eastAsia"/>
      </w:rPr>
    </w:lvl>
  </w:abstractNum>
  <w:abstractNum w:abstractNumId="3">
    <w:nsid w:val="FF9BD5D6"/>
    <w:multiLevelType w:val="multilevel"/>
    <w:tmpl w:val="FF9BD5D6"/>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1376B828"/>
    <w:multiLevelType w:val="singleLevel"/>
    <w:tmpl w:val="1376B828"/>
    <w:lvl w:ilvl="0" w:tentative="0">
      <w:start w:val="1"/>
      <w:numFmt w:val="decimal"/>
      <w:lvlText w:val="[%1]"/>
      <w:lvlJc w:val="left"/>
      <w:pPr>
        <w:tabs>
          <w:tab w:val="left" w:pos="312"/>
        </w:tabs>
      </w:pPr>
    </w:lvl>
  </w:abstractNum>
  <w:abstractNum w:abstractNumId="5">
    <w:nsid w:val="3C0B8D61"/>
    <w:multiLevelType w:val="singleLevel"/>
    <w:tmpl w:val="3C0B8D61"/>
    <w:lvl w:ilvl="0" w:tentative="0">
      <w:start w:val="1"/>
      <w:numFmt w:val="bullet"/>
      <w:lvlText w:val=""/>
      <w:lvlJc w:val="left"/>
      <w:pPr>
        <w:ind w:left="420" w:hanging="420"/>
      </w:pPr>
      <w:rPr>
        <w:rFonts w:hint="default" w:ascii="Wingdings" w:hAnsi="Wingdings"/>
      </w:rPr>
    </w:lvl>
  </w:abstractNum>
  <w:abstractNum w:abstractNumId="6">
    <w:nsid w:val="49156B0B"/>
    <w:multiLevelType w:val="singleLevel"/>
    <w:tmpl w:val="49156B0B"/>
    <w:lvl w:ilvl="0" w:tentative="0">
      <w:start w:val="1"/>
      <w:numFmt w:val="bullet"/>
      <w:lvlText w:val=""/>
      <w:lvlJc w:val="left"/>
      <w:pPr>
        <w:ind w:left="420" w:hanging="420"/>
      </w:pPr>
      <w:rPr>
        <w:rFonts w:hint="default" w:ascii="Wingdings" w:hAnsi="Wingdings"/>
      </w:rPr>
    </w:lvl>
  </w:abstractNum>
  <w:abstractNum w:abstractNumId="7">
    <w:nsid w:val="796E275F"/>
    <w:multiLevelType w:val="singleLevel"/>
    <w:tmpl w:val="796E275F"/>
    <w:lvl w:ilvl="0" w:tentative="0">
      <w:start w:val="1"/>
      <w:numFmt w:val="bullet"/>
      <w:lvlText w:val=""/>
      <w:lvlJc w:val="left"/>
      <w:pPr>
        <w:ind w:left="420" w:hanging="420"/>
      </w:pPr>
      <w:rPr>
        <w:rFonts w:hint="default" w:ascii="Wingdings" w:hAnsi="Wingdings"/>
      </w:rPr>
    </w:lvl>
  </w:abstractNum>
  <w:num w:numId="1">
    <w:abstractNumId w:val="3"/>
  </w:num>
  <w:num w:numId="2">
    <w:abstractNumId w:val="0"/>
  </w:num>
  <w:num w:numId="3">
    <w:abstractNumId w:val="1"/>
  </w:num>
  <w:num w:numId="4">
    <w:abstractNumId w:val="6"/>
  </w:num>
  <w:num w:numId="5">
    <w:abstractNumId w:val="7"/>
  </w:num>
  <w:num w:numId="6">
    <w:abstractNumId w:val="5"/>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ViY2JkMjU3NGYzZTEwMzZmMGFkZWViYmNkYWU3NDIifQ=="/>
  </w:docVars>
  <w:rsids>
    <w:rsidRoot w:val="00000000"/>
    <w:rsid w:val="0D4E1EA3"/>
    <w:rsid w:val="145136F6"/>
    <w:rsid w:val="19622F5E"/>
    <w:rsid w:val="1AD73CF8"/>
    <w:rsid w:val="1AF17CCF"/>
    <w:rsid w:val="1BAA0BEC"/>
    <w:rsid w:val="1F564138"/>
    <w:rsid w:val="271A7CD4"/>
    <w:rsid w:val="34AC732B"/>
    <w:rsid w:val="35D95EFE"/>
    <w:rsid w:val="35ED7BFB"/>
    <w:rsid w:val="3AB4143E"/>
    <w:rsid w:val="40E26B54"/>
    <w:rsid w:val="462431C5"/>
    <w:rsid w:val="47C23A4B"/>
    <w:rsid w:val="4A606796"/>
    <w:rsid w:val="5003209D"/>
    <w:rsid w:val="52E77A54"/>
    <w:rsid w:val="579B705F"/>
    <w:rsid w:val="588051CC"/>
    <w:rsid w:val="5F1A2F60"/>
    <w:rsid w:val="60F33F59"/>
    <w:rsid w:val="66B912B0"/>
    <w:rsid w:val="6B675FF6"/>
    <w:rsid w:val="702E686B"/>
    <w:rsid w:val="71347EB1"/>
    <w:rsid w:val="75B710B1"/>
    <w:rsid w:val="7A6A66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FollowedHyperlink"/>
    <w:basedOn w:val="7"/>
    <w:qFormat/>
    <w:uiPriority w:val="0"/>
    <w:rPr>
      <w:color w:val="00000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5272</Words>
  <Characters>6281</Characters>
  <Lines>0</Lines>
  <Paragraphs>0</Paragraphs>
  <TotalTime>4</TotalTime>
  <ScaleCrop>false</ScaleCrop>
  <LinksUpToDate>false</LinksUpToDate>
  <CharactersWithSpaces>6356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2022-12-04T06:16:00Z</dcterms:created>
  <dc:creator>YSJ</dc:creator>
  <cp:lastModifiedBy>小可爱.</cp:lastModifiedBy>
  <dcterms:modified xsi:type="dcterms:W3CDTF">2022-12-05T12:30:15Z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2F4E90F55CCC49AB96F3A37D7ADE0316</vt:lpwstr>
  </property>
</Properties>
</file>