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566D" w14:textId="77777777" w:rsidR="00DD2046" w:rsidRDefault="00DD2046">
      <w:pPr>
        <w:pStyle w:val="Textoindependiente"/>
        <w:spacing w:before="297"/>
        <w:rPr>
          <w:sz w:val="32"/>
        </w:rPr>
      </w:pPr>
    </w:p>
    <w:p w14:paraId="235E67AB" w14:textId="77777777" w:rsidR="00DD2046" w:rsidRDefault="00000000">
      <w:pPr>
        <w:spacing w:before="1"/>
        <w:ind w:left="12" w:right="145"/>
        <w:jc w:val="center"/>
        <w:rPr>
          <w:b/>
          <w:sz w:val="32"/>
        </w:rPr>
      </w:pPr>
      <w:r>
        <w:rPr>
          <w:b/>
          <w:sz w:val="32"/>
        </w:rPr>
        <w:t>PROYECTO DE PRÁCTICA EMPRESARIAL</w:t>
      </w:r>
    </w:p>
    <w:p w14:paraId="77BBDD50" w14:textId="77777777" w:rsidR="00DD2046" w:rsidRDefault="00DD2046">
      <w:pPr>
        <w:pStyle w:val="Textoindependiente"/>
        <w:spacing w:before="113"/>
        <w:rPr>
          <w:b/>
          <w:sz w:val="32"/>
        </w:rPr>
      </w:pPr>
    </w:p>
    <w:p w14:paraId="7D26503A" w14:textId="77777777" w:rsidR="00DD2046" w:rsidRDefault="00000000">
      <w:pPr>
        <w:pStyle w:val="Ttulo"/>
      </w:pPr>
      <w:r>
        <w:t xml:space="preserve">Plataforma Web Oficial de </w:t>
      </w:r>
      <w:proofErr w:type="spellStart"/>
      <w:r>
        <w:t>Asobares</w:t>
      </w:r>
      <w:proofErr w:type="spellEnd"/>
    </w:p>
    <w:p w14:paraId="41E0BF2D" w14:textId="77777777" w:rsidR="00DD2046" w:rsidRDefault="00000000">
      <w:pPr>
        <w:spacing w:before="196"/>
        <w:ind w:left="6" w:right="145"/>
        <w:jc w:val="center"/>
        <w:rPr>
          <w:b/>
          <w:bCs/>
          <w:sz w:val="24"/>
          <w:szCs w:val="24"/>
        </w:rPr>
      </w:pPr>
      <w:r>
        <w:rPr>
          <w:b/>
          <w:bCs/>
          <w:sz w:val="24"/>
          <w:szCs w:val="24"/>
        </w:rPr>
        <w:t>Capítulo Quindío</w:t>
      </w:r>
    </w:p>
    <w:p w14:paraId="6612EFCC" w14:textId="77777777" w:rsidR="00DD2046" w:rsidRDefault="00DD2046">
      <w:pPr>
        <w:pStyle w:val="Textoindependiente"/>
        <w:rPr>
          <w:b/>
          <w:sz w:val="24"/>
        </w:rPr>
      </w:pPr>
    </w:p>
    <w:p w14:paraId="7F8645C3" w14:textId="77777777" w:rsidR="00DD2046" w:rsidRDefault="00DD2046">
      <w:pPr>
        <w:pStyle w:val="Textoindependiente"/>
        <w:rPr>
          <w:b/>
          <w:sz w:val="24"/>
        </w:rPr>
      </w:pPr>
    </w:p>
    <w:p w14:paraId="5D2F562E" w14:textId="77777777" w:rsidR="00DD2046" w:rsidRDefault="00DD2046">
      <w:pPr>
        <w:pStyle w:val="Textoindependiente"/>
        <w:rPr>
          <w:b/>
          <w:sz w:val="24"/>
        </w:rPr>
      </w:pPr>
    </w:p>
    <w:p w14:paraId="7C0A04CA" w14:textId="77777777" w:rsidR="00DD2046" w:rsidRDefault="00DD2046">
      <w:pPr>
        <w:pStyle w:val="Textoindependiente"/>
        <w:rPr>
          <w:b/>
          <w:sz w:val="24"/>
        </w:rPr>
      </w:pPr>
    </w:p>
    <w:p w14:paraId="2766B0AC" w14:textId="77777777" w:rsidR="00DD2046" w:rsidRDefault="00DD2046">
      <w:pPr>
        <w:pStyle w:val="Textoindependiente"/>
        <w:rPr>
          <w:b/>
          <w:sz w:val="24"/>
        </w:rPr>
      </w:pPr>
    </w:p>
    <w:p w14:paraId="2994708E" w14:textId="77777777" w:rsidR="00DD2046" w:rsidRDefault="00DD2046">
      <w:pPr>
        <w:pStyle w:val="Textoindependiente"/>
        <w:rPr>
          <w:b/>
          <w:sz w:val="24"/>
        </w:rPr>
      </w:pPr>
    </w:p>
    <w:p w14:paraId="3EAEC8A9" w14:textId="77777777" w:rsidR="00DD2046" w:rsidRDefault="00DD2046">
      <w:pPr>
        <w:pStyle w:val="Textoindependiente"/>
        <w:rPr>
          <w:b/>
          <w:sz w:val="24"/>
        </w:rPr>
      </w:pPr>
    </w:p>
    <w:p w14:paraId="5254C366" w14:textId="77777777" w:rsidR="00DD2046" w:rsidRDefault="00DD2046">
      <w:pPr>
        <w:pStyle w:val="Textoindependiente"/>
        <w:spacing w:before="75"/>
        <w:rPr>
          <w:b/>
          <w:sz w:val="24"/>
        </w:rPr>
      </w:pPr>
    </w:p>
    <w:p w14:paraId="18D90F40" w14:textId="77777777" w:rsidR="00DD2046" w:rsidRDefault="00000000">
      <w:pPr>
        <w:pStyle w:val="Textoindependiente"/>
        <w:spacing w:line="360" w:lineRule="auto"/>
        <w:ind w:left="3192" w:right="3324"/>
        <w:jc w:val="center"/>
      </w:pPr>
      <w:r>
        <w:t>Juan José Sua Gómez</w:t>
      </w:r>
    </w:p>
    <w:p w14:paraId="5A2AD301" w14:textId="77777777" w:rsidR="00DD2046" w:rsidRDefault="00DD2046">
      <w:pPr>
        <w:pStyle w:val="Textoindependiente"/>
      </w:pPr>
    </w:p>
    <w:p w14:paraId="37EDB584" w14:textId="77777777" w:rsidR="00DD2046" w:rsidRDefault="00DD2046">
      <w:pPr>
        <w:pStyle w:val="Textoindependiente"/>
      </w:pPr>
    </w:p>
    <w:p w14:paraId="35594EDD" w14:textId="77777777" w:rsidR="00DD2046" w:rsidRDefault="00DD2046">
      <w:pPr>
        <w:pStyle w:val="Textoindependiente"/>
        <w:spacing w:before="248"/>
      </w:pPr>
    </w:p>
    <w:p w14:paraId="3E3339D2" w14:textId="77777777" w:rsidR="00DD2046" w:rsidRDefault="00000000">
      <w:pPr>
        <w:pStyle w:val="Textoindependiente"/>
        <w:spacing w:line="360" w:lineRule="auto"/>
        <w:ind w:left="2324" w:right="2454"/>
        <w:jc w:val="center"/>
      </w:pPr>
      <w:r>
        <w:t>Programa de Ingeniería de Software</w:t>
      </w:r>
      <w:r>
        <w:br/>
        <w:t xml:space="preserve">Universidad Alexander </w:t>
      </w:r>
      <w:proofErr w:type="spellStart"/>
      <w:r>
        <w:t>von</w:t>
      </w:r>
      <w:proofErr w:type="spellEnd"/>
      <w:r>
        <w:t xml:space="preserve"> Humboldt</w:t>
      </w:r>
    </w:p>
    <w:p w14:paraId="4E3DF658" w14:textId="77777777" w:rsidR="00DD2046" w:rsidRDefault="00000000">
      <w:pPr>
        <w:pStyle w:val="Textoindependiente"/>
        <w:spacing w:before="249" w:line="360" w:lineRule="auto"/>
        <w:ind w:left="1872" w:right="2002"/>
        <w:jc w:val="center"/>
      </w:pPr>
      <w:r>
        <w:t xml:space="preserve">Empresa formadora: </w:t>
      </w:r>
      <w:proofErr w:type="spellStart"/>
      <w:r>
        <w:t>Asobares</w:t>
      </w:r>
      <w:proofErr w:type="spellEnd"/>
      <w:r>
        <w:t xml:space="preserve"> Capítulo Quindío</w:t>
      </w:r>
      <w:r>
        <w:br/>
        <w:t>Tutora empresarial: Natalia Gutiérrez</w:t>
      </w:r>
    </w:p>
    <w:p w14:paraId="3A206BA1" w14:textId="77777777" w:rsidR="00DD2046" w:rsidRDefault="00000000">
      <w:pPr>
        <w:pStyle w:val="Textoindependiente"/>
        <w:spacing w:line="360" w:lineRule="auto"/>
        <w:ind w:left="22" w:right="145"/>
        <w:jc w:val="center"/>
      </w:pPr>
      <w:r>
        <w:t xml:space="preserve">Docente Asesor: </w:t>
      </w:r>
      <w:r>
        <w:rPr>
          <w:color w:val="1F1F1F"/>
        </w:rPr>
        <w:t>Cesar Augusto Granada Muñoz</w:t>
      </w:r>
    </w:p>
    <w:p w14:paraId="08CDDB47" w14:textId="77777777" w:rsidR="00DD2046" w:rsidRDefault="00DD2046">
      <w:pPr>
        <w:pStyle w:val="Textoindependiente"/>
      </w:pPr>
    </w:p>
    <w:p w14:paraId="5C61F9D3" w14:textId="77777777" w:rsidR="00DD2046" w:rsidRDefault="00DD2046">
      <w:pPr>
        <w:pStyle w:val="Textoindependiente"/>
      </w:pPr>
    </w:p>
    <w:p w14:paraId="35B9F4FC" w14:textId="77777777" w:rsidR="00DD2046" w:rsidRDefault="00DD2046">
      <w:pPr>
        <w:pStyle w:val="Textoindependiente"/>
      </w:pPr>
    </w:p>
    <w:p w14:paraId="39F83F83" w14:textId="77777777" w:rsidR="00DD2046" w:rsidRDefault="00DD2046">
      <w:pPr>
        <w:pStyle w:val="Textoindependiente"/>
      </w:pPr>
    </w:p>
    <w:p w14:paraId="03A967E0" w14:textId="77777777" w:rsidR="00DD2046" w:rsidRDefault="00DD2046">
      <w:pPr>
        <w:pStyle w:val="Textoindependiente"/>
        <w:spacing w:before="5"/>
      </w:pPr>
    </w:p>
    <w:p w14:paraId="736C170C" w14:textId="77777777" w:rsidR="002614DE" w:rsidRDefault="00000000">
      <w:pPr>
        <w:pStyle w:val="Textoindependiente"/>
        <w:spacing w:line="360" w:lineRule="auto"/>
        <w:ind w:left="3602" w:right="3732"/>
        <w:jc w:val="center"/>
      </w:pPr>
      <w:r>
        <w:t xml:space="preserve">Armenia, Quindío </w:t>
      </w:r>
    </w:p>
    <w:p w14:paraId="1502A357" w14:textId="44DAB5C5" w:rsidR="00DD2046" w:rsidRDefault="002614DE">
      <w:pPr>
        <w:pStyle w:val="Textoindependiente"/>
        <w:spacing w:line="360" w:lineRule="auto"/>
        <w:ind w:left="3602" w:right="3732"/>
        <w:jc w:val="center"/>
      </w:pPr>
      <w:r>
        <w:t xml:space="preserve">agosto </w:t>
      </w:r>
      <w:r w:rsidR="00000000">
        <w:t>2026</w:t>
      </w:r>
    </w:p>
    <w:p w14:paraId="21410577" w14:textId="77777777" w:rsidR="00DD2046" w:rsidRDefault="00DD2046" w:rsidP="002614DE">
      <w:pPr>
        <w:pStyle w:val="Textoindependiente"/>
        <w:sectPr w:rsidR="00DD2046">
          <w:headerReference w:type="default" r:id="rId7"/>
          <w:footerReference w:type="default" r:id="rId8"/>
          <w:type w:val="continuous"/>
          <w:pgSz w:w="12250" w:h="15840"/>
          <w:pgMar w:top="2740" w:right="1559" w:bottom="280" w:left="1700" w:header="3" w:footer="0" w:gutter="0"/>
          <w:pgNumType w:start="1"/>
          <w:cols w:space="720"/>
        </w:sectPr>
      </w:pPr>
    </w:p>
    <w:p w14:paraId="567B7D4C" w14:textId="77777777" w:rsidR="00DD2046" w:rsidRDefault="00000000">
      <w:pPr>
        <w:pStyle w:val="Ttulo1"/>
        <w:keepNext/>
        <w:pageBreakBefore/>
        <w:spacing w:before="240"/>
        <w:ind w:left="3" w:firstLine="0"/>
      </w:pPr>
      <w:bookmarkStart w:id="0" w:name="_Toc238712653"/>
      <w:r>
        <w:lastRenderedPageBreak/>
        <w:t>Tabla de contenido</w:t>
      </w:r>
      <w:bookmarkEnd w:id="0"/>
    </w:p>
    <w:p w14:paraId="5A82A8FF" w14:textId="77777777" w:rsidR="002614DE" w:rsidRDefault="00000000">
      <w:pPr>
        <w:pStyle w:val="TDC1"/>
        <w:tabs>
          <w:tab w:val="right" w:leader="dot" w:pos="8981"/>
        </w:tabs>
        <w:rPr>
          <w:noProof/>
        </w:rPr>
      </w:pPr>
      <w:r>
        <w:fldChar w:fldCharType="begin"/>
      </w:r>
      <w:r>
        <w:instrText xml:space="preserve"> TOC \o "1-2" \h \z \u </w:instrText>
      </w:r>
      <w:r>
        <w:fldChar w:fldCharType="separate"/>
      </w:r>
      <w:hyperlink w:anchor="_Toc238712653" w:history="1">
        <w:r w:rsidR="002614DE" w:rsidRPr="009F4C93">
          <w:rPr>
            <w:rStyle w:val="Hipervnculo"/>
            <w:noProof/>
          </w:rPr>
          <w:t>Tabla de contenido</w:t>
        </w:r>
        <w:r w:rsidR="002614DE">
          <w:rPr>
            <w:noProof/>
            <w:webHidden/>
          </w:rPr>
          <w:tab/>
        </w:r>
        <w:r w:rsidR="002614DE">
          <w:rPr>
            <w:noProof/>
            <w:webHidden/>
          </w:rPr>
          <w:fldChar w:fldCharType="begin"/>
        </w:r>
        <w:r w:rsidR="002614DE">
          <w:rPr>
            <w:noProof/>
            <w:webHidden/>
          </w:rPr>
          <w:instrText xml:space="preserve"> PAGEREF _Toc238712653 \h </w:instrText>
        </w:r>
        <w:r w:rsidR="002614DE">
          <w:rPr>
            <w:noProof/>
            <w:webHidden/>
          </w:rPr>
        </w:r>
        <w:r w:rsidR="002614DE">
          <w:rPr>
            <w:noProof/>
            <w:webHidden/>
          </w:rPr>
          <w:fldChar w:fldCharType="separate"/>
        </w:r>
        <w:r w:rsidR="002614DE">
          <w:rPr>
            <w:noProof/>
            <w:webHidden/>
          </w:rPr>
          <w:t>2</w:t>
        </w:r>
        <w:r w:rsidR="002614DE">
          <w:rPr>
            <w:noProof/>
            <w:webHidden/>
          </w:rPr>
          <w:fldChar w:fldCharType="end"/>
        </w:r>
      </w:hyperlink>
    </w:p>
    <w:p w14:paraId="619A170D" w14:textId="77777777" w:rsidR="002614DE" w:rsidRDefault="002614DE">
      <w:pPr>
        <w:pStyle w:val="TDC1"/>
        <w:tabs>
          <w:tab w:val="right" w:leader="dot" w:pos="8981"/>
        </w:tabs>
        <w:rPr>
          <w:noProof/>
        </w:rPr>
      </w:pPr>
      <w:hyperlink w:anchor="_Toc238712654" w:history="1">
        <w:r w:rsidRPr="009F4C93">
          <w:rPr>
            <w:rStyle w:val="Hipervnculo"/>
            <w:noProof/>
          </w:rPr>
          <w:t>Lista de figuras</w:t>
        </w:r>
        <w:r>
          <w:rPr>
            <w:noProof/>
            <w:webHidden/>
          </w:rPr>
          <w:tab/>
        </w:r>
        <w:r>
          <w:rPr>
            <w:noProof/>
            <w:webHidden/>
          </w:rPr>
          <w:fldChar w:fldCharType="begin"/>
        </w:r>
        <w:r>
          <w:rPr>
            <w:noProof/>
            <w:webHidden/>
          </w:rPr>
          <w:instrText xml:space="preserve"> PAGEREF _Toc238712654 \h </w:instrText>
        </w:r>
        <w:r>
          <w:rPr>
            <w:noProof/>
            <w:webHidden/>
          </w:rPr>
        </w:r>
        <w:r>
          <w:rPr>
            <w:noProof/>
            <w:webHidden/>
          </w:rPr>
          <w:fldChar w:fldCharType="separate"/>
        </w:r>
        <w:r>
          <w:rPr>
            <w:noProof/>
            <w:webHidden/>
          </w:rPr>
          <w:t>3</w:t>
        </w:r>
        <w:r>
          <w:rPr>
            <w:noProof/>
            <w:webHidden/>
          </w:rPr>
          <w:fldChar w:fldCharType="end"/>
        </w:r>
      </w:hyperlink>
    </w:p>
    <w:p w14:paraId="6F733472" w14:textId="77777777" w:rsidR="002614DE" w:rsidRDefault="002614DE">
      <w:pPr>
        <w:pStyle w:val="TDC1"/>
        <w:tabs>
          <w:tab w:val="right" w:leader="dot" w:pos="8981"/>
        </w:tabs>
        <w:rPr>
          <w:noProof/>
        </w:rPr>
      </w:pPr>
      <w:hyperlink w:anchor="_Toc238712655" w:history="1">
        <w:r w:rsidRPr="009F4C93">
          <w:rPr>
            <w:rStyle w:val="Hipervnculo"/>
            <w:noProof/>
          </w:rPr>
          <w:t>Lista de tablas</w:t>
        </w:r>
        <w:r>
          <w:rPr>
            <w:noProof/>
            <w:webHidden/>
          </w:rPr>
          <w:tab/>
        </w:r>
        <w:r>
          <w:rPr>
            <w:noProof/>
            <w:webHidden/>
          </w:rPr>
          <w:fldChar w:fldCharType="begin"/>
        </w:r>
        <w:r>
          <w:rPr>
            <w:noProof/>
            <w:webHidden/>
          </w:rPr>
          <w:instrText xml:space="preserve"> PAGEREF _Toc238712655 \h </w:instrText>
        </w:r>
        <w:r>
          <w:rPr>
            <w:noProof/>
            <w:webHidden/>
          </w:rPr>
        </w:r>
        <w:r>
          <w:rPr>
            <w:noProof/>
            <w:webHidden/>
          </w:rPr>
          <w:fldChar w:fldCharType="separate"/>
        </w:r>
        <w:r>
          <w:rPr>
            <w:noProof/>
            <w:webHidden/>
          </w:rPr>
          <w:t>3</w:t>
        </w:r>
        <w:r>
          <w:rPr>
            <w:noProof/>
            <w:webHidden/>
          </w:rPr>
          <w:fldChar w:fldCharType="end"/>
        </w:r>
      </w:hyperlink>
    </w:p>
    <w:p w14:paraId="31AFFABE" w14:textId="77777777" w:rsidR="002614DE" w:rsidRDefault="002614DE">
      <w:pPr>
        <w:pStyle w:val="TDC1"/>
        <w:tabs>
          <w:tab w:val="right" w:leader="dot" w:pos="8981"/>
        </w:tabs>
        <w:rPr>
          <w:noProof/>
        </w:rPr>
      </w:pPr>
      <w:hyperlink w:anchor="_Toc238712656" w:history="1">
        <w:r w:rsidRPr="009F4C93">
          <w:rPr>
            <w:rStyle w:val="Hipervnculo"/>
            <w:noProof/>
          </w:rPr>
          <w:t>Lista de anexos</w:t>
        </w:r>
        <w:r>
          <w:rPr>
            <w:noProof/>
            <w:webHidden/>
          </w:rPr>
          <w:tab/>
        </w:r>
        <w:r>
          <w:rPr>
            <w:noProof/>
            <w:webHidden/>
          </w:rPr>
          <w:fldChar w:fldCharType="begin"/>
        </w:r>
        <w:r>
          <w:rPr>
            <w:noProof/>
            <w:webHidden/>
          </w:rPr>
          <w:instrText xml:space="preserve"> PAGEREF _Toc238712656 \h </w:instrText>
        </w:r>
        <w:r>
          <w:rPr>
            <w:noProof/>
            <w:webHidden/>
          </w:rPr>
        </w:r>
        <w:r>
          <w:rPr>
            <w:noProof/>
            <w:webHidden/>
          </w:rPr>
          <w:fldChar w:fldCharType="separate"/>
        </w:r>
        <w:r>
          <w:rPr>
            <w:noProof/>
            <w:webHidden/>
          </w:rPr>
          <w:t>3</w:t>
        </w:r>
        <w:r>
          <w:rPr>
            <w:noProof/>
            <w:webHidden/>
          </w:rPr>
          <w:fldChar w:fldCharType="end"/>
        </w:r>
      </w:hyperlink>
    </w:p>
    <w:p w14:paraId="47331248" w14:textId="77777777" w:rsidR="002614DE" w:rsidRDefault="002614DE">
      <w:pPr>
        <w:pStyle w:val="TDC1"/>
        <w:tabs>
          <w:tab w:val="right" w:leader="dot" w:pos="8981"/>
        </w:tabs>
        <w:rPr>
          <w:noProof/>
        </w:rPr>
      </w:pPr>
      <w:hyperlink w:anchor="_Toc238712657" w:history="1">
        <w:r w:rsidRPr="009F4C93">
          <w:rPr>
            <w:rStyle w:val="Hipervnculo"/>
            <w:noProof/>
          </w:rPr>
          <w:t>Introducción</w:t>
        </w:r>
        <w:r>
          <w:rPr>
            <w:noProof/>
            <w:webHidden/>
          </w:rPr>
          <w:tab/>
        </w:r>
        <w:r>
          <w:rPr>
            <w:noProof/>
            <w:webHidden/>
          </w:rPr>
          <w:fldChar w:fldCharType="begin"/>
        </w:r>
        <w:r>
          <w:rPr>
            <w:noProof/>
            <w:webHidden/>
          </w:rPr>
          <w:instrText xml:space="preserve"> PAGEREF _Toc238712657 \h </w:instrText>
        </w:r>
        <w:r>
          <w:rPr>
            <w:noProof/>
            <w:webHidden/>
          </w:rPr>
        </w:r>
        <w:r>
          <w:rPr>
            <w:noProof/>
            <w:webHidden/>
          </w:rPr>
          <w:fldChar w:fldCharType="separate"/>
        </w:r>
        <w:r>
          <w:rPr>
            <w:noProof/>
            <w:webHidden/>
          </w:rPr>
          <w:t>4</w:t>
        </w:r>
        <w:r>
          <w:rPr>
            <w:noProof/>
            <w:webHidden/>
          </w:rPr>
          <w:fldChar w:fldCharType="end"/>
        </w:r>
      </w:hyperlink>
    </w:p>
    <w:p w14:paraId="0D512409" w14:textId="77777777" w:rsidR="002614DE" w:rsidRDefault="002614DE">
      <w:pPr>
        <w:pStyle w:val="TDC1"/>
        <w:tabs>
          <w:tab w:val="left" w:pos="480"/>
          <w:tab w:val="right" w:leader="dot" w:pos="8981"/>
        </w:tabs>
        <w:rPr>
          <w:noProof/>
        </w:rPr>
      </w:pPr>
      <w:hyperlink w:anchor="_Toc238712658" w:history="1">
        <w:r w:rsidRPr="009F4C93">
          <w:rPr>
            <w:rStyle w:val="Hipervnculo"/>
            <w:noProof/>
            <w:w w:val="102"/>
          </w:rPr>
          <w:t>1.</w:t>
        </w:r>
        <w:r>
          <w:rPr>
            <w:noProof/>
          </w:rPr>
          <w:tab/>
        </w:r>
        <w:r w:rsidRPr="009F4C93">
          <w:rPr>
            <w:rStyle w:val="Hipervnculo"/>
            <w:noProof/>
          </w:rPr>
          <w:t>Contexto de la empresa</w:t>
        </w:r>
        <w:r>
          <w:rPr>
            <w:noProof/>
            <w:webHidden/>
          </w:rPr>
          <w:tab/>
        </w:r>
        <w:r>
          <w:rPr>
            <w:noProof/>
            <w:webHidden/>
          </w:rPr>
          <w:fldChar w:fldCharType="begin"/>
        </w:r>
        <w:r>
          <w:rPr>
            <w:noProof/>
            <w:webHidden/>
          </w:rPr>
          <w:instrText xml:space="preserve"> PAGEREF _Toc238712658 \h </w:instrText>
        </w:r>
        <w:r>
          <w:rPr>
            <w:noProof/>
            <w:webHidden/>
          </w:rPr>
        </w:r>
        <w:r>
          <w:rPr>
            <w:noProof/>
            <w:webHidden/>
          </w:rPr>
          <w:fldChar w:fldCharType="separate"/>
        </w:r>
        <w:r>
          <w:rPr>
            <w:noProof/>
            <w:webHidden/>
          </w:rPr>
          <w:t>4</w:t>
        </w:r>
        <w:r>
          <w:rPr>
            <w:noProof/>
            <w:webHidden/>
          </w:rPr>
          <w:fldChar w:fldCharType="end"/>
        </w:r>
      </w:hyperlink>
    </w:p>
    <w:p w14:paraId="7CE01281" w14:textId="77777777" w:rsidR="002614DE" w:rsidRDefault="002614DE">
      <w:pPr>
        <w:pStyle w:val="TDC1"/>
        <w:tabs>
          <w:tab w:val="left" w:pos="720"/>
          <w:tab w:val="right" w:leader="dot" w:pos="8981"/>
        </w:tabs>
        <w:rPr>
          <w:noProof/>
        </w:rPr>
      </w:pPr>
      <w:hyperlink w:anchor="_Toc238712659" w:history="1">
        <w:r w:rsidRPr="009F4C93">
          <w:rPr>
            <w:rStyle w:val="Hipervnculo"/>
            <w:noProof/>
            <w:w w:val="98"/>
          </w:rPr>
          <w:t>1.1</w:t>
        </w:r>
        <w:r>
          <w:rPr>
            <w:noProof/>
          </w:rPr>
          <w:tab/>
        </w:r>
        <w:r w:rsidRPr="009F4C93">
          <w:rPr>
            <w:rStyle w:val="Hipervnculo"/>
            <w:noProof/>
          </w:rPr>
          <w:t>Descripción general de la empresa formadora</w:t>
        </w:r>
        <w:r>
          <w:rPr>
            <w:noProof/>
            <w:webHidden/>
          </w:rPr>
          <w:tab/>
        </w:r>
        <w:r>
          <w:rPr>
            <w:noProof/>
            <w:webHidden/>
          </w:rPr>
          <w:fldChar w:fldCharType="begin"/>
        </w:r>
        <w:r>
          <w:rPr>
            <w:noProof/>
            <w:webHidden/>
          </w:rPr>
          <w:instrText xml:space="preserve"> PAGEREF _Toc238712659 \h </w:instrText>
        </w:r>
        <w:r>
          <w:rPr>
            <w:noProof/>
            <w:webHidden/>
          </w:rPr>
        </w:r>
        <w:r>
          <w:rPr>
            <w:noProof/>
            <w:webHidden/>
          </w:rPr>
          <w:fldChar w:fldCharType="separate"/>
        </w:r>
        <w:r>
          <w:rPr>
            <w:noProof/>
            <w:webHidden/>
          </w:rPr>
          <w:t>4</w:t>
        </w:r>
        <w:r>
          <w:rPr>
            <w:noProof/>
            <w:webHidden/>
          </w:rPr>
          <w:fldChar w:fldCharType="end"/>
        </w:r>
      </w:hyperlink>
    </w:p>
    <w:p w14:paraId="3B32E9A2" w14:textId="77777777" w:rsidR="002614DE" w:rsidRDefault="002614DE">
      <w:pPr>
        <w:pStyle w:val="TDC1"/>
        <w:tabs>
          <w:tab w:val="left" w:pos="720"/>
          <w:tab w:val="right" w:leader="dot" w:pos="8981"/>
        </w:tabs>
        <w:rPr>
          <w:noProof/>
        </w:rPr>
      </w:pPr>
      <w:hyperlink w:anchor="_Toc238712660" w:history="1">
        <w:r w:rsidRPr="009F4C93">
          <w:rPr>
            <w:rStyle w:val="Hipervnculo"/>
            <w:noProof/>
            <w:w w:val="98"/>
          </w:rPr>
          <w:t>1.2</w:t>
        </w:r>
        <w:r>
          <w:rPr>
            <w:noProof/>
          </w:rPr>
          <w:tab/>
        </w:r>
        <w:r w:rsidRPr="009F4C93">
          <w:rPr>
            <w:rStyle w:val="Hipervnculo"/>
            <w:noProof/>
          </w:rPr>
          <w:t>Actividad económica, productos y servicios principales</w:t>
        </w:r>
        <w:r>
          <w:rPr>
            <w:noProof/>
            <w:webHidden/>
          </w:rPr>
          <w:tab/>
        </w:r>
        <w:r>
          <w:rPr>
            <w:noProof/>
            <w:webHidden/>
          </w:rPr>
          <w:fldChar w:fldCharType="begin"/>
        </w:r>
        <w:r>
          <w:rPr>
            <w:noProof/>
            <w:webHidden/>
          </w:rPr>
          <w:instrText xml:space="preserve"> PAGEREF _Toc238712660 \h </w:instrText>
        </w:r>
        <w:r>
          <w:rPr>
            <w:noProof/>
            <w:webHidden/>
          </w:rPr>
        </w:r>
        <w:r>
          <w:rPr>
            <w:noProof/>
            <w:webHidden/>
          </w:rPr>
          <w:fldChar w:fldCharType="separate"/>
        </w:r>
        <w:r>
          <w:rPr>
            <w:noProof/>
            <w:webHidden/>
          </w:rPr>
          <w:t>4</w:t>
        </w:r>
        <w:r>
          <w:rPr>
            <w:noProof/>
            <w:webHidden/>
          </w:rPr>
          <w:fldChar w:fldCharType="end"/>
        </w:r>
      </w:hyperlink>
    </w:p>
    <w:p w14:paraId="2B39AE9D" w14:textId="77777777" w:rsidR="002614DE" w:rsidRDefault="002614DE">
      <w:pPr>
        <w:pStyle w:val="TDC1"/>
        <w:tabs>
          <w:tab w:val="left" w:pos="720"/>
          <w:tab w:val="right" w:leader="dot" w:pos="8981"/>
        </w:tabs>
        <w:rPr>
          <w:noProof/>
        </w:rPr>
      </w:pPr>
      <w:hyperlink w:anchor="_Toc238712661" w:history="1">
        <w:r w:rsidRPr="009F4C93">
          <w:rPr>
            <w:rStyle w:val="Hipervnculo"/>
            <w:noProof/>
            <w:w w:val="98"/>
          </w:rPr>
          <w:t>1.3</w:t>
        </w:r>
        <w:r>
          <w:rPr>
            <w:noProof/>
          </w:rPr>
          <w:tab/>
        </w:r>
        <w:r w:rsidRPr="009F4C93">
          <w:rPr>
            <w:rStyle w:val="Hipervnculo"/>
            <w:noProof/>
          </w:rPr>
          <w:t>Área de práctica y procesos relacionados con el reto</w:t>
        </w:r>
        <w:r>
          <w:rPr>
            <w:noProof/>
            <w:webHidden/>
          </w:rPr>
          <w:tab/>
        </w:r>
        <w:r>
          <w:rPr>
            <w:noProof/>
            <w:webHidden/>
          </w:rPr>
          <w:fldChar w:fldCharType="begin"/>
        </w:r>
        <w:r>
          <w:rPr>
            <w:noProof/>
            <w:webHidden/>
          </w:rPr>
          <w:instrText xml:space="preserve"> PAGEREF _Toc238712661 \h </w:instrText>
        </w:r>
        <w:r>
          <w:rPr>
            <w:noProof/>
            <w:webHidden/>
          </w:rPr>
        </w:r>
        <w:r>
          <w:rPr>
            <w:noProof/>
            <w:webHidden/>
          </w:rPr>
          <w:fldChar w:fldCharType="separate"/>
        </w:r>
        <w:r>
          <w:rPr>
            <w:noProof/>
            <w:webHidden/>
          </w:rPr>
          <w:t>5</w:t>
        </w:r>
        <w:r>
          <w:rPr>
            <w:noProof/>
            <w:webHidden/>
          </w:rPr>
          <w:fldChar w:fldCharType="end"/>
        </w:r>
      </w:hyperlink>
    </w:p>
    <w:p w14:paraId="5EEC90CE" w14:textId="77777777" w:rsidR="002614DE" w:rsidRDefault="002614DE">
      <w:pPr>
        <w:pStyle w:val="TDC1"/>
        <w:tabs>
          <w:tab w:val="left" w:pos="480"/>
          <w:tab w:val="right" w:leader="dot" w:pos="8981"/>
        </w:tabs>
        <w:rPr>
          <w:noProof/>
        </w:rPr>
      </w:pPr>
      <w:hyperlink w:anchor="_Toc238712662" w:history="1">
        <w:r w:rsidRPr="009F4C93">
          <w:rPr>
            <w:rStyle w:val="Hipervnculo"/>
            <w:noProof/>
            <w:w w:val="102"/>
          </w:rPr>
          <w:t>2.</w:t>
        </w:r>
        <w:r>
          <w:rPr>
            <w:noProof/>
          </w:rPr>
          <w:tab/>
        </w:r>
        <w:r w:rsidRPr="009F4C93">
          <w:rPr>
            <w:rStyle w:val="Hipervnculo"/>
            <w:noProof/>
          </w:rPr>
          <w:t>Diagnóstico</w:t>
        </w:r>
        <w:r>
          <w:rPr>
            <w:noProof/>
            <w:webHidden/>
          </w:rPr>
          <w:tab/>
        </w:r>
        <w:r>
          <w:rPr>
            <w:noProof/>
            <w:webHidden/>
          </w:rPr>
          <w:fldChar w:fldCharType="begin"/>
        </w:r>
        <w:r>
          <w:rPr>
            <w:noProof/>
            <w:webHidden/>
          </w:rPr>
          <w:instrText xml:space="preserve"> PAGEREF _Toc238712662 \h </w:instrText>
        </w:r>
        <w:r>
          <w:rPr>
            <w:noProof/>
            <w:webHidden/>
          </w:rPr>
        </w:r>
        <w:r>
          <w:rPr>
            <w:noProof/>
            <w:webHidden/>
          </w:rPr>
          <w:fldChar w:fldCharType="separate"/>
        </w:r>
        <w:r>
          <w:rPr>
            <w:noProof/>
            <w:webHidden/>
          </w:rPr>
          <w:t>5</w:t>
        </w:r>
        <w:r>
          <w:rPr>
            <w:noProof/>
            <w:webHidden/>
          </w:rPr>
          <w:fldChar w:fldCharType="end"/>
        </w:r>
      </w:hyperlink>
    </w:p>
    <w:p w14:paraId="347C0B86" w14:textId="77777777" w:rsidR="002614DE" w:rsidRDefault="002614DE">
      <w:pPr>
        <w:pStyle w:val="TDC1"/>
        <w:tabs>
          <w:tab w:val="left" w:pos="720"/>
          <w:tab w:val="right" w:leader="dot" w:pos="8981"/>
        </w:tabs>
        <w:rPr>
          <w:noProof/>
        </w:rPr>
      </w:pPr>
      <w:hyperlink w:anchor="_Toc238712663" w:history="1">
        <w:r w:rsidRPr="009F4C93">
          <w:rPr>
            <w:rStyle w:val="Hipervnculo"/>
            <w:noProof/>
            <w:w w:val="98"/>
          </w:rPr>
          <w:t>2.1</w:t>
        </w:r>
        <w:r>
          <w:rPr>
            <w:noProof/>
          </w:rPr>
          <w:tab/>
        </w:r>
        <w:r w:rsidRPr="009F4C93">
          <w:rPr>
            <w:rStyle w:val="Hipervnculo"/>
            <w:noProof/>
          </w:rPr>
          <w:t>Situación encontrada</w:t>
        </w:r>
        <w:r>
          <w:rPr>
            <w:noProof/>
            <w:webHidden/>
          </w:rPr>
          <w:tab/>
        </w:r>
        <w:r>
          <w:rPr>
            <w:noProof/>
            <w:webHidden/>
          </w:rPr>
          <w:fldChar w:fldCharType="begin"/>
        </w:r>
        <w:r>
          <w:rPr>
            <w:noProof/>
            <w:webHidden/>
          </w:rPr>
          <w:instrText xml:space="preserve"> PAGEREF _Toc238712663 \h </w:instrText>
        </w:r>
        <w:r>
          <w:rPr>
            <w:noProof/>
            <w:webHidden/>
          </w:rPr>
        </w:r>
        <w:r>
          <w:rPr>
            <w:noProof/>
            <w:webHidden/>
          </w:rPr>
          <w:fldChar w:fldCharType="separate"/>
        </w:r>
        <w:r>
          <w:rPr>
            <w:noProof/>
            <w:webHidden/>
          </w:rPr>
          <w:t>5</w:t>
        </w:r>
        <w:r>
          <w:rPr>
            <w:noProof/>
            <w:webHidden/>
          </w:rPr>
          <w:fldChar w:fldCharType="end"/>
        </w:r>
      </w:hyperlink>
    </w:p>
    <w:p w14:paraId="15D2E19C" w14:textId="77777777" w:rsidR="002614DE" w:rsidRDefault="002614DE">
      <w:pPr>
        <w:pStyle w:val="TDC1"/>
        <w:tabs>
          <w:tab w:val="left" w:pos="720"/>
          <w:tab w:val="right" w:leader="dot" w:pos="8981"/>
        </w:tabs>
        <w:rPr>
          <w:noProof/>
        </w:rPr>
      </w:pPr>
      <w:hyperlink w:anchor="_Toc238712664" w:history="1">
        <w:r w:rsidRPr="009F4C93">
          <w:rPr>
            <w:rStyle w:val="Hipervnculo"/>
            <w:noProof/>
            <w:spacing w:val="1"/>
            <w:w w:val="102"/>
          </w:rPr>
          <w:t>2.2</w:t>
        </w:r>
        <w:r>
          <w:rPr>
            <w:noProof/>
          </w:rPr>
          <w:tab/>
        </w:r>
        <w:r w:rsidRPr="009F4C93">
          <w:rPr>
            <w:rStyle w:val="Hipervnculo"/>
            <w:noProof/>
          </w:rPr>
          <w:t>Principales hallazgos del diagnóstico</w:t>
        </w:r>
        <w:r>
          <w:rPr>
            <w:noProof/>
            <w:webHidden/>
          </w:rPr>
          <w:tab/>
        </w:r>
        <w:r>
          <w:rPr>
            <w:noProof/>
            <w:webHidden/>
          </w:rPr>
          <w:fldChar w:fldCharType="begin"/>
        </w:r>
        <w:r>
          <w:rPr>
            <w:noProof/>
            <w:webHidden/>
          </w:rPr>
          <w:instrText xml:space="preserve"> PAGEREF _Toc238712664 \h </w:instrText>
        </w:r>
        <w:r>
          <w:rPr>
            <w:noProof/>
            <w:webHidden/>
          </w:rPr>
        </w:r>
        <w:r>
          <w:rPr>
            <w:noProof/>
            <w:webHidden/>
          </w:rPr>
          <w:fldChar w:fldCharType="separate"/>
        </w:r>
        <w:r>
          <w:rPr>
            <w:noProof/>
            <w:webHidden/>
          </w:rPr>
          <w:t>5</w:t>
        </w:r>
        <w:r>
          <w:rPr>
            <w:noProof/>
            <w:webHidden/>
          </w:rPr>
          <w:fldChar w:fldCharType="end"/>
        </w:r>
      </w:hyperlink>
    </w:p>
    <w:p w14:paraId="5625CD8D" w14:textId="77777777" w:rsidR="002614DE" w:rsidRDefault="002614DE">
      <w:pPr>
        <w:pStyle w:val="TDC1"/>
        <w:tabs>
          <w:tab w:val="left" w:pos="720"/>
          <w:tab w:val="right" w:leader="dot" w:pos="8981"/>
        </w:tabs>
        <w:rPr>
          <w:noProof/>
        </w:rPr>
      </w:pPr>
      <w:hyperlink w:anchor="_Toc238712665" w:history="1">
        <w:r w:rsidRPr="009F4C93">
          <w:rPr>
            <w:rStyle w:val="Hipervnculo"/>
            <w:noProof/>
            <w:spacing w:val="1"/>
            <w:w w:val="102"/>
          </w:rPr>
          <w:t>2.3</w:t>
        </w:r>
        <w:r>
          <w:rPr>
            <w:noProof/>
          </w:rPr>
          <w:tab/>
        </w:r>
        <w:r w:rsidRPr="009F4C93">
          <w:rPr>
            <w:rStyle w:val="Hipervnculo"/>
            <w:noProof/>
          </w:rPr>
          <w:t>Causas principales</w:t>
        </w:r>
        <w:r>
          <w:rPr>
            <w:noProof/>
            <w:webHidden/>
          </w:rPr>
          <w:tab/>
        </w:r>
        <w:r>
          <w:rPr>
            <w:noProof/>
            <w:webHidden/>
          </w:rPr>
          <w:fldChar w:fldCharType="begin"/>
        </w:r>
        <w:r>
          <w:rPr>
            <w:noProof/>
            <w:webHidden/>
          </w:rPr>
          <w:instrText xml:space="preserve"> PAGEREF _Toc238712665 \h </w:instrText>
        </w:r>
        <w:r>
          <w:rPr>
            <w:noProof/>
            <w:webHidden/>
          </w:rPr>
        </w:r>
        <w:r>
          <w:rPr>
            <w:noProof/>
            <w:webHidden/>
          </w:rPr>
          <w:fldChar w:fldCharType="separate"/>
        </w:r>
        <w:r>
          <w:rPr>
            <w:noProof/>
            <w:webHidden/>
          </w:rPr>
          <w:t>6</w:t>
        </w:r>
        <w:r>
          <w:rPr>
            <w:noProof/>
            <w:webHidden/>
          </w:rPr>
          <w:fldChar w:fldCharType="end"/>
        </w:r>
      </w:hyperlink>
    </w:p>
    <w:p w14:paraId="034B76B0" w14:textId="77777777" w:rsidR="002614DE" w:rsidRDefault="002614DE">
      <w:pPr>
        <w:pStyle w:val="TDC1"/>
        <w:tabs>
          <w:tab w:val="left" w:pos="720"/>
          <w:tab w:val="right" w:leader="dot" w:pos="8981"/>
        </w:tabs>
        <w:rPr>
          <w:noProof/>
        </w:rPr>
      </w:pPr>
      <w:hyperlink w:anchor="_Toc238712666" w:history="1">
        <w:r w:rsidRPr="009F4C93">
          <w:rPr>
            <w:rStyle w:val="Hipervnculo"/>
            <w:noProof/>
            <w:spacing w:val="1"/>
            <w:w w:val="102"/>
          </w:rPr>
          <w:t>2.4</w:t>
        </w:r>
        <w:r>
          <w:rPr>
            <w:noProof/>
          </w:rPr>
          <w:tab/>
        </w:r>
        <w:r w:rsidRPr="009F4C93">
          <w:rPr>
            <w:rStyle w:val="Hipervnculo"/>
            <w:noProof/>
          </w:rPr>
          <w:t>Evidencia y herramientas utilizadas en el diagnóstico</w:t>
        </w:r>
        <w:r>
          <w:rPr>
            <w:noProof/>
            <w:webHidden/>
          </w:rPr>
          <w:tab/>
        </w:r>
        <w:r>
          <w:rPr>
            <w:noProof/>
            <w:webHidden/>
          </w:rPr>
          <w:fldChar w:fldCharType="begin"/>
        </w:r>
        <w:r>
          <w:rPr>
            <w:noProof/>
            <w:webHidden/>
          </w:rPr>
          <w:instrText xml:space="preserve"> PAGEREF _Toc238712666 \h </w:instrText>
        </w:r>
        <w:r>
          <w:rPr>
            <w:noProof/>
            <w:webHidden/>
          </w:rPr>
        </w:r>
        <w:r>
          <w:rPr>
            <w:noProof/>
            <w:webHidden/>
          </w:rPr>
          <w:fldChar w:fldCharType="separate"/>
        </w:r>
        <w:r>
          <w:rPr>
            <w:noProof/>
            <w:webHidden/>
          </w:rPr>
          <w:t>6</w:t>
        </w:r>
        <w:r>
          <w:rPr>
            <w:noProof/>
            <w:webHidden/>
          </w:rPr>
          <w:fldChar w:fldCharType="end"/>
        </w:r>
      </w:hyperlink>
    </w:p>
    <w:p w14:paraId="0114F6F6" w14:textId="77777777" w:rsidR="002614DE" w:rsidRDefault="002614DE">
      <w:pPr>
        <w:pStyle w:val="TDC1"/>
        <w:tabs>
          <w:tab w:val="left" w:pos="720"/>
          <w:tab w:val="right" w:leader="dot" w:pos="8981"/>
        </w:tabs>
        <w:rPr>
          <w:noProof/>
        </w:rPr>
      </w:pPr>
      <w:hyperlink w:anchor="_Toc238712667" w:history="1">
        <w:r w:rsidRPr="009F4C93">
          <w:rPr>
            <w:rStyle w:val="Hipervnculo"/>
            <w:noProof/>
            <w:spacing w:val="1"/>
            <w:w w:val="102"/>
          </w:rPr>
          <w:t>2.5</w:t>
        </w:r>
        <w:r>
          <w:rPr>
            <w:noProof/>
          </w:rPr>
          <w:tab/>
        </w:r>
        <w:r w:rsidRPr="009F4C93">
          <w:rPr>
            <w:rStyle w:val="Hipervnculo"/>
            <w:noProof/>
          </w:rPr>
          <w:t>Formulación del proyecto</w:t>
        </w:r>
        <w:r>
          <w:rPr>
            <w:noProof/>
            <w:webHidden/>
          </w:rPr>
          <w:tab/>
        </w:r>
        <w:r>
          <w:rPr>
            <w:noProof/>
            <w:webHidden/>
          </w:rPr>
          <w:fldChar w:fldCharType="begin"/>
        </w:r>
        <w:r>
          <w:rPr>
            <w:noProof/>
            <w:webHidden/>
          </w:rPr>
          <w:instrText xml:space="preserve"> PAGEREF _Toc238712667 \h </w:instrText>
        </w:r>
        <w:r>
          <w:rPr>
            <w:noProof/>
            <w:webHidden/>
          </w:rPr>
        </w:r>
        <w:r>
          <w:rPr>
            <w:noProof/>
            <w:webHidden/>
          </w:rPr>
          <w:fldChar w:fldCharType="separate"/>
        </w:r>
        <w:r>
          <w:rPr>
            <w:noProof/>
            <w:webHidden/>
          </w:rPr>
          <w:t>6</w:t>
        </w:r>
        <w:r>
          <w:rPr>
            <w:noProof/>
            <w:webHidden/>
          </w:rPr>
          <w:fldChar w:fldCharType="end"/>
        </w:r>
      </w:hyperlink>
    </w:p>
    <w:p w14:paraId="1C52F79D" w14:textId="77777777" w:rsidR="002614DE" w:rsidRDefault="002614DE">
      <w:pPr>
        <w:pStyle w:val="TDC1"/>
        <w:tabs>
          <w:tab w:val="left" w:pos="480"/>
          <w:tab w:val="right" w:leader="dot" w:pos="8981"/>
        </w:tabs>
        <w:rPr>
          <w:noProof/>
        </w:rPr>
      </w:pPr>
      <w:hyperlink w:anchor="_Toc238712668" w:history="1">
        <w:r w:rsidRPr="009F4C93">
          <w:rPr>
            <w:rStyle w:val="Hipervnculo"/>
            <w:noProof/>
            <w:w w:val="102"/>
          </w:rPr>
          <w:t>3.</w:t>
        </w:r>
        <w:r>
          <w:rPr>
            <w:noProof/>
          </w:rPr>
          <w:tab/>
        </w:r>
        <w:r w:rsidRPr="009F4C93">
          <w:rPr>
            <w:rStyle w:val="Hipervnculo"/>
            <w:noProof/>
          </w:rPr>
          <w:t>Objetivos</w:t>
        </w:r>
        <w:r>
          <w:rPr>
            <w:noProof/>
            <w:webHidden/>
          </w:rPr>
          <w:tab/>
        </w:r>
        <w:r>
          <w:rPr>
            <w:noProof/>
            <w:webHidden/>
          </w:rPr>
          <w:fldChar w:fldCharType="begin"/>
        </w:r>
        <w:r>
          <w:rPr>
            <w:noProof/>
            <w:webHidden/>
          </w:rPr>
          <w:instrText xml:space="preserve"> PAGEREF _Toc238712668 \h </w:instrText>
        </w:r>
        <w:r>
          <w:rPr>
            <w:noProof/>
            <w:webHidden/>
          </w:rPr>
        </w:r>
        <w:r>
          <w:rPr>
            <w:noProof/>
            <w:webHidden/>
          </w:rPr>
          <w:fldChar w:fldCharType="separate"/>
        </w:r>
        <w:r>
          <w:rPr>
            <w:noProof/>
            <w:webHidden/>
          </w:rPr>
          <w:t>7</w:t>
        </w:r>
        <w:r>
          <w:rPr>
            <w:noProof/>
            <w:webHidden/>
          </w:rPr>
          <w:fldChar w:fldCharType="end"/>
        </w:r>
      </w:hyperlink>
    </w:p>
    <w:p w14:paraId="35F20E02" w14:textId="77777777" w:rsidR="002614DE" w:rsidRDefault="002614DE">
      <w:pPr>
        <w:pStyle w:val="TDC1"/>
        <w:tabs>
          <w:tab w:val="left" w:pos="720"/>
          <w:tab w:val="right" w:leader="dot" w:pos="8981"/>
        </w:tabs>
        <w:rPr>
          <w:noProof/>
        </w:rPr>
      </w:pPr>
      <w:hyperlink w:anchor="_Toc238712669" w:history="1">
        <w:r w:rsidRPr="009F4C93">
          <w:rPr>
            <w:rStyle w:val="Hipervnculo"/>
            <w:noProof/>
            <w:w w:val="98"/>
          </w:rPr>
          <w:t>3.1</w:t>
        </w:r>
        <w:r>
          <w:rPr>
            <w:noProof/>
          </w:rPr>
          <w:tab/>
        </w:r>
        <w:r w:rsidRPr="009F4C93">
          <w:rPr>
            <w:rStyle w:val="Hipervnculo"/>
            <w:noProof/>
          </w:rPr>
          <w:t>Objetivo general</w:t>
        </w:r>
        <w:r>
          <w:rPr>
            <w:noProof/>
            <w:webHidden/>
          </w:rPr>
          <w:tab/>
        </w:r>
        <w:r>
          <w:rPr>
            <w:noProof/>
            <w:webHidden/>
          </w:rPr>
          <w:fldChar w:fldCharType="begin"/>
        </w:r>
        <w:r>
          <w:rPr>
            <w:noProof/>
            <w:webHidden/>
          </w:rPr>
          <w:instrText xml:space="preserve"> PAGEREF _Toc238712669 \h </w:instrText>
        </w:r>
        <w:r>
          <w:rPr>
            <w:noProof/>
            <w:webHidden/>
          </w:rPr>
        </w:r>
        <w:r>
          <w:rPr>
            <w:noProof/>
            <w:webHidden/>
          </w:rPr>
          <w:fldChar w:fldCharType="separate"/>
        </w:r>
        <w:r>
          <w:rPr>
            <w:noProof/>
            <w:webHidden/>
          </w:rPr>
          <w:t>7</w:t>
        </w:r>
        <w:r>
          <w:rPr>
            <w:noProof/>
            <w:webHidden/>
          </w:rPr>
          <w:fldChar w:fldCharType="end"/>
        </w:r>
      </w:hyperlink>
    </w:p>
    <w:p w14:paraId="22103078" w14:textId="77777777" w:rsidR="002614DE" w:rsidRDefault="002614DE">
      <w:pPr>
        <w:pStyle w:val="TDC1"/>
        <w:tabs>
          <w:tab w:val="left" w:pos="720"/>
          <w:tab w:val="right" w:leader="dot" w:pos="8981"/>
        </w:tabs>
        <w:rPr>
          <w:noProof/>
        </w:rPr>
      </w:pPr>
      <w:hyperlink w:anchor="_Toc238712670" w:history="1">
        <w:r w:rsidRPr="009F4C93">
          <w:rPr>
            <w:rStyle w:val="Hipervnculo"/>
            <w:noProof/>
            <w:w w:val="98"/>
          </w:rPr>
          <w:t>3.2</w:t>
        </w:r>
        <w:r>
          <w:rPr>
            <w:noProof/>
          </w:rPr>
          <w:tab/>
        </w:r>
        <w:r w:rsidRPr="009F4C93">
          <w:rPr>
            <w:rStyle w:val="Hipervnculo"/>
            <w:noProof/>
          </w:rPr>
          <w:t>Objetivos específicos</w:t>
        </w:r>
        <w:r>
          <w:rPr>
            <w:noProof/>
            <w:webHidden/>
          </w:rPr>
          <w:tab/>
        </w:r>
        <w:r>
          <w:rPr>
            <w:noProof/>
            <w:webHidden/>
          </w:rPr>
          <w:fldChar w:fldCharType="begin"/>
        </w:r>
        <w:r>
          <w:rPr>
            <w:noProof/>
            <w:webHidden/>
          </w:rPr>
          <w:instrText xml:space="preserve"> PAGEREF _Toc238712670 \h </w:instrText>
        </w:r>
        <w:r>
          <w:rPr>
            <w:noProof/>
            <w:webHidden/>
          </w:rPr>
        </w:r>
        <w:r>
          <w:rPr>
            <w:noProof/>
            <w:webHidden/>
          </w:rPr>
          <w:fldChar w:fldCharType="separate"/>
        </w:r>
        <w:r>
          <w:rPr>
            <w:noProof/>
            <w:webHidden/>
          </w:rPr>
          <w:t>7</w:t>
        </w:r>
        <w:r>
          <w:rPr>
            <w:noProof/>
            <w:webHidden/>
          </w:rPr>
          <w:fldChar w:fldCharType="end"/>
        </w:r>
      </w:hyperlink>
    </w:p>
    <w:p w14:paraId="62201D32" w14:textId="77777777" w:rsidR="002614DE" w:rsidRDefault="002614DE">
      <w:pPr>
        <w:pStyle w:val="TDC1"/>
        <w:tabs>
          <w:tab w:val="left" w:pos="480"/>
          <w:tab w:val="right" w:leader="dot" w:pos="8981"/>
        </w:tabs>
        <w:rPr>
          <w:noProof/>
        </w:rPr>
      </w:pPr>
      <w:hyperlink w:anchor="_Toc238712671" w:history="1">
        <w:r w:rsidRPr="009F4C93">
          <w:rPr>
            <w:rStyle w:val="Hipervnculo"/>
            <w:noProof/>
            <w:w w:val="102"/>
          </w:rPr>
          <w:t>4.</w:t>
        </w:r>
        <w:r>
          <w:rPr>
            <w:noProof/>
          </w:rPr>
          <w:tab/>
        </w:r>
        <w:r w:rsidRPr="009F4C93">
          <w:rPr>
            <w:rStyle w:val="Hipervnculo"/>
            <w:noProof/>
          </w:rPr>
          <w:t>Marco conceptual</w:t>
        </w:r>
        <w:r>
          <w:rPr>
            <w:noProof/>
            <w:webHidden/>
          </w:rPr>
          <w:tab/>
        </w:r>
        <w:r>
          <w:rPr>
            <w:noProof/>
            <w:webHidden/>
          </w:rPr>
          <w:fldChar w:fldCharType="begin"/>
        </w:r>
        <w:r>
          <w:rPr>
            <w:noProof/>
            <w:webHidden/>
          </w:rPr>
          <w:instrText xml:space="preserve"> PAGEREF _Toc238712671 \h </w:instrText>
        </w:r>
        <w:r>
          <w:rPr>
            <w:noProof/>
            <w:webHidden/>
          </w:rPr>
        </w:r>
        <w:r>
          <w:rPr>
            <w:noProof/>
            <w:webHidden/>
          </w:rPr>
          <w:fldChar w:fldCharType="separate"/>
        </w:r>
        <w:r>
          <w:rPr>
            <w:noProof/>
            <w:webHidden/>
          </w:rPr>
          <w:t>8</w:t>
        </w:r>
        <w:r>
          <w:rPr>
            <w:noProof/>
            <w:webHidden/>
          </w:rPr>
          <w:fldChar w:fldCharType="end"/>
        </w:r>
      </w:hyperlink>
    </w:p>
    <w:p w14:paraId="050CEA73" w14:textId="77777777" w:rsidR="002614DE" w:rsidRDefault="002614DE">
      <w:pPr>
        <w:pStyle w:val="TDC1"/>
        <w:tabs>
          <w:tab w:val="left" w:pos="720"/>
          <w:tab w:val="right" w:leader="dot" w:pos="8981"/>
        </w:tabs>
        <w:rPr>
          <w:noProof/>
        </w:rPr>
      </w:pPr>
      <w:hyperlink w:anchor="_Toc238712672" w:history="1">
        <w:r w:rsidRPr="009F4C93">
          <w:rPr>
            <w:rStyle w:val="Hipervnculo"/>
            <w:noProof/>
            <w:w w:val="98"/>
          </w:rPr>
          <w:t>4.1</w:t>
        </w:r>
        <w:r>
          <w:rPr>
            <w:noProof/>
          </w:rPr>
          <w:tab/>
        </w:r>
        <w:r w:rsidRPr="009F4C93">
          <w:rPr>
            <w:rStyle w:val="Hipervnculo"/>
            <w:noProof/>
          </w:rPr>
          <w:t xml:space="preserve">Ingeniería de requisitos y especificación de requisitos de </w:t>
        </w:r>
        <w:r w:rsidRPr="009F4C93">
          <w:rPr>
            <w:rStyle w:val="Hipervnculo"/>
            <w:i/>
            <w:iCs/>
            <w:noProof/>
          </w:rPr>
          <w:t>software</w:t>
        </w:r>
        <w:r>
          <w:rPr>
            <w:noProof/>
            <w:webHidden/>
          </w:rPr>
          <w:tab/>
        </w:r>
        <w:r>
          <w:rPr>
            <w:noProof/>
            <w:webHidden/>
          </w:rPr>
          <w:fldChar w:fldCharType="begin"/>
        </w:r>
        <w:r>
          <w:rPr>
            <w:noProof/>
            <w:webHidden/>
          </w:rPr>
          <w:instrText xml:space="preserve"> PAGEREF _Toc238712672 \h </w:instrText>
        </w:r>
        <w:r>
          <w:rPr>
            <w:noProof/>
            <w:webHidden/>
          </w:rPr>
        </w:r>
        <w:r>
          <w:rPr>
            <w:noProof/>
            <w:webHidden/>
          </w:rPr>
          <w:fldChar w:fldCharType="separate"/>
        </w:r>
        <w:r>
          <w:rPr>
            <w:noProof/>
            <w:webHidden/>
          </w:rPr>
          <w:t>8</w:t>
        </w:r>
        <w:r>
          <w:rPr>
            <w:noProof/>
            <w:webHidden/>
          </w:rPr>
          <w:fldChar w:fldCharType="end"/>
        </w:r>
      </w:hyperlink>
    </w:p>
    <w:p w14:paraId="5B8AE4BD" w14:textId="77777777" w:rsidR="002614DE" w:rsidRDefault="002614DE">
      <w:pPr>
        <w:pStyle w:val="TDC1"/>
        <w:tabs>
          <w:tab w:val="left" w:pos="720"/>
          <w:tab w:val="right" w:leader="dot" w:pos="8981"/>
        </w:tabs>
        <w:rPr>
          <w:noProof/>
        </w:rPr>
      </w:pPr>
      <w:hyperlink w:anchor="_Toc238712673" w:history="1">
        <w:r w:rsidRPr="009F4C93">
          <w:rPr>
            <w:rStyle w:val="Hipervnculo"/>
            <w:noProof/>
            <w:w w:val="98"/>
          </w:rPr>
          <w:t>4.2</w:t>
        </w:r>
        <w:r>
          <w:rPr>
            <w:noProof/>
          </w:rPr>
          <w:tab/>
        </w:r>
        <w:r w:rsidRPr="009F4C93">
          <w:rPr>
            <w:rStyle w:val="Hipervnculo"/>
            <w:noProof/>
          </w:rPr>
          <w:t>Reglas de negocio</w:t>
        </w:r>
        <w:r>
          <w:rPr>
            <w:noProof/>
            <w:webHidden/>
          </w:rPr>
          <w:tab/>
        </w:r>
        <w:r>
          <w:rPr>
            <w:noProof/>
            <w:webHidden/>
          </w:rPr>
          <w:fldChar w:fldCharType="begin"/>
        </w:r>
        <w:r>
          <w:rPr>
            <w:noProof/>
            <w:webHidden/>
          </w:rPr>
          <w:instrText xml:space="preserve"> PAGEREF _Toc238712673 \h </w:instrText>
        </w:r>
        <w:r>
          <w:rPr>
            <w:noProof/>
            <w:webHidden/>
          </w:rPr>
        </w:r>
        <w:r>
          <w:rPr>
            <w:noProof/>
            <w:webHidden/>
          </w:rPr>
          <w:fldChar w:fldCharType="separate"/>
        </w:r>
        <w:r>
          <w:rPr>
            <w:noProof/>
            <w:webHidden/>
          </w:rPr>
          <w:t>8</w:t>
        </w:r>
        <w:r>
          <w:rPr>
            <w:noProof/>
            <w:webHidden/>
          </w:rPr>
          <w:fldChar w:fldCharType="end"/>
        </w:r>
      </w:hyperlink>
    </w:p>
    <w:p w14:paraId="7A7611E1" w14:textId="77777777" w:rsidR="002614DE" w:rsidRDefault="002614DE">
      <w:pPr>
        <w:pStyle w:val="TDC1"/>
        <w:tabs>
          <w:tab w:val="left" w:pos="720"/>
          <w:tab w:val="right" w:leader="dot" w:pos="8981"/>
        </w:tabs>
        <w:rPr>
          <w:noProof/>
        </w:rPr>
      </w:pPr>
      <w:hyperlink w:anchor="_Toc238712674" w:history="1">
        <w:r w:rsidRPr="009F4C93">
          <w:rPr>
            <w:rStyle w:val="Hipervnculo"/>
            <w:noProof/>
            <w:w w:val="98"/>
          </w:rPr>
          <w:t>4.3</w:t>
        </w:r>
        <w:r>
          <w:rPr>
            <w:noProof/>
          </w:rPr>
          <w:tab/>
        </w:r>
        <w:r w:rsidRPr="009F4C93">
          <w:rPr>
            <w:rStyle w:val="Hipervnculo"/>
            <w:noProof/>
          </w:rPr>
          <w:t>Usabilidad y diseño adaptativo</w:t>
        </w:r>
        <w:r>
          <w:rPr>
            <w:noProof/>
            <w:webHidden/>
          </w:rPr>
          <w:tab/>
        </w:r>
        <w:r>
          <w:rPr>
            <w:noProof/>
            <w:webHidden/>
          </w:rPr>
          <w:fldChar w:fldCharType="begin"/>
        </w:r>
        <w:r>
          <w:rPr>
            <w:noProof/>
            <w:webHidden/>
          </w:rPr>
          <w:instrText xml:space="preserve"> PAGEREF _Toc238712674 \h </w:instrText>
        </w:r>
        <w:r>
          <w:rPr>
            <w:noProof/>
            <w:webHidden/>
          </w:rPr>
        </w:r>
        <w:r>
          <w:rPr>
            <w:noProof/>
            <w:webHidden/>
          </w:rPr>
          <w:fldChar w:fldCharType="separate"/>
        </w:r>
        <w:r>
          <w:rPr>
            <w:noProof/>
            <w:webHidden/>
          </w:rPr>
          <w:t>8</w:t>
        </w:r>
        <w:r>
          <w:rPr>
            <w:noProof/>
            <w:webHidden/>
          </w:rPr>
          <w:fldChar w:fldCharType="end"/>
        </w:r>
      </w:hyperlink>
    </w:p>
    <w:p w14:paraId="1E98E22C" w14:textId="77777777" w:rsidR="002614DE" w:rsidRDefault="002614DE">
      <w:pPr>
        <w:pStyle w:val="TDC1"/>
        <w:tabs>
          <w:tab w:val="left" w:pos="720"/>
          <w:tab w:val="right" w:leader="dot" w:pos="8981"/>
        </w:tabs>
        <w:rPr>
          <w:noProof/>
        </w:rPr>
      </w:pPr>
      <w:hyperlink w:anchor="_Toc238712675" w:history="1">
        <w:r w:rsidRPr="009F4C93">
          <w:rPr>
            <w:rStyle w:val="Hipervnculo"/>
            <w:noProof/>
            <w:w w:val="98"/>
          </w:rPr>
          <w:t>4.4</w:t>
        </w:r>
        <w:r>
          <w:rPr>
            <w:noProof/>
          </w:rPr>
          <w:tab/>
        </w:r>
        <w:r w:rsidRPr="009F4C93">
          <w:rPr>
            <w:rStyle w:val="Hipervnculo"/>
            <w:noProof/>
          </w:rPr>
          <w:t>Panel administrativo y gestión de contenidos</w:t>
        </w:r>
        <w:r>
          <w:rPr>
            <w:noProof/>
            <w:webHidden/>
          </w:rPr>
          <w:tab/>
        </w:r>
        <w:r>
          <w:rPr>
            <w:noProof/>
            <w:webHidden/>
          </w:rPr>
          <w:fldChar w:fldCharType="begin"/>
        </w:r>
        <w:r>
          <w:rPr>
            <w:noProof/>
            <w:webHidden/>
          </w:rPr>
          <w:instrText xml:space="preserve"> PAGEREF _Toc238712675 \h </w:instrText>
        </w:r>
        <w:r>
          <w:rPr>
            <w:noProof/>
            <w:webHidden/>
          </w:rPr>
        </w:r>
        <w:r>
          <w:rPr>
            <w:noProof/>
            <w:webHidden/>
          </w:rPr>
          <w:fldChar w:fldCharType="separate"/>
        </w:r>
        <w:r>
          <w:rPr>
            <w:noProof/>
            <w:webHidden/>
          </w:rPr>
          <w:t>8</w:t>
        </w:r>
        <w:r>
          <w:rPr>
            <w:noProof/>
            <w:webHidden/>
          </w:rPr>
          <w:fldChar w:fldCharType="end"/>
        </w:r>
      </w:hyperlink>
    </w:p>
    <w:p w14:paraId="6A296828" w14:textId="77777777" w:rsidR="002614DE" w:rsidRDefault="002614DE">
      <w:pPr>
        <w:pStyle w:val="TDC1"/>
        <w:tabs>
          <w:tab w:val="left" w:pos="720"/>
          <w:tab w:val="right" w:leader="dot" w:pos="8981"/>
        </w:tabs>
        <w:rPr>
          <w:noProof/>
        </w:rPr>
      </w:pPr>
      <w:hyperlink w:anchor="_Toc238712676" w:history="1">
        <w:r w:rsidRPr="009F4C93">
          <w:rPr>
            <w:rStyle w:val="Hipervnculo"/>
            <w:noProof/>
            <w:w w:val="98"/>
          </w:rPr>
          <w:t>4.5</w:t>
        </w:r>
        <w:r>
          <w:rPr>
            <w:noProof/>
          </w:rPr>
          <w:tab/>
        </w:r>
        <w:r w:rsidRPr="009F4C93">
          <w:rPr>
            <w:rStyle w:val="Hipervnculo"/>
            <w:noProof/>
          </w:rPr>
          <w:t>Seguridad y protección de datos personales</w:t>
        </w:r>
        <w:r>
          <w:rPr>
            <w:noProof/>
            <w:webHidden/>
          </w:rPr>
          <w:tab/>
        </w:r>
        <w:r>
          <w:rPr>
            <w:noProof/>
            <w:webHidden/>
          </w:rPr>
          <w:fldChar w:fldCharType="begin"/>
        </w:r>
        <w:r>
          <w:rPr>
            <w:noProof/>
            <w:webHidden/>
          </w:rPr>
          <w:instrText xml:space="preserve"> PAGEREF _Toc238712676 \h </w:instrText>
        </w:r>
        <w:r>
          <w:rPr>
            <w:noProof/>
            <w:webHidden/>
          </w:rPr>
        </w:r>
        <w:r>
          <w:rPr>
            <w:noProof/>
            <w:webHidden/>
          </w:rPr>
          <w:fldChar w:fldCharType="separate"/>
        </w:r>
        <w:r>
          <w:rPr>
            <w:noProof/>
            <w:webHidden/>
          </w:rPr>
          <w:t>8</w:t>
        </w:r>
        <w:r>
          <w:rPr>
            <w:noProof/>
            <w:webHidden/>
          </w:rPr>
          <w:fldChar w:fldCharType="end"/>
        </w:r>
      </w:hyperlink>
    </w:p>
    <w:p w14:paraId="518DACE2" w14:textId="77777777" w:rsidR="002614DE" w:rsidRDefault="002614DE">
      <w:pPr>
        <w:pStyle w:val="TDC1"/>
        <w:tabs>
          <w:tab w:val="left" w:pos="720"/>
          <w:tab w:val="right" w:leader="dot" w:pos="8981"/>
        </w:tabs>
        <w:rPr>
          <w:noProof/>
        </w:rPr>
      </w:pPr>
      <w:hyperlink w:anchor="_Toc238712677" w:history="1">
        <w:r w:rsidRPr="009F4C93">
          <w:rPr>
            <w:rStyle w:val="Hipervnculo"/>
            <w:noProof/>
            <w:w w:val="98"/>
          </w:rPr>
          <w:t>4.6</w:t>
        </w:r>
        <w:r>
          <w:rPr>
            <w:noProof/>
          </w:rPr>
          <w:tab/>
        </w:r>
        <w:r w:rsidRPr="009F4C93">
          <w:rPr>
            <w:rStyle w:val="Hipervnculo"/>
            <w:noProof/>
          </w:rPr>
          <w:t>Pagos electrónicos</w:t>
        </w:r>
        <w:r>
          <w:rPr>
            <w:noProof/>
            <w:webHidden/>
          </w:rPr>
          <w:tab/>
        </w:r>
        <w:r>
          <w:rPr>
            <w:noProof/>
            <w:webHidden/>
          </w:rPr>
          <w:fldChar w:fldCharType="begin"/>
        </w:r>
        <w:r>
          <w:rPr>
            <w:noProof/>
            <w:webHidden/>
          </w:rPr>
          <w:instrText xml:space="preserve"> PAGEREF _Toc238712677 \h </w:instrText>
        </w:r>
        <w:r>
          <w:rPr>
            <w:noProof/>
            <w:webHidden/>
          </w:rPr>
        </w:r>
        <w:r>
          <w:rPr>
            <w:noProof/>
            <w:webHidden/>
          </w:rPr>
          <w:fldChar w:fldCharType="separate"/>
        </w:r>
        <w:r>
          <w:rPr>
            <w:noProof/>
            <w:webHidden/>
          </w:rPr>
          <w:t>8</w:t>
        </w:r>
        <w:r>
          <w:rPr>
            <w:noProof/>
            <w:webHidden/>
          </w:rPr>
          <w:fldChar w:fldCharType="end"/>
        </w:r>
      </w:hyperlink>
    </w:p>
    <w:p w14:paraId="432E3896" w14:textId="77777777" w:rsidR="002614DE" w:rsidRDefault="002614DE">
      <w:pPr>
        <w:pStyle w:val="TDC1"/>
        <w:tabs>
          <w:tab w:val="left" w:pos="720"/>
          <w:tab w:val="right" w:leader="dot" w:pos="8981"/>
        </w:tabs>
        <w:rPr>
          <w:noProof/>
        </w:rPr>
      </w:pPr>
      <w:hyperlink w:anchor="_Toc238712678" w:history="1">
        <w:r w:rsidRPr="009F4C93">
          <w:rPr>
            <w:rStyle w:val="Hipervnculo"/>
            <w:noProof/>
            <w:w w:val="98"/>
          </w:rPr>
          <w:t>4.7</w:t>
        </w:r>
        <w:r>
          <w:rPr>
            <w:noProof/>
          </w:rPr>
          <w:tab/>
        </w:r>
        <w:r w:rsidRPr="009F4C93">
          <w:rPr>
            <w:rStyle w:val="Hipervnculo"/>
            <w:noProof/>
          </w:rPr>
          <w:t>Control de versiones</w:t>
        </w:r>
        <w:r>
          <w:rPr>
            <w:noProof/>
            <w:webHidden/>
          </w:rPr>
          <w:tab/>
        </w:r>
        <w:r>
          <w:rPr>
            <w:noProof/>
            <w:webHidden/>
          </w:rPr>
          <w:fldChar w:fldCharType="begin"/>
        </w:r>
        <w:r>
          <w:rPr>
            <w:noProof/>
            <w:webHidden/>
          </w:rPr>
          <w:instrText xml:space="preserve"> PAGEREF _Toc238712678 \h </w:instrText>
        </w:r>
        <w:r>
          <w:rPr>
            <w:noProof/>
            <w:webHidden/>
          </w:rPr>
        </w:r>
        <w:r>
          <w:rPr>
            <w:noProof/>
            <w:webHidden/>
          </w:rPr>
          <w:fldChar w:fldCharType="separate"/>
        </w:r>
        <w:r>
          <w:rPr>
            <w:noProof/>
            <w:webHidden/>
          </w:rPr>
          <w:t>8</w:t>
        </w:r>
        <w:r>
          <w:rPr>
            <w:noProof/>
            <w:webHidden/>
          </w:rPr>
          <w:fldChar w:fldCharType="end"/>
        </w:r>
      </w:hyperlink>
    </w:p>
    <w:p w14:paraId="5F3DAE34" w14:textId="77777777" w:rsidR="002614DE" w:rsidRDefault="002614DE">
      <w:pPr>
        <w:pStyle w:val="TDC1"/>
        <w:tabs>
          <w:tab w:val="left" w:pos="480"/>
          <w:tab w:val="right" w:leader="dot" w:pos="8981"/>
        </w:tabs>
        <w:rPr>
          <w:noProof/>
        </w:rPr>
      </w:pPr>
      <w:hyperlink w:anchor="_Toc238712679" w:history="1">
        <w:r w:rsidRPr="009F4C93">
          <w:rPr>
            <w:rStyle w:val="Hipervnculo"/>
            <w:noProof/>
            <w:w w:val="102"/>
          </w:rPr>
          <w:t>5.</w:t>
        </w:r>
        <w:r>
          <w:rPr>
            <w:noProof/>
          </w:rPr>
          <w:tab/>
        </w:r>
        <w:r w:rsidRPr="009F4C93">
          <w:rPr>
            <w:rStyle w:val="Hipervnculo"/>
            <w:noProof/>
          </w:rPr>
          <w:t>Desarrollo del proyecto</w:t>
        </w:r>
        <w:r>
          <w:rPr>
            <w:noProof/>
            <w:webHidden/>
          </w:rPr>
          <w:tab/>
        </w:r>
        <w:r>
          <w:rPr>
            <w:noProof/>
            <w:webHidden/>
          </w:rPr>
          <w:fldChar w:fldCharType="begin"/>
        </w:r>
        <w:r>
          <w:rPr>
            <w:noProof/>
            <w:webHidden/>
          </w:rPr>
          <w:instrText xml:space="preserve"> PAGEREF _Toc238712679 \h </w:instrText>
        </w:r>
        <w:r>
          <w:rPr>
            <w:noProof/>
            <w:webHidden/>
          </w:rPr>
        </w:r>
        <w:r>
          <w:rPr>
            <w:noProof/>
            <w:webHidden/>
          </w:rPr>
          <w:fldChar w:fldCharType="separate"/>
        </w:r>
        <w:r>
          <w:rPr>
            <w:noProof/>
            <w:webHidden/>
          </w:rPr>
          <w:t>9</w:t>
        </w:r>
        <w:r>
          <w:rPr>
            <w:noProof/>
            <w:webHidden/>
          </w:rPr>
          <w:fldChar w:fldCharType="end"/>
        </w:r>
      </w:hyperlink>
    </w:p>
    <w:p w14:paraId="5C50E751" w14:textId="77777777" w:rsidR="002614DE" w:rsidRDefault="002614DE">
      <w:pPr>
        <w:pStyle w:val="TDC1"/>
        <w:tabs>
          <w:tab w:val="left" w:pos="720"/>
          <w:tab w:val="right" w:leader="dot" w:pos="8981"/>
        </w:tabs>
        <w:rPr>
          <w:noProof/>
        </w:rPr>
      </w:pPr>
      <w:hyperlink w:anchor="_Toc238712680" w:history="1">
        <w:r w:rsidRPr="009F4C93">
          <w:rPr>
            <w:rStyle w:val="Hipervnculo"/>
            <w:noProof/>
            <w:w w:val="98"/>
          </w:rPr>
          <w:t>5.1</w:t>
        </w:r>
        <w:r>
          <w:rPr>
            <w:noProof/>
          </w:rPr>
          <w:tab/>
        </w:r>
        <w:r w:rsidRPr="009F4C93">
          <w:rPr>
            <w:rStyle w:val="Hipervnculo"/>
            <w:noProof/>
          </w:rPr>
          <w:t>Levantamiento y documentación de requisitos</w:t>
        </w:r>
        <w:r>
          <w:rPr>
            <w:noProof/>
            <w:webHidden/>
          </w:rPr>
          <w:tab/>
        </w:r>
        <w:r>
          <w:rPr>
            <w:noProof/>
            <w:webHidden/>
          </w:rPr>
          <w:fldChar w:fldCharType="begin"/>
        </w:r>
        <w:r>
          <w:rPr>
            <w:noProof/>
            <w:webHidden/>
          </w:rPr>
          <w:instrText xml:space="preserve"> PAGEREF _Toc238712680 \h </w:instrText>
        </w:r>
        <w:r>
          <w:rPr>
            <w:noProof/>
            <w:webHidden/>
          </w:rPr>
        </w:r>
        <w:r>
          <w:rPr>
            <w:noProof/>
            <w:webHidden/>
          </w:rPr>
          <w:fldChar w:fldCharType="separate"/>
        </w:r>
        <w:r>
          <w:rPr>
            <w:noProof/>
            <w:webHidden/>
          </w:rPr>
          <w:t>9</w:t>
        </w:r>
        <w:r>
          <w:rPr>
            <w:noProof/>
            <w:webHidden/>
          </w:rPr>
          <w:fldChar w:fldCharType="end"/>
        </w:r>
      </w:hyperlink>
    </w:p>
    <w:p w14:paraId="26C6F3E1" w14:textId="77777777" w:rsidR="002614DE" w:rsidRDefault="002614DE">
      <w:pPr>
        <w:pStyle w:val="TDC1"/>
        <w:tabs>
          <w:tab w:val="left" w:pos="720"/>
          <w:tab w:val="right" w:leader="dot" w:pos="8981"/>
        </w:tabs>
        <w:rPr>
          <w:noProof/>
        </w:rPr>
      </w:pPr>
      <w:hyperlink w:anchor="_Toc238712681" w:history="1">
        <w:r w:rsidRPr="009F4C93">
          <w:rPr>
            <w:rStyle w:val="Hipervnculo"/>
            <w:noProof/>
            <w:w w:val="98"/>
          </w:rPr>
          <w:t>5.2</w:t>
        </w:r>
        <w:r>
          <w:rPr>
            <w:noProof/>
          </w:rPr>
          <w:tab/>
        </w:r>
        <w:r w:rsidRPr="009F4C93">
          <w:rPr>
            <w:rStyle w:val="Hipervnculo"/>
            <w:noProof/>
          </w:rPr>
          <w:t>Diseño de la solución</w:t>
        </w:r>
        <w:r>
          <w:rPr>
            <w:noProof/>
            <w:webHidden/>
          </w:rPr>
          <w:tab/>
        </w:r>
        <w:r>
          <w:rPr>
            <w:noProof/>
            <w:webHidden/>
          </w:rPr>
          <w:fldChar w:fldCharType="begin"/>
        </w:r>
        <w:r>
          <w:rPr>
            <w:noProof/>
            <w:webHidden/>
          </w:rPr>
          <w:instrText xml:space="preserve"> PAGEREF _Toc238712681 \h </w:instrText>
        </w:r>
        <w:r>
          <w:rPr>
            <w:noProof/>
            <w:webHidden/>
          </w:rPr>
        </w:r>
        <w:r>
          <w:rPr>
            <w:noProof/>
            <w:webHidden/>
          </w:rPr>
          <w:fldChar w:fldCharType="separate"/>
        </w:r>
        <w:r>
          <w:rPr>
            <w:noProof/>
            <w:webHidden/>
          </w:rPr>
          <w:t>9</w:t>
        </w:r>
        <w:r>
          <w:rPr>
            <w:noProof/>
            <w:webHidden/>
          </w:rPr>
          <w:fldChar w:fldCharType="end"/>
        </w:r>
      </w:hyperlink>
    </w:p>
    <w:p w14:paraId="3986D655" w14:textId="77777777" w:rsidR="002614DE" w:rsidRDefault="002614DE">
      <w:pPr>
        <w:pStyle w:val="TDC1"/>
        <w:tabs>
          <w:tab w:val="left" w:pos="720"/>
          <w:tab w:val="right" w:leader="dot" w:pos="8981"/>
        </w:tabs>
        <w:rPr>
          <w:noProof/>
        </w:rPr>
      </w:pPr>
      <w:hyperlink w:anchor="_Toc238712682" w:history="1">
        <w:r w:rsidRPr="009F4C93">
          <w:rPr>
            <w:rStyle w:val="Hipervnculo"/>
            <w:noProof/>
            <w:w w:val="98"/>
          </w:rPr>
          <w:t>5.3</w:t>
        </w:r>
        <w:r>
          <w:rPr>
            <w:noProof/>
          </w:rPr>
          <w:tab/>
        </w:r>
        <w:r w:rsidRPr="009F4C93">
          <w:rPr>
            <w:rStyle w:val="Hipervnculo"/>
            <w:noProof/>
          </w:rPr>
          <w:t>Desarrollo de los módulos públicos</w:t>
        </w:r>
        <w:r>
          <w:rPr>
            <w:noProof/>
            <w:webHidden/>
          </w:rPr>
          <w:tab/>
        </w:r>
        <w:r>
          <w:rPr>
            <w:noProof/>
            <w:webHidden/>
          </w:rPr>
          <w:fldChar w:fldCharType="begin"/>
        </w:r>
        <w:r>
          <w:rPr>
            <w:noProof/>
            <w:webHidden/>
          </w:rPr>
          <w:instrText xml:space="preserve"> PAGEREF _Toc238712682 \h </w:instrText>
        </w:r>
        <w:r>
          <w:rPr>
            <w:noProof/>
            <w:webHidden/>
          </w:rPr>
        </w:r>
        <w:r>
          <w:rPr>
            <w:noProof/>
            <w:webHidden/>
          </w:rPr>
          <w:fldChar w:fldCharType="separate"/>
        </w:r>
        <w:r>
          <w:rPr>
            <w:noProof/>
            <w:webHidden/>
          </w:rPr>
          <w:t>13</w:t>
        </w:r>
        <w:r>
          <w:rPr>
            <w:noProof/>
            <w:webHidden/>
          </w:rPr>
          <w:fldChar w:fldCharType="end"/>
        </w:r>
      </w:hyperlink>
    </w:p>
    <w:p w14:paraId="04D93B52" w14:textId="77777777" w:rsidR="002614DE" w:rsidRDefault="002614DE">
      <w:pPr>
        <w:pStyle w:val="TDC1"/>
        <w:tabs>
          <w:tab w:val="left" w:pos="720"/>
          <w:tab w:val="right" w:leader="dot" w:pos="8981"/>
        </w:tabs>
        <w:rPr>
          <w:noProof/>
        </w:rPr>
      </w:pPr>
      <w:hyperlink w:anchor="_Toc238712683" w:history="1">
        <w:r w:rsidRPr="009F4C93">
          <w:rPr>
            <w:rStyle w:val="Hipervnculo"/>
            <w:noProof/>
            <w:w w:val="98"/>
          </w:rPr>
          <w:t>5.4</w:t>
        </w:r>
        <w:r>
          <w:rPr>
            <w:noProof/>
          </w:rPr>
          <w:tab/>
        </w:r>
        <w:r w:rsidRPr="009F4C93">
          <w:rPr>
            <w:rStyle w:val="Hipervnculo"/>
            <w:noProof/>
          </w:rPr>
          <w:t>Panel de administración y pagos en línea</w:t>
        </w:r>
        <w:r>
          <w:rPr>
            <w:noProof/>
            <w:webHidden/>
          </w:rPr>
          <w:tab/>
        </w:r>
        <w:r>
          <w:rPr>
            <w:noProof/>
            <w:webHidden/>
          </w:rPr>
          <w:fldChar w:fldCharType="begin"/>
        </w:r>
        <w:r>
          <w:rPr>
            <w:noProof/>
            <w:webHidden/>
          </w:rPr>
          <w:instrText xml:space="preserve"> PAGEREF _Toc238712683 \h </w:instrText>
        </w:r>
        <w:r>
          <w:rPr>
            <w:noProof/>
            <w:webHidden/>
          </w:rPr>
        </w:r>
        <w:r>
          <w:rPr>
            <w:noProof/>
            <w:webHidden/>
          </w:rPr>
          <w:fldChar w:fldCharType="separate"/>
        </w:r>
        <w:r>
          <w:rPr>
            <w:noProof/>
            <w:webHidden/>
          </w:rPr>
          <w:t>14</w:t>
        </w:r>
        <w:r>
          <w:rPr>
            <w:noProof/>
            <w:webHidden/>
          </w:rPr>
          <w:fldChar w:fldCharType="end"/>
        </w:r>
      </w:hyperlink>
    </w:p>
    <w:p w14:paraId="1CC5745C" w14:textId="77777777" w:rsidR="002614DE" w:rsidRDefault="002614DE">
      <w:pPr>
        <w:pStyle w:val="TDC1"/>
        <w:tabs>
          <w:tab w:val="left" w:pos="720"/>
          <w:tab w:val="right" w:leader="dot" w:pos="8981"/>
        </w:tabs>
        <w:rPr>
          <w:noProof/>
        </w:rPr>
      </w:pPr>
      <w:hyperlink w:anchor="_Toc238712684" w:history="1">
        <w:r w:rsidRPr="009F4C93">
          <w:rPr>
            <w:rStyle w:val="Hipervnculo"/>
            <w:noProof/>
            <w:w w:val="98"/>
          </w:rPr>
          <w:t>5.5</w:t>
        </w:r>
        <w:r>
          <w:rPr>
            <w:noProof/>
          </w:rPr>
          <w:tab/>
        </w:r>
        <w:r w:rsidRPr="009F4C93">
          <w:rPr>
            <w:rStyle w:val="Hipervnculo"/>
            <w:noProof/>
          </w:rPr>
          <w:t>Verificación y entrega</w:t>
        </w:r>
        <w:r>
          <w:rPr>
            <w:noProof/>
            <w:webHidden/>
          </w:rPr>
          <w:tab/>
        </w:r>
        <w:r>
          <w:rPr>
            <w:noProof/>
            <w:webHidden/>
          </w:rPr>
          <w:fldChar w:fldCharType="begin"/>
        </w:r>
        <w:r>
          <w:rPr>
            <w:noProof/>
            <w:webHidden/>
          </w:rPr>
          <w:instrText xml:space="preserve"> PAGEREF _Toc238712684 \h </w:instrText>
        </w:r>
        <w:r>
          <w:rPr>
            <w:noProof/>
            <w:webHidden/>
          </w:rPr>
        </w:r>
        <w:r>
          <w:rPr>
            <w:noProof/>
            <w:webHidden/>
          </w:rPr>
          <w:fldChar w:fldCharType="separate"/>
        </w:r>
        <w:r>
          <w:rPr>
            <w:noProof/>
            <w:webHidden/>
          </w:rPr>
          <w:t>14</w:t>
        </w:r>
        <w:r>
          <w:rPr>
            <w:noProof/>
            <w:webHidden/>
          </w:rPr>
          <w:fldChar w:fldCharType="end"/>
        </w:r>
      </w:hyperlink>
    </w:p>
    <w:p w14:paraId="5E0DB068" w14:textId="77777777" w:rsidR="002614DE" w:rsidRDefault="002614DE">
      <w:pPr>
        <w:pStyle w:val="TDC1"/>
        <w:tabs>
          <w:tab w:val="left" w:pos="480"/>
          <w:tab w:val="right" w:leader="dot" w:pos="8981"/>
        </w:tabs>
        <w:rPr>
          <w:noProof/>
        </w:rPr>
      </w:pPr>
      <w:hyperlink w:anchor="_Toc238712685" w:history="1">
        <w:r w:rsidRPr="009F4C93">
          <w:rPr>
            <w:rStyle w:val="Hipervnculo"/>
            <w:noProof/>
            <w:w w:val="102"/>
          </w:rPr>
          <w:t>6.</w:t>
        </w:r>
        <w:r>
          <w:rPr>
            <w:noProof/>
          </w:rPr>
          <w:tab/>
        </w:r>
        <w:r w:rsidRPr="009F4C93">
          <w:rPr>
            <w:rStyle w:val="Hipervnculo"/>
            <w:noProof/>
          </w:rPr>
          <w:t>Resultados y recomendaciones</w:t>
        </w:r>
        <w:r>
          <w:rPr>
            <w:noProof/>
            <w:webHidden/>
          </w:rPr>
          <w:tab/>
        </w:r>
        <w:r>
          <w:rPr>
            <w:noProof/>
            <w:webHidden/>
          </w:rPr>
          <w:fldChar w:fldCharType="begin"/>
        </w:r>
        <w:r>
          <w:rPr>
            <w:noProof/>
            <w:webHidden/>
          </w:rPr>
          <w:instrText xml:space="preserve"> PAGEREF _Toc238712685 \h </w:instrText>
        </w:r>
        <w:r>
          <w:rPr>
            <w:noProof/>
            <w:webHidden/>
          </w:rPr>
        </w:r>
        <w:r>
          <w:rPr>
            <w:noProof/>
            <w:webHidden/>
          </w:rPr>
          <w:fldChar w:fldCharType="separate"/>
        </w:r>
        <w:r>
          <w:rPr>
            <w:noProof/>
            <w:webHidden/>
          </w:rPr>
          <w:t>16</w:t>
        </w:r>
        <w:r>
          <w:rPr>
            <w:noProof/>
            <w:webHidden/>
          </w:rPr>
          <w:fldChar w:fldCharType="end"/>
        </w:r>
      </w:hyperlink>
    </w:p>
    <w:p w14:paraId="4E356E75" w14:textId="77777777" w:rsidR="002614DE" w:rsidRDefault="002614DE">
      <w:pPr>
        <w:pStyle w:val="TDC1"/>
        <w:tabs>
          <w:tab w:val="left" w:pos="720"/>
          <w:tab w:val="right" w:leader="dot" w:pos="8981"/>
        </w:tabs>
        <w:rPr>
          <w:noProof/>
        </w:rPr>
      </w:pPr>
      <w:hyperlink w:anchor="_Toc238712686" w:history="1">
        <w:r w:rsidRPr="009F4C93">
          <w:rPr>
            <w:rStyle w:val="Hipervnculo"/>
            <w:noProof/>
            <w:w w:val="98"/>
          </w:rPr>
          <w:t>6.1</w:t>
        </w:r>
        <w:r>
          <w:rPr>
            <w:noProof/>
          </w:rPr>
          <w:tab/>
        </w:r>
        <w:r w:rsidRPr="009F4C93">
          <w:rPr>
            <w:rStyle w:val="Hipervnculo"/>
            <w:noProof/>
          </w:rPr>
          <w:t>Resultados frente a los objetivos</w:t>
        </w:r>
        <w:r>
          <w:rPr>
            <w:noProof/>
            <w:webHidden/>
          </w:rPr>
          <w:tab/>
        </w:r>
        <w:r>
          <w:rPr>
            <w:noProof/>
            <w:webHidden/>
          </w:rPr>
          <w:fldChar w:fldCharType="begin"/>
        </w:r>
        <w:r>
          <w:rPr>
            <w:noProof/>
            <w:webHidden/>
          </w:rPr>
          <w:instrText xml:space="preserve"> PAGEREF _Toc238712686 \h </w:instrText>
        </w:r>
        <w:r>
          <w:rPr>
            <w:noProof/>
            <w:webHidden/>
          </w:rPr>
        </w:r>
        <w:r>
          <w:rPr>
            <w:noProof/>
            <w:webHidden/>
          </w:rPr>
          <w:fldChar w:fldCharType="separate"/>
        </w:r>
        <w:r>
          <w:rPr>
            <w:noProof/>
            <w:webHidden/>
          </w:rPr>
          <w:t>16</w:t>
        </w:r>
        <w:r>
          <w:rPr>
            <w:noProof/>
            <w:webHidden/>
          </w:rPr>
          <w:fldChar w:fldCharType="end"/>
        </w:r>
      </w:hyperlink>
    </w:p>
    <w:p w14:paraId="72DB4ED3" w14:textId="77777777" w:rsidR="002614DE" w:rsidRDefault="002614DE">
      <w:pPr>
        <w:pStyle w:val="TDC1"/>
        <w:tabs>
          <w:tab w:val="left" w:pos="720"/>
          <w:tab w:val="right" w:leader="dot" w:pos="8981"/>
        </w:tabs>
        <w:rPr>
          <w:noProof/>
        </w:rPr>
      </w:pPr>
      <w:hyperlink w:anchor="_Toc238712687" w:history="1">
        <w:r w:rsidRPr="009F4C93">
          <w:rPr>
            <w:rStyle w:val="Hipervnculo"/>
            <w:noProof/>
            <w:w w:val="98"/>
          </w:rPr>
          <w:t>6.2</w:t>
        </w:r>
        <w:r>
          <w:rPr>
            <w:noProof/>
          </w:rPr>
          <w:tab/>
        </w:r>
        <w:r w:rsidRPr="009F4C93">
          <w:rPr>
            <w:rStyle w:val="Hipervnculo"/>
            <w:noProof/>
          </w:rPr>
          <w:t>Recomendaciones y limitaciones</w:t>
        </w:r>
        <w:r>
          <w:rPr>
            <w:noProof/>
            <w:webHidden/>
          </w:rPr>
          <w:tab/>
        </w:r>
        <w:r>
          <w:rPr>
            <w:noProof/>
            <w:webHidden/>
          </w:rPr>
          <w:fldChar w:fldCharType="begin"/>
        </w:r>
        <w:r>
          <w:rPr>
            <w:noProof/>
            <w:webHidden/>
          </w:rPr>
          <w:instrText xml:space="preserve"> PAGEREF _Toc238712687 \h </w:instrText>
        </w:r>
        <w:r>
          <w:rPr>
            <w:noProof/>
            <w:webHidden/>
          </w:rPr>
        </w:r>
        <w:r>
          <w:rPr>
            <w:noProof/>
            <w:webHidden/>
          </w:rPr>
          <w:fldChar w:fldCharType="separate"/>
        </w:r>
        <w:r>
          <w:rPr>
            <w:noProof/>
            <w:webHidden/>
          </w:rPr>
          <w:t>17</w:t>
        </w:r>
        <w:r>
          <w:rPr>
            <w:noProof/>
            <w:webHidden/>
          </w:rPr>
          <w:fldChar w:fldCharType="end"/>
        </w:r>
      </w:hyperlink>
    </w:p>
    <w:p w14:paraId="626BEA10" w14:textId="77777777" w:rsidR="002614DE" w:rsidRDefault="002614DE">
      <w:pPr>
        <w:pStyle w:val="TDC1"/>
        <w:tabs>
          <w:tab w:val="left" w:pos="480"/>
          <w:tab w:val="right" w:leader="dot" w:pos="8981"/>
        </w:tabs>
        <w:rPr>
          <w:noProof/>
        </w:rPr>
      </w:pPr>
      <w:hyperlink w:anchor="_Toc238712688" w:history="1">
        <w:r w:rsidRPr="009F4C93">
          <w:rPr>
            <w:rStyle w:val="Hipervnculo"/>
            <w:noProof/>
            <w:w w:val="102"/>
          </w:rPr>
          <w:t>7.</w:t>
        </w:r>
        <w:r>
          <w:rPr>
            <w:noProof/>
          </w:rPr>
          <w:tab/>
        </w:r>
        <w:r w:rsidRPr="009F4C93">
          <w:rPr>
            <w:rStyle w:val="Hipervnculo"/>
            <w:noProof/>
          </w:rPr>
          <w:t>Bibliografía</w:t>
        </w:r>
        <w:r>
          <w:rPr>
            <w:noProof/>
            <w:webHidden/>
          </w:rPr>
          <w:tab/>
        </w:r>
        <w:r>
          <w:rPr>
            <w:noProof/>
            <w:webHidden/>
          </w:rPr>
          <w:fldChar w:fldCharType="begin"/>
        </w:r>
        <w:r>
          <w:rPr>
            <w:noProof/>
            <w:webHidden/>
          </w:rPr>
          <w:instrText xml:space="preserve"> PAGEREF _Toc238712688 \h </w:instrText>
        </w:r>
        <w:r>
          <w:rPr>
            <w:noProof/>
            <w:webHidden/>
          </w:rPr>
        </w:r>
        <w:r>
          <w:rPr>
            <w:noProof/>
            <w:webHidden/>
          </w:rPr>
          <w:fldChar w:fldCharType="separate"/>
        </w:r>
        <w:r>
          <w:rPr>
            <w:noProof/>
            <w:webHidden/>
          </w:rPr>
          <w:t>17</w:t>
        </w:r>
        <w:r>
          <w:rPr>
            <w:noProof/>
            <w:webHidden/>
          </w:rPr>
          <w:fldChar w:fldCharType="end"/>
        </w:r>
      </w:hyperlink>
    </w:p>
    <w:p w14:paraId="60FF59ED" w14:textId="77777777" w:rsidR="002614DE" w:rsidRDefault="002614DE">
      <w:pPr>
        <w:pStyle w:val="TDC1"/>
        <w:tabs>
          <w:tab w:val="right" w:leader="dot" w:pos="8981"/>
        </w:tabs>
        <w:rPr>
          <w:noProof/>
        </w:rPr>
      </w:pPr>
      <w:hyperlink w:anchor="_Toc238712689" w:history="1">
        <w:r w:rsidRPr="009F4C93">
          <w:rPr>
            <w:rStyle w:val="Hipervnculo"/>
            <w:noProof/>
          </w:rPr>
          <w:t>ANEXOS</w:t>
        </w:r>
        <w:r>
          <w:rPr>
            <w:noProof/>
            <w:webHidden/>
          </w:rPr>
          <w:tab/>
        </w:r>
        <w:r>
          <w:rPr>
            <w:noProof/>
            <w:webHidden/>
          </w:rPr>
          <w:fldChar w:fldCharType="begin"/>
        </w:r>
        <w:r>
          <w:rPr>
            <w:noProof/>
            <w:webHidden/>
          </w:rPr>
          <w:instrText xml:space="preserve"> PAGEREF _Toc238712689 \h </w:instrText>
        </w:r>
        <w:r>
          <w:rPr>
            <w:noProof/>
            <w:webHidden/>
          </w:rPr>
        </w:r>
        <w:r>
          <w:rPr>
            <w:noProof/>
            <w:webHidden/>
          </w:rPr>
          <w:fldChar w:fldCharType="separate"/>
        </w:r>
        <w:r>
          <w:rPr>
            <w:noProof/>
            <w:webHidden/>
          </w:rPr>
          <w:t>18</w:t>
        </w:r>
        <w:r>
          <w:rPr>
            <w:noProof/>
            <w:webHidden/>
          </w:rPr>
          <w:fldChar w:fldCharType="end"/>
        </w:r>
      </w:hyperlink>
    </w:p>
    <w:p w14:paraId="3F29CB70" w14:textId="77777777" w:rsidR="002614DE" w:rsidRDefault="002614DE">
      <w:pPr>
        <w:pStyle w:val="TDC2"/>
        <w:tabs>
          <w:tab w:val="right" w:leader="dot" w:pos="8981"/>
        </w:tabs>
        <w:rPr>
          <w:noProof/>
        </w:rPr>
      </w:pPr>
      <w:hyperlink w:anchor="_Toc238712690" w:history="1">
        <w:r w:rsidRPr="009F4C93">
          <w:rPr>
            <w:rStyle w:val="Hipervnculo"/>
            <w:noProof/>
          </w:rPr>
          <w:t xml:space="preserve">ANEXO A. Especificación de requisitos de </w:t>
        </w:r>
        <w:r w:rsidRPr="009F4C93">
          <w:rPr>
            <w:rStyle w:val="Hipervnculo"/>
            <w:i/>
            <w:iCs/>
            <w:noProof/>
          </w:rPr>
          <w:t>software</w:t>
        </w:r>
        <w:r w:rsidRPr="009F4C93">
          <w:rPr>
            <w:rStyle w:val="Hipervnculo"/>
            <w:noProof/>
          </w:rPr>
          <w:t xml:space="preserve"> ERS-ASOBARES-QUINDIO-V3.0</w:t>
        </w:r>
        <w:r>
          <w:rPr>
            <w:noProof/>
            <w:webHidden/>
          </w:rPr>
          <w:tab/>
        </w:r>
        <w:r>
          <w:rPr>
            <w:noProof/>
            <w:webHidden/>
          </w:rPr>
          <w:fldChar w:fldCharType="begin"/>
        </w:r>
        <w:r>
          <w:rPr>
            <w:noProof/>
            <w:webHidden/>
          </w:rPr>
          <w:instrText xml:space="preserve"> PAGEREF _Toc238712690 \h </w:instrText>
        </w:r>
        <w:r>
          <w:rPr>
            <w:noProof/>
            <w:webHidden/>
          </w:rPr>
        </w:r>
        <w:r>
          <w:rPr>
            <w:noProof/>
            <w:webHidden/>
          </w:rPr>
          <w:fldChar w:fldCharType="separate"/>
        </w:r>
        <w:r>
          <w:rPr>
            <w:noProof/>
            <w:webHidden/>
          </w:rPr>
          <w:t>18</w:t>
        </w:r>
        <w:r>
          <w:rPr>
            <w:noProof/>
            <w:webHidden/>
          </w:rPr>
          <w:fldChar w:fldCharType="end"/>
        </w:r>
      </w:hyperlink>
    </w:p>
    <w:p w14:paraId="416E6892" w14:textId="77777777" w:rsidR="002614DE" w:rsidRDefault="002614DE">
      <w:pPr>
        <w:pStyle w:val="TDC2"/>
        <w:tabs>
          <w:tab w:val="right" w:leader="dot" w:pos="8981"/>
        </w:tabs>
        <w:rPr>
          <w:noProof/>
        </w:rPr>
      </w:pPr>
      <w:hyperlink w:anchor="_Toc238712691" w:history="1">
        <w:r w:rsidRPr="009F4C93">
          <w:rPr>
            <w:rStyle w:val="Hipervnculo"/>
            <w:noProof/>
          </w:rPr>
          <w:t xml:space="preserve">ANEXO B. </w:t>
        </w:r>
        <w:r w:rsidRPr="009F4C93">
          <w:rPr>
            <w:rStyle w:val="Hipervnculo"/>
            <w:i/>
            <w:iCs/>
            <w:noProof/>
          </w:rPr>
          <w:t>Mockups</w:t>
        </w:r>
        <w:r w:rsidRPr="009F4C93">
          <w:rPr>
            <w:rStyle w:val="Hipervnculo"/>
            <w:noProof/>
          </w:rPr>
          <w:t xml:space="preserve"> iniciales de la plataforma web Asobares Capítulo Quindío</w:t>
        </w:r>
        <w:r>
          <w:rPr>
            <w:noProof/>
            <w:webHidden/>
          </w:rPr>
          <w:tab/>
        </w:r>
        <w:r>
          <w:rPr>
            <w:noProof/>
            <w:webHidden/>
          </w:rPr>
          <w:fldChar w:fldCharType="begin"/>
        </w:r>
        <w:r>
          <w:rPr>
            <w:noProof/>
            <w:webHidden/>
          </w:rPr>
          <w:instrText xml:space="preserve"> PAGEREF _Toc238712691 \h </w:instrText>
        </w:r>
        <w:r>
          <w:rPr>
            <w:noProof/>
            <w:webHidden/>
          </w:rPr>
        </w:r>
        <w:r>
          <w:rPr>
            <w:noProof/>
            <w:webHidden/>
          </w:rPr>
          <w:fldChar w:fldCharType="separate"/>
        </w:r>
        <w:r>
          <w:rPr>
            <w:noProof/>
            <w:webHidden/>
          </w:rPr>
          <w:t>18</w:t>
        </w:r>
        <w:r>
          <w:rPr>
            <w:noProof/>
            <w:webHidden/>
          </w:rPr>
          <w:fldChar w:fldCharType="end"/>
        </w:r>
      </w:hyperlink>
    </w:p>
    <w:p w14:paraId="43AE7D8F" w14:textId="77777777" w:rsidR="002614DE" w:rsidRDefault="002614DE">
      <w:pPr>
        <w:pStyle w:val="TDC2"/>
        <w:tabs>
          <w:tab w:val="right" w:leader="dot" w:pos="8981"/>
        </w:tabs>
        <w:rPr>
          <w:noProof/>
        </w:rPr>
      </w:pPr>
      <w:hyperlink w:anchor="_Toc238712692" w:history="1">
        <w:r w:rsidRPr="009F4C93">
          <w:rPr>
            <w:rStyle w:val="Hipervnculo"/>
            <w:noProof/>
          </w:rPr>
          <w:t>ANEXO C. Diagramas complementarios del capítulo 5</w:t>
        </w:r>
        <w:r>
          <w:rPr>
            <w:noProof/>
            <w:webHidden/>
          </w:rPr>
          <w:tab/>
        </w:r>
        <w:r>
          <w:rPr>
            <w:noProof/>
            <w:webHidden/>
          </w:rPr>
          <w:fldChar w:fldCharType="begin"/>
        </w:r>
        <w:r>
          <w:rPr>
            <w:noProof/>
            <w:webHidden/>
          </w:rPr>
          <w:instrText xml:space="preserve"> PAGEREF _Toc238712692 \h </w:instrText>
        </w:r>
        <w:r>
          <w:rPr>
            <w:noProof/>
            <w:webHidden/>
          </w:rPr>
        </w:r>
        <w:r>
          <w:rPr>
            <w:noProof/>
            <w:webHidden/>
          </w:rPr>
          <w:fldChar w:fldCharType="separate"/>
        </w:r>
        <w:r>
          <w:rPr>
            <w:noProof/>
            <w:webHidden/>
          </w:rPr>
          <w:t>22</w:t>
        </w:r>
        <w:r>
          <w:rPr>
            <w:noProof/>
            <w:webHidden/>
          </w:rPr>
          <w:fldChar w:fldCharType="end"/>
        </w:r>
      </w:hyperlink>
    </w:p>
    <w:p w14:paraId="1813AC98" w14:textId="77777777" w:rsidR="002614DE" w:rsidRDefault="002614DE">
      <w:pPr>
        <w:pStyle w:val="TDC2"/>
        <w:tabs>
          <w:tab w:val="right" w:leader="dot" w:pos="8981"/>
        </w:tabs>
        <w:rPr>
          <w:noProof/>
        </w:rPr>
      </w:pPr>
      <w:hyperlink w:anchor="_Toc238712693" w:history="1">
        <w:r w:rsidRPr="009F4C93">
          <w:rPr>
            <w:rStyle w:val="Hipervnculo"/>
            <w:noProof/>
          </w:rPr>
          <w:t>ANEXO D. Historial de cambios del proyecto</w:t>
        </w:r>
        <w:r>
          <w:rPr>
            <w:noProof/>
            <w:webHidden/>
          </w:rPr>
          <w:tab/>
        </w:r>
        <w:r>
          <w:rPr>
            <w:noProof/>
            <w:webHidden/>
          </w:rPr>
          <w:fldChar w:fldCharType="begin"/>
        </w:r>
        <w:r>
          <w:rPr>
            <w:noProof/>
            <w:webHidden/>
          </w:rPr>
          <w:instrText xml:space="preserve"> PAGEREF _Toc238712693 \h </w:instrText>
        </w:r>
        <w:r>
          <w:rPr>
            <w:noProof/>
            <w:webHidden/>
          </w:rPr>
        </w:r>
        <w:r>
          <w:rPr>
            <w:noProof/>
            <w:webHidden/>
          </w:rPr>
          <w:fldChar w:fldCharType="separate"/>
        </w:r>
        <w:r>
          <w:rPr>
            <w:noProof/>
            <w:webHidden/>
          </w:rPr>
          <w:t>24</w:t>
        </w:r>
        <w:r>
          <w:rPr>
            <w:noProof/>
            <w:webHidden/>
          </w:rPr>
          <w:fldChar w:fldCharType="end"/>
        </w:r>
      </w:hyperlink>
    </w:p>
    <w:p w14:paraId="45D10E4C" w14:textId="77777777" w:rsidR="002614DE" w:rsidRDefault="002614DE">
      <w:pPr>
        <w:pStyle w:val="TDC2"/>
        <w:tabs>
          <w:tab w:val="right" w:leader="dot" w:pos="8981"/>
        </w:tabs>
        <w:rPr>
          <w:noProof/>
        </w:rPr>
      </w:pPr>
      <w:hyperlink w:anchor="_Toc238712694" w:history="1">
        <w:r w:rsidRPr="009F4C93">
          <w:rPr>
            <w:rStyle w:val="Hipervnculo"/>
            <w:noProof/>
          </w:rPr>
          <w:t>ANEXO E. Matriz de trazabilidad de requisitos y pruebas (archivo adjunto)</w:t>
        </w:r>
        <w:r>
          <w:rPr>
            <w:noProof/>
            <w:webHidden/>
          </w:rPr>
          <w:tab/>
        </w:r>
        <w:r>
          <w:rPr>
            <w:noProof/>
            <w:webHidden/>
          </w:rPr>
          <w:fldChar w:fldCharType="begin"/>
        </w:r>
        <w:r>
          <w:rPr>
            <w:noProof/>
            <w:webHidden/>
          </w:rPr>
          <w:instrText xml:space="preserve"> PAGEREF _Toc238712694 \h </w:instrText>
        </w:r>
        <w:r>
          <w:rPr>
            <w:noProof/>
            <w:webHidden/>
          </w:rPr>
        </w:r>
        <w:r>
          <w:rPr>
            <w:noProof/>
            <w:webHidden/>
          </w:rPr>
          <w:fldChar w:fldCharType="separate"/>
        </w:r>
        <w:r>
          <w:rPr>
            <w:noProof/>
            <w:webHidden/>
          </w:rPr>
          <w:t>26</w:t>
        </w:r>
        <w:r>
          <w:rPr>
            <w:noProof/>
            <w:webHidden/>
          </w:rPr>
          <w:fldChar w:fldCharType="end"/>
        </w:r>
      </w:hyperlink>
    </w:p>
    <w:p w14:paraId="001E539A" w14:textId="77777777" w:rsidR="002614DE" w:rsidRDefault="002614DE">
      <w:pPr>
        <w:pStyle w:val="TDC2"/>
        <w:tabs>
          <w:tab w:val="right" w:leader="dot" w:pos="8981"/>
        </w:tabs>
        <w:rPr>
          <w:noProof/>
        </w:rPr>
      </w:pPr>
      <w:hyperlink w:anchor="_Toc238712695" w:history="1">
        <w:r w:rsidRPr="009F4C93">
          <w:rPr>
            <w:rStyle w:val="Hipervnculo"/>
            <w:noProof/>
          </w:rPr>
          <w:t>ANEXO F. Manual de usuario del panel de administración (archivo adjunto)</w:t>
        </w:r>
        <w:r>
          <w:rPr>
            <w:noProof/>
            <w:webHidden/>
          </w:rPr>
          <w:tab/>
        </w:r>
        <w:r>
          <w:rPr>
            <w:noProof/>
            <w:webHidden/>
          </w:rPr>
          <w:fldChar w:fldCharType="begin"/>
        </w:r>
        <w:r>
          <w:rPr>
            <w:noProof/>
            <w:webHidden/>
          </w:rPr>
          <w:instrText xml:space="preserve"> PAGEREF _Toc238712695 \h </w:instrText>
        </w:r>
        <w:r>
          <w:rPr>
            <w:noProof/>
            <w:webHidden/>
          </w:rPr>
        </w:r>
        <w:r>
          <w:rPr>
            <w:noProof/>
            <w:webHidden/>
          </w:rPr>
          <w:fldChar w:fldCharType="separate"/>
        </w:r>
        <w:r>
          <w:rPr>
            <w:noProof/>
            <w:webHidden/>
          </w:rPr>
          <w:t>26</w:t>
        </w:r>
        <w:r>
          <w:rPr>
            <w:noProof/>
            <w:webHidden/>
          </w:rPr>
          <w:fldChar w:fldCharType="end"/>
        </w:r>
      </w:hyperlink>
    </w:p>
    <w:p w14:paraId="2679F431" w14:textId="77777777" w:rsidR="002614DE" w:rsidRDefault="002614DE">
      <w:pPr>
        <w:pStyle w:val="TDC2"/>
        <w:tabs>
          <w:tab w:val="right" w:leader="dot" w:pos="8981"/>
        </w:tabs>
        <w:rPr>
          <w:noProof/>
        </w:rPr>
      </w:pPr>
      <w:hyperlink w:anchor="_Toc238712696" w:history="1">
        <w:r w:rsidRPr="009F4C93">
          <w:rPr>
            <w:rStyle w:val="Hipervnculo"/>
            <w:noProof/>
          </w:rPr>
          <w:t>ANEXO G. Informe de medición de rendimiento (archivo adjunto)</w:t>
        </w:r>
        <w:r>
          <w:rPr>
            <w:noProof/>
            <w:webHidden/>
          </w:rPr>
          <w:tab/>
        </w:r>
        <w:r>
          <w:rPr>
            <w:noProof/>
            <w:webHidden/>
          </w:rPr>
          <w:fldChar w:fldCharType="begin"/>
        </w:r>
        <w:r>
          <w:rPr>
            <w:noProof/>
            <w:webHidden/>
          </w:rPr>
          <w:instrText xml:space="preserve"> PAGEREF _Toc238712696 \h </w:instrText>
        </w:r>
        <w:r>
          <w:rPr>
            <w:noProof/>
            <w:webHidden/>
          </w:rPr>
        </w:r>
        <w:r>
          <w:rPr>
            <w:noProof/>
            <w:webHidden/>
          </w:rPr>
          <w:fldChar w:fldCharType="separate"/>
        </w:r>
        <w:r>
          <w:rPr>
            <w:noProof/>
            <w:webHidden/>
          </w:rPr>
          <w:t>26</w:t>
        </w:r>
        <w:r>
          <w:rPr>
            <w:noProof/>
            <w:webHidden/>
          </w:rPr>
          <w:fldChar w:fldCharType="end"/>
        </w:r>
      </w:hyperlink>
    </w:p>
    <w:p w14:paraId="2F99CCF3" w14:textId="77777777" w:rsidR="002614DE" w:rsidRDefault="002614DE">
      <w:pPr>
        <w:pStyle w:val="TDC2"/>
        <w:tabs>
          <w:tab w:val="right" w:leader="dot" w:pos="8981"/>
        </w:tabs>
        <w:rPr>
          <w:noProof/>
        </w:rPr>
      </w:pPr>
      <w:hyperlink w:anchor="_Toc238712697" w:history="1">
        <w:r w:rsidRPr="009F4C93">
          <w:rPr>
            <w:rStyle w:val="Hipervnculo"/>
            <w:noProof/>
          </w:rPr>
          <w:t>ANEXO H. Informe de cumplimiento del cronograma y constancias del gremio (archivo adjunto)</w:t>
        </w:r>
        <w:r>
          <w:rPr>
            <w:noProof/>
            <w:webHidden/>
          </w:rPr>
          <w:tab/>
        </w:r>
        <w:r>
          <w:rPr>
            <w:noProof/>
            <w:webHidden/>
          </w:rPr>
          <w:fldChar w:fldCharType="begin"/>
        </w:r>
        <w:r>
          <w:rPr>
            <w:noProof/>
            <w:webHidden/>
          </w:rPr>
          <w:instrText xml:space="preserve"> PAGEREF _Toc238712697 \h </w:instrText>
        </w:r>
        <w:r>
          <w:rPr>
            <w:noProof/>
            <w:webHidden/>
          </w:rPr>
        </w:r>
        <w:r>
          <w:rPr>
            <w:noProof/>
            <w:webHidden/>
          </w:rPr>
          <w:fldChar w:fldCharType="separate"/>
        </w:r>
        <w:r>
          <w:rPr>
            <w:noProof/>
            <w:webHidden/>
          </w:rPr>
          <w:t>26</w:t>
        </w:r>
        <w:r>
          <w:rPr>
            <w:noProof/>
            <w:webHidden/>
          </w:rPr>
          <w:fldChar w:fldCharType="end"/>
        </w:r>
      </w:hyperlink>
    </w:p>
    <w:p w14:paraId="3A5863A3" w14:textId="77777777" w:rsidR="00113704" w:rsidRDefault="00000000">
      <w:pPr>
        <w:spacing w:before="120"/>
        <w:ind w:left="3"/>
      </w:pPr>
      <w:r>
        <w:fldChar w:fldCharType="end"/>
      </w:r>
    </w:p>
    <w:p w14:paraId="6BF34A7D" w14:textId="77777777" w:rsidR="00113704" w:rsidRDefault="00000000">
      <w:pPr>
        <w:pStyle w:val="Ttulo1"/>
        <w:keepNext/>
        <w:spacing w:before="240"/>
        <w:ind w:left="3" w:firstLine="0"/>
      </w:pPr>
      <w:bookmarkStart w:id="1" w:name="_Toc238712654"/>
      <w:r>
        <w:t>Lista de figuras</w:t>
      </w:r>
      <w:bookmarkEnd w:id="1"/>
    </w:p>
    <w:p w14:paraId="6F7D9B4A" w14:textId="77777777" w:rsidR="00113704" w:rsidRDefault="00000000">
      <w:pPr>
        <w:spacing w:before="120"/>
        <w:ind w:left="3"/>
      </w:pPr>
      <w:r>
        <w:fldChar w:fldCharType="begin"/>
      </w:r>
      <w:r>
        <w:instrText xml:space="preserve"> TOC \h \z \t "Título de figura,1" </w:instrText>
      </w:r>
      <w:r>
        <w:fldChar w:fldCharType="separate"/>
      </w:r>
      <w:r w:rsidR="002614DE">
        <w:rPr>
          <w:b/>
          <w:bCs/>
          <w:noProof/>
          <w:lang w:val="es-MX"/>
        </w:rPr>
        <w:t>No se encontraron entradas de tabla de contenido.</w:t>
      </w:r>
      <w:r>
        <w:fldChar w:fldCharType="end"/>
      </w:r>
    </w:p>
    <w:p w14:paraId="40BB45B7" w14:textId="77777777" w:rsidR="00113704" w:rsidRDefault="00000000">
      <w:pPr>
        <w:pStyle w:val="Ttulo1"/>
        <w:keepNext/>
        <w:spacing w:before="240"/>
        <w:ind w:left="3" w:firstLine="0"/>
      </w:pPr>
      <w:bookmarkStart w:id="2" w:name="_Toc238712655"/>
      <w:r>
        <w:t>Lista de tablas</w:t>
      </w:r>
      <w:bookmarkEnd w:id="2"/>
    </w:p>
    <w:p w14:paraId="6B6E639B" w14:textId="77777777" w:rsidR="00113704" w:rsidRDefault="00000000">
      <w:pPr>
        <w:spacing w:before="120"/>
        <w:ind w:left="3"/>
      </w:pPr>
      <w:r>
        <w:fldChar w:fldCharType="begin"/>
      </w:r>
      <w:r>
        <w:instrText xml:space="preserve"> TOC \h \z \t "Título de tabla,1" </w:instrText>
      </w:r>
      <w:r>
        <w:fldChar w:fldCharType="separate"/>
      </w:r>
      <w:r w:rsidR="002614DE">
        <w:rPr>
          <w:b/>
          <w:bCs/>
          <w:noProof/>
          <w:lang w:val="es-MX"/>
        </w:rPr>
        <w:t>No se encontraron entradas de tabla de contenido.</w:t>
      </w:r>
      <w:r>
        <w:fldChar w:fldCharType="end"/>
      </w:r>
    </w:p>
    <w:p w14:paraId="04F02141" w14:textId="77777777" w:rsidR="00113704" w:rsidRDefault="00000000">
      <w:pPr>
        <w:pStyle w:val="Ttulo1"/>
        <w:keepNext/>
        <w:spacing w:before="240"/>
        <w:ind w:left="3" w:firstLine="0"/>
      </w:pPr>
      <w:bookmarkStart w:id="3" w:name="_Toc238712656"/>
      <w:r>
        <w:t>Lista de anexos</w:t>
      </w:r>
      <w:bookmarkEnd w:id="3"/>
    </w:p>
    <w:p w14:paraId="0B387C7B" w14:textId="77777777" w:rsidR="00113704" w:rsidRDefault="00000000">
      <w:pPr>
        <w:spacing w:before="120"/>
        <w:ind w:left="3"/>
      </w:pPr>
      <w:r>
        <w:fldChar w:fldCharType="begin"/>
      </w:r>
      <w:r>
        <w:instrText xml:space="preserve"> TOC \h \z \t "Título de anexo,1" </w:instrText>
      </w:r>
      <w:r>
        <w:fldChar w:fldCharType="separate"/>
      </w:r>
      <w:r w:rsidR="002614DE">
        <w:rPr>
          <w:b/>
          <w:bCs/>
          <w:noProof/>
          <w:lang w:val="es-MX"/>
        </w:rPr>
        <w:t>No se encontraron entradas de tabla de contenido.</w:t>
      </w:r>
      <w:r>
        <w:fldChar w:fldCharType="end"/>
      </w:r>
    </w:p>
    <w:p w14:paraId="110C2133" w14:textId="77777777" w:rsidR="00DD2046" w:rsidRDefault="00000000">
      <w:pPr>
        <w:pStyle w:val="Ttulo1"/>
        <w:keepNext/>
        <w:pageBreakBefore/>
        <w:spacing w:before="279"/>
        <w:ind w:left="3" w:firstLine="0"/>
      </w:pPr>
      <w:bookmarkStart w:id="4" w:name="_Toc238712657"/>
      <w:r>
        <w:lastRenderedPageBreak/>
        <w:t>Introducción</w:t>
      </w:r>
      <w:bookmarkEnd w:id="4"/>
    </w:p>
    <w:p w14:paraId="196262F1" w14:textId="77777777" w:rsidR="00113704" w:rsidRDefault="00000000">
      <w:pPr>
        <w:pStyle w:val="Textoindependiente"/>
        <w:spacing w:before="191"/>
        <w:ind w:left="3" w:right="122"/>
        <w:jc w:val="both"/>
      </w:pPr>
      <w:r>
        <w:t xml:space="preserve">El presente documento desarrolla el proyecto de práctica empresarial realizado en </w:t>
      </w:r>
      <w:proofErr w:type="spellStart"/>
      <w:r>
        <w:t>Asobares</w:t>
      </w:r>
      <w:proofErr w:type="spellEnd"/>
      <w:r>
        <w:t xml:space="preserve"> Capítulo Quindío. </w:t>
      </w:r>
      <w:proofErr w:type="spellStart"/>
      <w:r>
        <w:t>Asobares</w:t>
      </w:r>
      <w:proofErr w:type="spellEnd"/>
      <w:r>
        <w:t xml:space="preserve"> es la Asociación de Bares de Colombia, gremio que representa a la industria del entretenimiento nocturno del país; su Capítulo Quindío se constituyó el 14 de agosto de 2024, con el acompañamiento de la Cámara de Comercio de Armenia y del Quindío, y reúne cerca de 60 establecimientos del departamento. Su propósito es presentar el contexto organizacional, el diagnóstico que origina la intervención, los objetivos del proyecto, el marco conceptual que sustenta la solución, el desarrollo del proyecto y sus resultados. La información se construye con base en el proceso de levantamiento realizado con la organización, el cronograma de práctica y la Especificación de requisitos de </w:t>
      </w:r>
      <w:r>
        <w:rPr>
          <w:i/>
          <w:iCs/>
        </w:rPr>
        <w:t>software</w:t>
      </w:r>
      <w:r>
        <w:t xml:space="preserve"> ERS-ASOBARES-QUINDIO-V3.0 [1], emitida el 5 de agosto de 2026.</w:t>
      </w:r>
    </w:p>
    <w:p w14:paraId="6E7A80FA" w14:textId="77777777" w:rsidR="00DD2046" w:rsidRDefault="00000000">
      <w:pPr>
        <w:pStyle w:val="Textoindependiente"/>
        <w:spacing w:before="156"/>
        <w:ind w:left="3" w:right="141"/>
        <w:jc w:val="both"/>
      </w:pPr>
      <w:r>
        <w:t xml:space="preserve">El proyecto consiste en el diseño y desarrollo de la plataforma web oficial de </w:t>
      </w:r>
      <w:proofErr w:type="spellStart"/>
      <w:r>
        <w:t>Asobares</w:t>
      </w:r>
      <w:proofErr w:type="spellEnd"/>
      <w:r>
        <w:t xml:space="preserve"> Capítulo Quindío, concebida como un canal institucional, informativo, administrativo e interactivo para fortalecer la presencia digital del gremio, centralizar servicios para asociados, orientar a empresarios del sector, facilitar la publicación de eventos y habilitar procesos digitales como formularios, pagos en línea y gestión de contenidos.</w:t>
      </w:r>
    </w:p>
    <w:p w14:paraId="6CB2F752" w14:textId="77777777" w:rsidR="00DD2046" w:rsidRDefault="00000000">
      <w:pPr>
        <w:pStyle w:val="Ttulo1"/>
        <w:keepNext/>
        <w:numPr>
          <w:ilvl w:val="0"/>
          <w:numId w:val="4"/>
        </w:numPr>
        <w:tabs>
          <w:tab w:val="left" w:pos="726"/>
        </w:tabs>
        <w:spacing w:before="170"/>
        <w:ind w:left="726" w:hanging="361"/>
      </w:pPr>
      <w:bookmarkStart w:id="5" w:name="_Toc238712658"/>
      <w:r>
        <w:t>Contexto de la empresa</w:t>
      </w:r>
      <w:bookmarkEnd w:id="5"/>
    </w:p>
    <w:p w14:paraId="28C6F269" w14:textId="77777777" w:rsidR="00DD2046" w:rsidRDefault="00DD2046">
      <w:pPr>
        <w:pStyle w:val="Textoindependiente"/>
        <w:spacing w:before="74"/>
        <w:rPr>
          <w:b/>
          <w:sz w:val="27"/>
        </w:rPr>
      </w:pPr>
    </w:p>
    <w:p w14:paraId="734E7617" w14:textId="77777777" w:rsidR="00DD2046" w:rsidRDefault="00000000">
      <w:pPr>
        <w:pStyle w:val="Ttulo1"/>
        <w:keepNext/>
        <w:numPr>
          <w:ilvl w:val="1"/>
          <w:numId w:val="4"/>
        </w:numPr>
        <w:tabs>
          <w:tab w:val="left" w:pos="1151"/>
        </w:tabs>
        <w:ind w:left="1151" w:hanging="424"/>
      </w:pPr>
      <w:bookmarkStart w:id="6" w:name="_Toc238712659"/>
      <w:r>
        <w:t>Descripción general de la empresa formadora</w:t>
      </w:r>
      <w:bookmarkEnd w:id="6"/>
    </w:p>
    <w:p w14:paraId="2415494B" w14:textId="77777777" w:rsidR="00DD2046" w:rsidRDefault="00000000">
      <w:pPr>
        <w:pStyle w:val="Textoindependiente"/>
        <w:spacing w:before="191"/>
        <w:ind w:left="3" w:right="122"/>
        <w:jc w:val="both"/>
      </w:pPr>
      <w:proofErr w:type="spellStart"/>
      <w:r>
        <w:t>Asobares</w:t>
      </w:r>
      <w:proofErr w:type="spellEnd"/>
      <w:r>
        <w:t xml:space="preserve"> Capítulo Quindío es una organización gremial que representa y acompaña a establecimientos del sector nocturno, gastronómico, turístico y de entretenimiento en el departamento del Quindío. Su labor se orienta a fortalecer la representatividad del sector, promover buenas prácticas empresariales, articular relaciones con entidades públicas y privadas, y brindar apoyo a empresarios asociados en temas normativos, comerciales, institucionales y de desarrollo gremial.</w:t>
      </w:r>
    </w:p>
    <w:p w14:paraId="5FA97C50" w14:textId="77777777" w:rsidR="00DD2046" w:rsidRDefault="00000000">
      <w:pPr>
        <w:pStyle w:val="Textoindependiente"/>
        <w:spacing w:before="160"/>
        <w:ind w:left="3" w:right="131"/>
        <w:jc w:val="both"/>
      </w:pPr>
      <w:r>
        <w:t xml:space="preserve">La organización hace parte de la estructura gremial nacional de </w:t>
      </w:r>
      <w:proofErr w:type="spellStart"/>
      <w:r>
        <w:t>Asobares</w:t>
      </w:r>
      <w:proofErr w:type="spellEnd"/>
      <w:r>
        <w:t xml:space="preserve"> Colombia, por lo cual debe conservar coherencia con su identidad institucional, su manual de marca y sus lineamientos generales. En el ámbito regional, el capítulo Quindío atiende necesidades propias del territorio, especialmente aquellas relacionadas con la formalización de establecimientos, la promoción del sector, la difusión de información de interés y la comunicación con afiliados, empresarios, aliados y comunidad en general.</w:t>
      </w:r>
    </w:p>
    <w:p w14:paraId="04130081" w14:textId="77777777" w:rsidR="00DD2046" w:rsidRDefault="00DD2046">
      <w:pPr>
        <w:pStyle w:val="Textoindependiente"/>
      </w:pPr>
    </w:p>
    <w:p w14:paraId="6806F681" w14:textId="77777777" w:rsidR="00DD2046" w:rsidRDefault="00DD2046">
      <w:pPr>
        <w:pStyle w:val="Textoindependiente"/>
        <w:spacing w:before="92"/>
      </w:pPr>
    </w:p>
    <w:p w14:paraId="6E2BA20E" w14:textId="77777777" w:rsidR="00DD2046" w:rsidRPr="008947CD" w:rsidRDefault="00000000" w:rsidP="008947CD">
      <w:pPr>
        <w:pStyle w:val="Ttulo1"/>
        <w:keepNext/>
        <w:numPr>
          <w:ilvl w:val="1"/>
          <w:numId w:val="4"/>
        </w:numPr>
        <w:tabs>
          <w:tab w:val="left" w:pos="1151"/>
        </w:tabs>
        <w:spacing w:before="1"/>
        <w:ind w:left="1151" w:hanging="424"/>
      </w:pPr>
      <w:bookmarkStart w:id="7" w:name="_Toc238712660"/>
      <w:r>
        <w:t>Actividad económica, productos y servicios principales</w:t>
      </w:r>
      <w:bookmarkEnd w:id="7"/>
    </w:p>
    <w:p w14:paraId="1AF4E235" w14:textId="77777777" w:rsidR="008947CD" w:rsidRPr="008947CD" w:rsidRDefault="008947CD" w:rsidP="008947CD">
      <w:pPr>
        <w:pStyle w:val="Ttulo1"/>
        <w:keepNext/>
        <w:tabs>
          <w:tab w:val="left" w:pos="1151"/>
        </w:tabs>
        <w:spacing w:before="1"/>
        <w:ind w:left="727" w:firstLine="0"/>
      </w:pPr>
    </w:p>
    <w:p w14:paraId="3F96CD1E" w14:textId="77777777" w:rsidR="00DD2046" w:rsidRDefault="00000000">
      <w:pPr>
        <w:pStyle w:val="Textoindependiente"/>
        <w:ind w:left="3" w:right="130"/>
        <w:jc w:val="both"/>
      </w:pPr>
      <w:r>
        <w:t xml:space="preserve">La actividad de </w:t>
      </w:r>
      <w:proofErr w:type="spellStart"/>
      <w:r>
        <w:t>Asobares</w:t>
      </w:r>
      <w:proofErr w:type="spellEnd"/>
      <w:r>
        <w:t xml:space="preserve"> se concentra en la representación gremial y en la prestación de servicios de acompañamiento a establecimientos del sector. Entre sus servicios principales se encuentran la </w:t>
      </w:r>
      <w:r>
        <w:lastRenderedPageBreak/>
        <w:t>orientación sobre requisitos de funcionamiento, la divulgación de información institucional, la gestión de convenios con aliados, la organización de capacitaciones y eventos, la promoción de establecimientos afiliados, la intermediación de oportunidades del sector y la comunicación con entidades que inciden en la operación de bares, restaurantes, gastrobares, discotecas y otros negocios afines.</w:t>
      </w:r>
    </w:p>
    <w:p w14:paraId="1747C4C7" w14:textId="77777777" w:rsidR="00AB6E46" w:rsidRDefault="00AB6E46">
      <w:pPr>
        <w:pStyle w:val="Textoindependiente"/>
        <w:spacing w:before="158"/>
        <w:ind w:left="3" w:right="132"/>
        <w:jc w:val="both"/>
      </w:pPr>
    </w:p>
    <w:p w14:paraId="3754C7B5" w14:textId="77777777" w:rsidR="00DD2046" w:rsidRDefault="00000000">
      <w:pPr>
        <w:pStyle w:val="Ttulo1"/>
        <w:keepNext/>
        <w:numPr>
          <w:ilvl w:val="1"/>
          <w:numId w:val="4"/>
        </w:numPr>
        <w:tabs>
          <w:tab w:val="left" w:pos="1151"/>
        </w:tabs>
        <w:spacing w:before="169"/>
        <w:ind w:left="1151" w:hanging="424"/>
      </w:pPr>
      <w:bookmarkStart w:id="8" w:name="_Toc238712661"/>
      <w:r>
        <w:t>Área de práctica y procesos relacionados con el reto</w:t>
      </w:r>
      <w:bookmarkEnd w:id="8"/>
    </w:p>
    <w:p w14:paraId="4A7E342F" w14:textId="77777777" w:rsidR="00DD2046" w:rsidRDefault="00000000">
      <w:pPr>
        <w:pStyle w:val="Textoindependiente"/>
        <w:spacing w:before="183"/>
        <w:ind w:left="3" w:right="131"/>
        <w:jc w:val="both"/>
      </w:pPr>
      <w:r>
        <w:t xml:space="preserve">La práctica empresarial se desarrolla en el área de tecnología y transformación digital aplicada a la gestión gremial. El reto principal consiste en diseñar y construir una plataforma web oficial que responda a necesidades reales de </w:t>
      </w:r>
      <w:proofErr w:type="spellStart"/>
      <w:r>
        <w:t>Asobares</w:t>
      </w:r>
      <w:proofErr w:type="spellEnd"/>
      <w:r>
        <w:t xml:space="preserve"> Capítulo Quindío y que pueda ser administrada por personal no técnico de la organización.</w:t>
      </w:r>
    </w:p>
    <w:p w14:paraId="66A4C936" w14:textId="77777777" w:rsidR="00DD2046" w:rsidRDefault="00000000">
      <w:pPr>
        <w:pStyle w:val="Textoindependiente"/>
        <w:spacing w:before="164"/>
        <w:ind w:left="3" w:right="126"/>
        <w:jc w:val="both"/>
      </w:pPr>
      <w:r>
        <w:t>Los procesos relacionados con el reto incluyen la comunicación institucional, la publicación de noticias y eventos, la orientación sobre permisos y trámites por municipio, la gestión de solicitudes de afiliación, la visibilización de establecimientos afiliados, la administración de aliados y convenios, la recepción de formularios, la gestión de pagos en línea y la administración interna de contenidos mediante roles y permisos.</w:t>
      </w:r>
    </w:p>
    <w:p w14:paraId="5AC80A29" w14:textId="77777777" w:rsidR="00DD2046" w:rsidRDefault="00DD2046">
      <w:pPr>
        <w:pStyle w:val="Textoindependiente"/>
      </w:pPr>
    </w:p>
    <w:p w14:paraId="473AB62A" w14:textId="77777777" w:rsidR="00DD2046" w:rsidRDefault="00DD2046">
      <w:pPr>
        <w:pStyle w:val="Textoindependiente"/>
        <w:spacing w:before="93"/>
      </w:pPr>
    </w:p>
    <w:p w14:paraId="326B38FC" w14:textId="77777777" w:rsidR="00113704" w:rsidRDefault="00000000">
      <w:pPr>
        <w:pStyle w:val="Ttulo1"/>
        <w:keepNext/>
        <w:numPr>
          <w:ilvl w:val="0"/>
          <w:numId w:val="4"/>
        </w:numPr>
        <w:tabs>
          <w:tab w:val="left" w:pos="726"/>
        </w:tabs>
        <w:spacing w:before="170"/>
        <w:ind w:left="726" w:hanging="361"/>
      </w:pPr>
      <w:bookmarkStart w:id="9" w:name="_Toc238712662"/>
      <w:r>
        <w:t>Diagnóstico</w:t>
      </w:r>
      <w:bookmarkEnd w:id="9"/>
    </w:p>
    <w:p w14:paraId="5675D936" w14:textId="77777777" w:rsidR="00113704" w:rsidRDefault="00000000">
      <w:pPr>
        <w:pStyle w:val="Ttulo1"/>
        <w:keepNext/>
        <w:numPr>
          <w:ilvl w:val="1"/>
          <w:numId w:val="4"/>
        </w:numPr>
        <w:tabs>
          <w:tab w:val="left" w:pos="1151"/>
        </w:tabs>
        <w:spacing w:before="1"/>
        <w:ind w:left="1151" w:hanging="424"/>
      </w:pPr>
      <w:bookmarkStart w:id="10" w:name="_Toc238712663"/>
      <w:r>
        <w:t>Situación encontrada</w:t>
      </w:r>
      <w:bookmarkEnd w:id="10"/>
    </w:p>
    <w:p w14:paraId="021AD944" w14:textId="77777777" w:rsidR="00DD2046" w:rsidRDefault="00000000">
      <w:pPr>
        <w:pStyle w:val="Textoindependiente"/>
        <w:spacing w:before="153"/>
        <w:ind w:left="3" w:right="124"/>
        <w:jc w:val="both"/>
      </w:pPr>
      <w:r>
        <w:t xml:space="preserve">El diagnóstico evidencia que </w:t>
      </w:r>
      <w:proofErr w:type="spellStart"/>
      <w:r>
        <w:t>Asobares</w:t>
      </w:r>
      <w:proofErr w:type="spellEnd"/>
      <w:r>
        <w:t xml:space="preserve"> Capítulo Quindío no dispone actualmente de un canal digital propio que centralice su información y sus servicios. Su presencia en línea depende principalmente de una red social y de la atención por mensajería, lo cual limita la trazabilidad de solicitudes, la consulta autónoma por parte de empresarios y ciudadanos, la visibilidad institucional y la capacidad de administrar contenidos de forma ordenada.</w:t>
      </w:r>
    </w:p>
    <w:p w14:paraId="5B0DC7B7" w14:textId="77777777" w:rsidR="00DD2046" w:rsidRDefault="00000000">
      <w:pPr>
        <w:pStyle w:val="Textoindependiente"/>
        <w:spacing w:before="160"/>
        <w:ind w:left="3" w:right="131"/>
        <w:jc w:val="both"/>
      </w:pPr>
      <w:r>
        <w:t>Como consecuencia, las consultas de turistas y empresarios llegan de manera individual a la oficina del gremio, las solicitudes de afiliación pueden perderse entre mensajes, las inscripciones a eventos se gestionan mediante formularios aislados, no existe un medio propio para divulgar cifras del sector y la pasarela de pagos contratada no puede aprovecharse plenamente por falta de un sitio web donde integrarla.</w:t>
      </w:r>
    </w:p>
    <w:p w14:paraId="3AB3924C" w14:textId="77777777" w:rsidR="00DD2046" w:rsidRDefault="00000000">
      <w:pPr>
        <w:pStyle w:val="Ttulo1"/>
        <w:keepNext/>
        <w:numPr>
          <w:ilvl w:val="1"/>
          <w:numId w:val="3"/>
        </w:numPr>
        <w:tabs>
          <w:tab w:val="left" w:pos="1080"/>
        </w:tabs>
        <w:spacing w:before="279"/>
        <w:ind w:left="1080" w:hanging="353"/>
      </w:pPr>
      <w:bookmarkStart w:id="11" w:name="_Toc238712664"/>
      <w:r>
        <w:t>Principales hallazgos del diagnóstico</w:t>
      </w:r>
      <w:bookmarkEnd w:id="11"/>
    </w:p>
    <w:p w14:paraId="16003DC9" w14:textId="77777777" w:rsidR="00DD2046" w:rsidRDefault="00000000">
      <w:pPr>
        <w:pStyle w:val="Prrafodelista"/>
        <w:numPr>
          <w:ilvl w:val="0"/>
          <w:numId w:val="2"/>
        </w:numPr>
        <w:tabs>
          <w:tab w:val="left" w:pos="365"/>
        </w:tabs>
        <w:spacing w:before="189"/>
      </w:pPr>
      <w:r>
        <w:t xml:space="preserve">Ausencia de un sitio web institucional propio para </w:t>
      </w:r>
      <w:proofErr w:type="spellStart"/>
      <w:r>
        <w:t>Asobares</w:t>
      </w:r>
      <w:proofErr w:type="spellEnd"/>
      <w:r>
        <w:t xml:space="preserve"> Capítulo Quindío.</w:t>
      </w:r>
    </w:p>
    <w:p w14:paraId="224F0922" w14:textId="77777777" w:rsidR="00DD2046" w:rsidRDefault="00000000">
      <w:pPr>
        <w:pStyle w:val="Prrafodelista"/>
        <w:numPr>
          <w:ilvl w:val="0"/>
          <w:numId w:val="2"/>
        </w:numPr>
        <w:tabs>
          <w:tab w:val="left" w:pos="365"/>
        </w:tabs>
        <w:spacing w:before="36"/>
        <w:ind w:right="134"/>
      </w:pPr>
      <w:r>
        <w:t>Dependencia de redes sociales y mensajería para la comunicación con empresarios, afiliados y público general.</w:t>
      </w:r>
    </w:p>
    <w:p w14:paraId="4D1E3145" w14:textId="77777777" w:rsidR="00DD2046" w:rsidRDefault="00000000">
      <w:pPr>
        <w:pStyle w:val="Prrafodelista"/>
        <w:numPr>
          <w:ilvl w:val="0"/>
          <w:numId w:val="2"/>
        </w:numPr>
        <w:tabs>
          <w:tab w:val="left" w:pos="365"/>
        </w:tabs>
        <w:ind w:right="125"/>
      </w:pPr>
      <w:r>
        <w:t>Falta de un directorio digital de establecimientos afiliados con filtros de búsqueda y ubicación en mapa.</w:t>
      </w:r>
    </w:p>
    <w:p w14:paraId="1A550EB1" w14:textId="77777777" w:rsidR="00DD2046" w:rsidRDefault="00000000">
      <w:pPr>
        <w:pStyle w:val="Prrafodelista"/>
        <w:numPr>
          <w:ilvl w:val="0"/>
          <w:numId w:val="2"/>
        </w:numPr>
        <w:tabs>
          <w:tab w:val="left" w:pos="365"/>
        </w:tabs>
        <w:spacing w:before="1"/>
      </w:pPr>
      <w:r>
        <w:lastRenderedPageBreak/>
        <w:t>Inexistencia de una guía centralizada de permisos, trámites y requisitos por municipio.</w:t>
      </w:r>
    </w:p>
    <w:p w14:paraId="4C2161FC" w14:textId="77777777" w:rsidR="00DD2046" w:rsidRDefault="00000000">
      <w:pPr>
        <w:pStyle w:val="Prrafodelista"/>
        <w:numPr>
          <w:ilvl w:val="0"/>
          <w:numId w:val="2"/>
        </w:numPr>
        <w:tabs>
          <w:tab w:val="left" w:pos="365"/>
        </w:tabs>
        <w:spacing w:before="43"/>
      </w:pPr>
      <w:r>
        <w:t>Gestión dispersa de eventos, capacitaciones e inscripciones.</w:t>
      </w:r>
    </w:p>
    <w:p w14:paraId="37B8D78A" w14:textId="77777777" w:rsidR="00DD2046" w:rsidRDefault="00000000">
      <w:pPr>
        <w:pStyle w:val="Prrafodelista"/>
        <w:numPr>
          <w:ilvl w:val="0"/>
          <w:numId w:val="2"/>
        </w:numPr>
        <w:tabs>
          <w:tab w:val="left" w:pos="365"/>
        </w:tabs>
        <w:spacing w:before="35"/>
        <w:ind w:right="125"/>
      </w:pPr>
      <w:r>
        <w:t>Ausencia de un panel administrativo que permita actualizar contenidos sin apoyo técnico permanente.</w:t>
      </w:r>
    </w:p>
    <w:p w14:paraId="49319E8D" w14:textId="77777777" w:rsidR="00DD2046" w:rsidRDefault="00000000">
      <w:pPr>
        <w:pStyle w:val="Prrafodelista"/>
        <w:numPr>
          <w:ilvl w:val="0"/>
          <w:numId w:val="2"/>
        </w:numPr>
        <w:tabs>
          <w:tab w:val="left" w:pos="365"/>
        </w:tabs>
        <w:spacing w:before="1"/>
      </w:pPr>
      <w:r>
        <w:t>Necesidad de habilitar pagos en línea para cuotas de afiliación e inscripciones a eventos.</w:t>
      </w:r>
    </w:p>
    <w:p w14:paraId="0F9C63C3" w14:textId="77777777" w:rsidR="00DD2046" w:rsidRDefault="00000000">
      <w:pPr>
        <w:pStyle w:val="Prrafodelista"/>
        <w:numPr>
          <w:ilvl w:val="0"/>
          <w:numId w:val="2"/>
        </w:numPr>
        <w:tabs>
          <w:tab w:val="left" w:pos="365"/>
        </w:tabs>
        <w:spacing w:before="35"/>
        <w:ind w:right="141"/>
      </w:pPr>
      <w:r>
        <w:t>Falta de una bolsa de empleo sectorial que conecte establecimientos afiliados con perfiles laborales del sector.</w:t>
      </w:r>
    </w:p>
    <w:p w14:paraId="7DABEFD3" w14:textId="77777777" w:rsidR="00DD2046" w:rsidRDefault="00000000">
      <w:pPr>
        <w:pStyle w:val="Prrafodelista"/>
        <w:numPr>
          <w:ilvl w:val="0"/>
          <w:numId w:val="2"/>
        </w:numPr>
        <w:tabs>
          <w:tab w:val="left" w:pos="365"/>
        </w:tabs>
        <w:ind w:right="134"/>
      </w:pPr>
      <w:r>
        <w:t>Necesidad de reglas claras para el tratamiento de datos personales, autorizaciones de publicación y acceso a información restringida.</w:t>
      </w:r>
    </w:p>
    <w:p w14:paraId="481C7680" w14:textId="77777777" w:rsidR="00DD2046" w:rsidRDefault="00DD2046">
      <w:pPr>
        <w:pStyle w:val="Textoindependiente"/>
      </w:pPr>
    </w:p>
    <w:p w14:paraId="06FAE84A" w14:textId="77777777" w:rsidR="00DD2046" w:rsidRDefault="00DD2046">
      <w:pPr>
        <w:pStyle w:val="Textoindependiente"/>
        <w:spacing w:before="85"/>
      </w:pPr>
    </w:p>
    <w:p w14:paraId="62AE25EA" w14:textId="77777777" w:rsidR="00DD2046" w:rsidRDefault="00000000">
      <w:pPr>
        <w:pStyle w:val="Ttulo1"/>
        <w:keepNext/>
        <w:numPr>
          <w:ilvl w:val="1"/>
          <w:numId w:val="3"/>
        </w:numPr>
        <w:tabs>
          <w:tab w:val="left" w:pos="1151"/>
        </w:tabs>
        <w:spacing w:before="1"/>
        <w:ind w:left="1151" w:hanging="424"/>
      </w:pPr>
      <w:bookmarkStart w:id="12" w:name="_Toc238712665"/>
      <w:r>
        <w:t>Causas principales</w:t>
      </w:r>
      <w:bookmarkEnd w:id="12"/>
    </w:p>
    <w:p w14:paraId="4DF16357" w14:textId="77777777" w:rsidR="00DD2046" w:rsidRDefault="00000000">
      <w:pPr>
        <w:pStyle w:val="Textoindependiente"/>
        <w:spacing w:before="169"/>
        <w:ind w:left="3" w:right="124"/>
        <w:jc w:val="both"/>
      </w:pPr>
      <w:r>
        <w:t>Las causas principales de la situación diagnosticada se relacionan con la ausencia histórica de una infraestructura digital propia del capítulo, la dependencia de canales de comunicación de terceros, la falta de herramientas internas para administrar contenidos, la centralización de la información en pocas personas y la inexistencia de un sistema que articule en una sola plataforma los servicios gremiales, las necesidades de los asociados y la información institucional.</w:t>
      </w:r>
    </w:p>
    <w:p w14:paraId="407CD892" w14:textId="77777777" w:rsidR="00DD2046" w:rsidRDefault="00000000">
      <w:pPr>
        <w:pStyle w:val="Ttulo1"/>
        <w:keepNext/>
        <w:numPr>
          <w:ilvl w:val="1"/>
          <w:numId w:val="3"/>
        </w:numPr>
        <w:tabs>
          <w:tab w:val="left" w:pos="1151"/>
        </w:tabs>
        <w:spacing w:before="176"/>
        <w:ind w:left="1151" w:hanging="424"/>
      </w:pPr>
      <w:bookmarkStart w:id="13" w:name="_Toc238712666"/>
      <w:r>
        <w:t>Evidencia y herramientas utilizadas en el diagnóstico</w:t>
      </w:r>
      <w:bookmarkEnd w:id="13"/>
    </w:p>
    <w:p w14:paraId="108D3C53" w14:textId="77777777" w:rsidR="00DD2046" w:rsidRDefault="00000000">
      <w:pPr>
        <w:pStyle w:val="Textoindependiente"/>
        <w:spacing w:before="190"/>
        <w:ind w:left="3" w:right="125"/>
        <w:jc w:val="both"/>
      </w:pPr>
      <w:r>
        <w:t xml:space="preserve">El diagnóstico se soporta en el cronograma de prácticas del proyecto sitio web </w:t>
      </w:r>
      <w:proofErr w:type="spellStart"/>
      <w:r>
        <w:t>Asobares</w:t>
      </w:r>
      <w:proofErr w:type="spellEnd"/>
      <w:r>
        <w:t xml:space="preserve"> Quindío, en las sesiones de levantamiento realizadas con la dirección ejecutiva y un directivo del capítulo, en el manual de marca de </w:t>
      </w:r>
      <w:proofErr w:type="spellStart"/>
      <w:r>
        <w:t>Asobares</w:t>
      </w:r>
      <w:proofErr w:type="spellEnd"/>
      <w:r>
        <w:t xml:space="preserve"> Colombia, en el plan estratégico del capítulo y en la Especificación de requisitos de </w:t>
      </w:r>
      <w:r>
        <w:rPr>
          <w:i/>
          <w:iCs/>
        </w:rPr>
        <w:t>software</w:t>
      </w:r>
      <w:r>
        <w:t xml:space="preserve"> ERS-ASOBARES-QUINDIO-V3.0 [1]. Las sesiones fueron registradas, transcritas y analizadas para identificar necesidades, restricciones, riesgos, dependencias y decisiones pendientes.</w:t>
      </w:r>
    </w:p>
    <w:p w14:paraId="154FE31E" w14:textId="77777777" w:rsidR="00DD2046" w:rsidRDefault="00000000">
      <w:pPr>
        <w:pStyle w:val="Textoindependiente"/>
        <w:spacing w:before="163"/>
        <w:ind w:left="3" w:right="122"/>
        <w:jc w:val="both"/>
      </w:pPr>
      <w:r>
        <w:t xml:space="preserve">Entre las herramientas de diagnóstico empleadas se destacan el levantamiento de requisitos, el análisis de </w:t>
      </w:r>
      <w:proofErr w:type="spellStart"/>
      <w:r>
        <w:rPr>
          <w:i/>
          <w:iCs/>
        </w:rPr>
        <w:t>stakeholders</w:t>
      </w:r>
      <w:proofErr w:type="spellEnd"/>
      <w:r>
        <w:t>, la identificación de actores, la clasificación de requisitos funcionales y no funcionales, la definición de reglas de negocio, la trazabilidad de fuentes, la priorización por versión de entrega y la formulación de criterios de aceptación verificables.</w:t>
      </w:r>
    </w:p>
    <w:p w14:paraId="34C8BAC2" w14:textId="77777777" w:rsidR="00DD2046" w:rsidRDefault="00000000">
      <w:pPr>
        <w:pStyle w:val="Ttulo1"/>
        <w:keepNext/>
        <w:numPr>
          <w:ilvl w:val="1"/>
          <w:numId w:val="3"/>
        </w:numPr>
        <w:tabs>
          <w:tab w:val="left" w:pos="1080"/>
        </w:tabs>
        <w:spacing w:before="168"/>
        <w:ind w:left="1080" w:hanging="353"/>
        <w:jc w:val="both"/>
      </w:pPr>
      <w:bookmarkStart w:id="14" w:name="_Toc238712667"/>
      <w:r>
        <w:t>Formulación del proyecto</w:t>
      </w:r>
      <w:bookmarkEnd w:id="14"/>
    </w:p>
    <w:p w14:paraId="13B17B8C" w14:textId="77777777" w:rsidR="00DD2046" w:rsidRDefault="00000000">
      <w:pPr>
        <w:pStyle w:val="Textoindependiente"/>
        <w:spacing w:before="183"/>
        <w:ind w:left="3" w:right="125"/>
        <w:jc w:val="both"/>
      </w:pPr>
      <w:r>
        <w:t xml:space="preserve">A partir del diagnóstico, se formula como proyecto el diseño y desarrollo de la plataforma web oficial e interactiva de </w:t>
      </w:r>
      <w:proofErr w:type="spellStart"/>
      <w:r>
        <w:t>Asobares</w:t>
      </w:r>
      <w:proofErr w:type="spellEnd"/>
      <w:r>
        <w:t xml:space="preserve"> Capítulo Quindío. La solución busca constituirse en un canal centralizado de información institucional, gestión de servicios para asociados, orientación normativa para empresarios, difusión de eventos, publicación de noticias, recepción de formularios, pagos en línea y administración autónoma de contenidos.</w:t>
      </w:r>
    </w:p>
    <w:p w14:paraId="1ADD5FE3" w14:textId="77777777" w:rsidR="00DD2046" w:rsidRDefault="00DD2046">
      <w:pPr>
        <w:pStyle w:val="Textoindependiente"/>
        <w:spacing w:before="9" w:after="1"/>
        <w:rPr>
          <w:sz w:val="13"/>
        </w:rPr>
      </w:pPr>
    </w:p>
    <w:p w14:paraId="39B43985" w14:textId="77777777" w:rsidR="00113704" w:rsidRDefault="00000000">
      <w:pPr>
        <w:pStyle w:val="Ttulodetabla"/>
        <w:ind w:left="3"/>
      </w:pPr>
      <w:r>
        <w:lastRenderedPageBreak/>
        <w:t>Tabla 1. Problemas identificados y solución propuesta.</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07"/>
        <w:gridCol w:w="4421"/>
      </w:tblGrid>
      <w:tr w:rsidR="00DD2046" w14:paraId="66B7B674" w14:textId="77777777">
        <w:trPr>
          <w:trHeight w:val="231"/>
        </w:trPr>
        <w:tc>
          <w:tcPr>
            <w:tcW w:w="4407" w:type="dxa"/>
            <w:shd w:val="clear" w:color="auto" w:fill="F1D9D6"/>
          </w:tcPr>
          <w:p w14:paraId="520F63AE" w14:textId="77777777" w:rsidR="00DD2046" w:rsidRDefault="00000000">
            <w:pPr>
              <w:pStyle w:val="TableParagraph"/>
              <w:spacing w:before="3"/>
              <w:rPr>
                <w:b/>
                <w:sz w:val="20"/>
              </w:rPr>
            </w:pPr>
            <w:r>
              <w:rPr>
                <w:b/>
                <w:sz w:val="20"/>
              </w:rPr>
              <w:t>Problema identificado</w:t>
            </w:r>
          </w:p>
        </w:tc>
        <w:tc>
          <w:tcPr>
            <w:tcW w:w="4421" w:type="dxa"/>
            <w:shd w:val="clear" w:color="auto" w:fill="F1D9D6"/>
          </w:tcPr>
          <w:p w14:paraId="336FE52D" w14:textId="77777777" w:rsidR="00DD2046" w:rsidRDefault="00000000">
            <w:pPr>
              <w:pStyle w:val="TableParagraph"/>
              <w:spacing w:before="3"/>
              <w:ind w:left="109"/>
              <w:rPr>
                <w:b/>
                <w:sz w:val="20"/>
              </w:rPr>
            </w:pPr>
            <w:r>
              <w:rPr>
                <w:b/>
                <w:sz w:val="20"/>
              </w:rPr>
              <w:t>Solución propuesta</w:t>
            </w:r>
          </w:p>
        </w:tc>
      </w:tr>
      <w:tr w:rsidR="00DD2046" w14:paraId="333F8CA3" w14:textId="77777777">
        <w:trPr>
          <w:trHeight w:val="458"/>
        </w:trPr>
        <w:tc>
          <w:tcPr>
            <w:tcW w:w="4407" w:type="dxa"/>
          </w:tcPr>
          <w:p w14:paraId="30DF6871" w14:textId="77777777" w:rsidR="00DD2046" w:rsidRDefault="00000000">
            <w:pPr>
              <w:pStyle w:val="TableParagraph"/>
              <w:spacing w:before="117"/>
              <w:rPr>
                <w:sz w:val="20"/>
              </w:rPr>
            </w:pPr>
            <w:r>
              <w:rPr>
                <w:sz w:val="20"/>
              </w:rPr>
              <w:t>No existe sitio web institucional propio.</w:t>
            </w:r>
          </w:p>
        </w:tc>
        <w:tc>
          <w:tcPr>
            <w:tcW w:w="4421" w:type="dxa"/>
          </w:tcPr>
          <w:p w14:paraId="05B68AE6" w14:textId="77777777" w:rsidR="00DD2046" w:rsidRDefault="00000000">
            <w:pPr>
              <w:pStyle w:val="TableParagraph"/>
              <w:ind w:left="109"/>
              <w:rPr>
                <w:sz w:val="20"/>
              </w:rPr>
            </w:pPr>
            <w:r>
              <w:rPr>
                <w:sz w:val="20"/>
              </w:rPr>
              <w:t>Desarrollo de una plataforma web oficial del</w:t>
            </w:r>
          </w:p>
          <w:p w14:paraId="46FB56D9" w14:textId="77777777" w:rsidR="00DD2046" w:rsidRDefault="00000000">
            <w:pPr>
              <w:pStyle w:val="TableParagraph"/>
              <w:spacing w:before="4"/>
              <w:ind w:left="109"/>
              <w:rPr>
                <w:sz w:val="20"/>
              </w:rPr>
            </w:pPr>
            <w:r>
              <w:rPr>
                <w:sz w:val="20"/>
              </w:rPr>
              <w:t>capítulo.</w:t>
            </w:r>
          </w:p>
        </w:tc>
      </w:tr>
      <w:tr w:rsidR="00DD2046" w14:paraId="78CA9F90" w14:textId="77777777">
        <w:trPr>
          <w:trHeight w:val="458"/>
        </w:trPr>
        <w:tc>
          <w:tcPr>
            <w:tcW w:w="4407" w:type="dxa"/>
          </w:tcPr>
          <w:p w14:paraId="28031FD5" w14:textId="77777777" w:rsidR="00DD2046" w:rsidRDefault="00000000">
            <w:pPr>
              <w:pStyle w:val="TableParagraph"/>
              <w:rPr>
                <w:sz w:val="20"/>
              </w:rPr>
            </w:pPr>
            <w:r>
              <w:rPr>
                <w:sz w:val="20"/>
              </w:rPr>
              <w:t>La información se dispersa en redes sociales y mensajes.</w:t>
            </w:r>
          </w:p>
        </w:tc>
        <w:tc>
          <w:tcPr>
            <w:tcW w:w="4421" w:type="dxa"/>
          </w:tcPr>
          <w:p w14:paraId="1AE90752" w14:textId="77777777" w:rsidR="00DD2046" w:rsidRDefault="00000000">
            <w:pPr>
              <w:pStyle w:val="TableParagraph"/>
              <w:ind w:left="109" w:right="179"/>
              <w:rPr>
                <w:sz w:val="20"/>
              </w:rPr>
            </w:pPr>
            <w:r>
              <w:rPr>
                <w:sz w:val="20"/>
              </w:rPr>
              <w:t>Portal centralizado de contenidos, eventos, noticias y contacto.</w:t>
            </w:r>
          </w:p>
        </w:tc>
      </w:tr>
      <w:tr w:rsidR="00DD2046" w14:paraId="6E5B53DB" w14:textId="77777777">
        <w:trPr>
          <w:trHeight w:val="465"/>
        </w:trPr>
        <w:tc>
          <w:tcPr>
            <w:tcW w:w="4407" w:type="dxa"/>
          </w:tcPr>
          <w:p w14:paraId="10586228" w14:textId="77777777" w:rsidR="00DD2046" w:rsidRDefault="00000000">
            <w:pPr>
              <w:pStyle w:val="TableParagraph"/>
              <w:spacing w:before="117"/>
              <w:rPr>
                <w:sz w:val="20"/>
              </w:rPr>
            </w:pPr>
            <w:r>
              <w:rPr>
                <w:sz w:val="20"/>
              </w:rPr>
              <w:t>No hay directorio digital de afiliados.</w:t>
            </w:r>
          </w:p>
        </w:tc>
        <w:tc>
          <w:tcPr>
            <w:tcW w:w="4421" w:type="dxa"/>
          </w:tcPr>
          <w:p w14:paraId="29BA6256" w14:textId="77777777" w:rsidR="00DD2046" w:rsidRDefault="00000000">
            <w:pPr>
              <w:pStyle w:val="TableParagraph"/>
              <w:ind w:left="109"/>
              <w:rPr>
                <w:sz w:val="20"/>
              </w:rPr>
            </w:pPr>
            <w:r>
              <w:rPr>
                <w:sz w:val="20"/>
              </w:rPr>
              <w:t>Directorio dinámico con filtros, ficha individual y ubicación en mapa.</w:t>
            </w:r>
          </w:p>
        </w:tc>
      </w:tr>
      <w:tr w:rsidR="00DD2046" w14:paraId="2F5216DE" w14:textId="77777777">
        <w:trPr>
          <w:trHeight w:val="458"/>
        </w:trPr>
        <w:tc>
          <w:tcPr>
            <w:tcW w:w="4407" w:type="dxa"/>
          </w:tcPr>
          <w:p w14:paraId="40ACF7DD" w14:textId="77777777" w:rsidR="00DD2046" w:rsidRDefault="00000000">
            <w:pPr>
              <w:pStyle w:val="TableParagraph"/>
              <w:spacing w:before="109"/>
              <w:rPr>
                <w:sz w:val="20"/>
              </w:rPr>
            </w:pPr>
            <w:r>
              <w:rPr>
                <w:sz w:val="20"/>
              </w:rPr>
              <w:t>No existe orientación normativa organizada.</w:t>
            </w:r>
          </w:p>
        </w:tc>
        <w:tc>
          <w:tcPr>
            <w:tcW w:w="4421" w:type="dxa"/>
          </w:tcPr>
          <w:p w14:paraId="46ADA423" w14:textId="77777777" w:rsidR="00DD2046" w:rsidRDefault="00000000">
            <w:pPr>
              <w:pStyle w:val="TableParagraph"/>
              <w:ind w:left="109"/>
              <w:rPr>
                <w:sz w:val="20"/>
              </w:rPr>
            </w:pPr>
            <w:r>
              <w:rPr>
                <w:sz w:val="20"/>
              </w:rPr>
              <w:t>Guía de permisos y trámites por municipio con</w:t>
            </w:r>
          </w:p>
          <w:p w14:paraId="0E7EBE2A" w14:textId="77777777" w:rsidR="00DD2046" w:rsidRDefault="00000000">
            <w:pPr>
              <w:pStyle w:val="TableParagraph"/>
              <w:spacing w:before="4"/>
              <w:ind w:left="109"/>
              <w:rPr>
                <w:sz w:val="20"/>
              </w:rPr>
            </w:pPr>
            <w:r>
              <w:rPr>
                <w:sz w:val="20"/>
              </w:rPr>
              <w:t>documentos descargables.</w:t>
            </w:r>
          </w:p>
        </w:tc>
      </w:tr>
      <w:tr w:rsidR="00DD2046" w14:paraId="3A80F02C" w14:textId="77777777">
        <w:trPr>
          <w:trHeight w:val="458"/>
        </w:trPr>
        <w:tc>
          <w:tcPr>
            <w:tcW w:w="4407" w:type="dxa"/>
          </w:tcPr>
          <w:p w14:paraId="7B4412AB" w14:textId="77777777" w:rsidR="00DD2046" w:rsidRDefault="00000000">
            <w:pPr>
              <w:pStyle w:val="TableParagraph"/>
              <w:rPr>
                <w:sz w:val="20"/>
              </w:rPr>
            </w:pPr>
            <w:r>
              <w:rPr>
                <w:sz w:val="20"/>
              </w:rPr>
              <w:t>Las inscripciones y solicitudes se gestionan de</w:t>
            </w:r>
          </w:p>
          <w:p w14:paraId="7D8D2A05" w14:textId="77777777" w:rsidR="00DD2046" w:rsidRDefault="00000000">
            <w:pPr>
              <w:pStyle w:val="TableParagraph"/>
              <w:spacing w:before="4"/>
              <w:rPr>
                <w:sz w:val="20"/>
              </w:rPr>
            </w:pPr>
            <w:r>
              <w:rPr>
                <w:sz w:val="20"/>
              </w:rPr>
              <w:t>forma aislada.</w:t>
            </w:r>
          </w:p>
        </w:tc>
        <w:tc>
          <w:tcPr>
            <w:tcW w:w="4421" w:type="dxa"/>
          </w:tcPr>
          <w:p w14:paraId="2B92046B" w14:textId="77777777" w:rsidR="00DD2046" w:rsidRDefault="00000000">
            <w:pPr>
              <w:pStyle w:val="TableParagraph"/>
              <w:ind w:left="109"/>
              <w:rPr>
                <w:sz w:val="20"/>
              </w:rPr>
            </w:pPr>
            <w:r>
              <w:rPr>
                <w:sz w:val="20"/>
              </w:rPr>
              <w:t>Formularios digitales de afiliación, eventos, aliados</w:t>
            </w:r>
          </w:p>
          <w:p w14:paraId="1BC0476D" w14:textId="77777777" w:rsidR="00DD2046" w:rsidRDefault="00000000">
            <w:pPr>
              <w:pStyle w:val="TableParagraph"/>
              <w:spacing w:before="4"/>
              <w:ind w:left="109"/>
              <w:rPr>
                <w:sz w:val="20"/>
              </w:rPr>
            </w:pPr>
            <w:r>
              <w:rPr>
                <w:sz w:val="20"/>
              </w:rPr>
              <w:t>y PQR.</w:t>
            </w:r>
          </w:p>
        </w:tc>
      </w:tr>
      <w:tr w:rsidR="00DD2046" w14:paraId="24D2B403" w14:textId="77777777">
        <w:trPr>
          <w:trHeight w:val="465"/>
        </w:trPr>
        <w:tc>
          <w:tcPr>
            <w:tcW w:w="4407" w:type="dxa"/>
          </w:tcPr>
          <w:p w14:paraId="7F8A9E13" w14:textId="77777777" w:rsidR="00DD2046" w:rsidRDefault="00000000">
            <w:pPr>
              <w:pStyle w:val="TableParagraph"/>
              <w:spacing w:before="117"/>
              <w:rPr>
                <w:sz w:val="20"/>
              </w:rPr>
            </w:pPr>
            <w:r>
              <w:rPr>
                <w:sz w:val="20"/>
              </w:rPr>
              <w:t>No se aprovecha la pasarela de pagos contratada.</w:t>
            </w:r>
          </w:p>
        </w:tc>
        <w:tc>
          <w:tcPr>
            <w:tcW w:w="4421" w:type="dxa"/>
          </w:tcPr>
          <w:p w14:paraId="03DF33CB" w14:textId="77777777" w:rsidR="00DD2046" w:rsidRDefault="00000000">
            <w:pPr>
              <w:pStyle w:val="TableParagraph"/>
              <w:ind w:left="109" w:right="226"/>
              <w:rPr>
                <w:sz w:val="20"/>
              </w:rPr>
            </w:pPr>
            <w:r>
              <w:rPr>
                <w:sz w:val="20"/>
              </w:rPr>
              <w:t>Integración de pagos en línea en entorno de pruebas.</w:t>
            </w:r>
          </w:p>
        </w:tc>
      </w:tr>
      <w:tr w:rsidR="00DD2046" w14:paraId="2BFBA806" w14:textId="77777777">
        <w:trPr>
          <w:trHeight w:val="458"/>
        </w:trPr>
        <w:tc>
          <w:tcPr>
            <w:tcW w:w="4407" w:type="dxa"/>
          </w:tcPr>
          <w:p w14:paraId="42509295" w14:textId="77777777" w:rsidR="00DD2046" w:rsidRDefault="00000000">
            <w:pPr>
              <w:pStyle w:val="TableParagraph"/>
              <w:rPr>
                <w:sz w:val="20"/>
              </w:rPr>
            </w:pPr>
            <w:r>
              <w:rPr>
                <w:sz w:val="20"/>
              </w:rPr>
              <w:t>El gremio depende de apoyo técnico para actualizar información.</w:t>
            </w:r>
          </w:p>
        </w:tc>
        <w:tc>
          <w:tcPr>
            <w:tcW w:w="4421" w:type="dxa"/>
          </w:tcPr>
          <w:p w14:paraId="28144083" w14:textId="77777777" w:rsidR="00DD2046" w:rsidRDefault="00000000">
            <w:pPr>
              <w:pStyle w:val="TableParagraph"/>
              <w:ind w:left="109" w:right="179"/>
              <w:rPr>
                <w:sz w:val="20"/>
              </w:rPr>
            </w:pPr>
            <w:r>
              <w:rPr>
                <w:sz w:val="20"/>
              </w:rPr>
              <w:t>Panel administrativo con roles, permisos y aprobación de cambios.</w:t>
            </w:r>
          </w:p>
        </w:tc>
      </w:tr>
    </w:tbl>
    <w:p w14:paraId="7069BE20" w14:textId="77777777" w:rsidR="00DD2046" w:rsidRDefault="00DD2046">
      <w:pPr>
        <w:pStyle w:val="Textoindependiente"/>
      </w:pPr>
    </w:p>
    <w:p w14:paraId="23AFCA90" w14:textId="77777777" w:rsidR="00DD2046" w:rsidRDefault="00DD2046">
      <w:pPr>
        <w:pStyle w:val="Textoindependiente"/>
      </w:pPr>
    </w:p>
    <w:p w14:paraId="29FAB062" w14:textId="77777777" w:rsidR="00DD2046" w:rsidRDefault="00DD2046">
      <w:pPr>
        <w:pStyle w:val="Textoindependiente"/>
        <w:spacing w:before="117"/>
      </w:pPr>
    </w:p>
    <w:p w14:paraId="114D70AD" w14:textId="77777777" w:rsidR="00DD2046" w:rsidRDefault="00000000">
      <w:pPr>
        <w:pStyle w:val="Ttulo1"/>
        <w:keepNext/>
        <w:numPr>
          <w:ilvl w:val="0"/>
          <w:numId w:val="4"/>
        </w:numPr>
        <w:tabs>
          <w:tab w:val="left" w:pos="726"/>
        </w:tabs>
        <w:spacing w:before="1"/>
        <w:ind w:left="726" w:hanging="361"/>
      </w:pPr>
      <w:bookmarkStart w:id="15" w:name="_Toc238712668"/>
      <w:r>
        <w:t>Objetivos</w:t>
      </w:r>
      <w:bookmarkEnd w:id="15"/>
    </w:p>
    <w:p w14:paraId="62E864DA" w14:textId="77777777" w:rsidR="00DD2046" w:rsidRDefault="00000000">
      <w:pPr>
        <w:pStyle w:val="Ttulo1"/>
        <w:keepNext/>
        <w:numPr>
          <w:ilvl w:val="1"/>
          <w:numId w:val="4"/>
        </w:numPr>
        <w:tabs>
          <w:tab w:val="left" w:pos="1151"/>
        </w:tabs>
        <w:spacing w:before="37"/>
        <w:ind w:left="1151" w:hanging="424"/>
      </w:pPr>
      <w:bookmarkStart w:id="16" w:name="_Toc238712669"/>
      <w:r>
        <w:t>Objetivo general</w:t>
      </w:r>
      <w:bookmarkEnd w:id="16"/>
    </w:p>
    <w:p w14:paraId="0871EE65" w14:textId="77777777" w:rsidR="00113704" w:rsidRDefault="00000000">
      <w:pPr>
        <w:pStyle w:val="Textoindependiente"/>
        <w:spacing w:before="190"/>
        <w:ind w:left="3" w:right="122"/>
        <w:jc w:val="both"/>
      </w:pPr>
      <w:r>
        <w:t xml:space="preserve">Desarrollar la plataforma web oficial de </w:t>
      </w:r>
      <w:proofErr w:type="spellStart"/>
      <w:r>
        <w:t>Asobares</w:t>
      </w:r>
      <w:proofErr w:type="spellEnd"/>
      <w:r>
        <w:t xml:space="preserve"> Capítulo Quindío como canal centralizado de información institucional, servicios para los asociados, orientación normativa del sector y pagos en línea.</w:t>
      </w:r>
    </w:p>
    <w:p w14:paraId="15D33B16" w14:textId="77777777" w:rsidR="00DD2046" w:rsidRDefault="00000000">
      <w:pPr>
        <w:pStyle w:val="Ttulo1"/>
        <w:keepNext/>
        <w:numPr>
          <w:ilvl w:val="1"/>
          <w:numId w:val="4"/>
        </w:numPr>
        <w:tabs>
          <w:tab w:val="left" w:pos="1151"/>
        </w:tabs>
        <w:spacing w:before="166"/>
        <w:ind w:left="1151" w:hanging="424"/>
        <w:jc w:val="both"/>
      </w:pPr>
      <w:bookmarkStart w:id="17" w:name="_Toc238712670"/>
      <w:r>
        <w:t>Objetivos específicos</w:t>
      </w:r>
      <w:bookmarkEnd w:id="17"/>
    </w:p>
    <w:p w14:paraId="638E7CC7" w14:textId="77777777" w:rsidR="00113704" w:rsidRDefault="00000000">
      <w:pPr>
        <w:pStyle w:val="Prrafodelista"/>
        <w:numPr>
          <w:ilvl w:val="0"/>
          <w:numId w:val="1"/>
        </w:numPr>
        <w:tabs>
          <w:tab w:val="left" w:pos="365"/>
        </w:tabs>
        <w:spacing w:before="120"/>
        <w:ind w:right="130"/>
        <w:jc w:val="both"/>
      </w:pPr>
      <w:r>
        <w:t>Documentar los requisitos funcionales y no funcionales de la plataforma con la dirección ejecutiva del capítulo, para fijar el alcance de la primera entrega.</w:t>
      </w:r>
    </w:p>
    <w:p w14:paraId="6C55CA90" w14:textId="77777777" w:rsidR="00113704" w:rsidRDefault="00000000">
      <w:pPr>
        <w:pStyle w:val="Prrafodelista"/>
        <w:numPr>
          <w:ilvl w:val="0"/>
          <w:numId w:val="1"/>
        </w:numPr>
        <w:tabs>
          <w:tab w:val="left" w:pos="365"/>
        </w:tabs>
        <w:spacing w:before="120"/>
        <w:ind w:right="130"/>
        <w:jc w:val="both"/>
      </w:pPr>
      <w:r>
        <w:t xml:space="preserve">Diseñar la arquitectura, el modelo de datos y las interfaces de la plataforma según el manual de marca y con enfoque </w:t>
      </w:r>
      <w:proofErr w:type="spellStart"/>
      <w:r>
        <w:rPr>
          <w:i/>
          <w:iCs/>
        </w:rPr>
        <w:t>mobile-first</w:t>
      </w:r>
      <w:proofErr w:type="spellEnd"/>
      <w:r>
        <w:t>, para orientar la construcción de los módulos.</w:t>
      </w:r>
    </w:p>
    <w:p w14:paraId="3248E236" w14:textId="77777777" w:rsidR="00113704" w:rsidRDefault="00000000">
      <w:pPr>
        <w:pStyle w:val="Prrafodelista"/>
        <w:numPr>
          <w:ilvl w:val="0"/>
          <w:numId w:val="1"/>
        </w:numPr>
        <w:tabs>
          <w:tab w:val="left" w:pos="365"/>
        </w:tabs>
        <w:spacing w:before="120"/>
        <w:ind w:right="130"/>
        <w:jc w:val="both"/>
      </w:pPr>
      <w:r>
        <w:t>Desarrollar los módulos públicos de la plataforma (institucional, directorio, guía normativa, eventos, bolsas y formularios), para que empresarios, asociados y ciudadanía consulten y gestionen servicios en línea.</w:t>
      </w:r>
    </w:p>
    <w:p w14:paraId="311AFAAC" w14:textId="77777777" w:rsidR="00113704" w:rsidRDefault="00000000">
      <w:pPr>
        <w:pStyle w:val="Prrafodelista"/>
        <w:numPr>
          <w:ilvl w:val="0"/>
          <w:numId w:val="1"/>
        </w:numPr>
        <w:tabs>
          <w:tab w:val="left" w:pos="365"/>
        </w:tabs>
        <w:spacing w:before="120"/>
        <w:ind w:right="130"/>
        <w:jc w:val="both"/>
      </w:pPr>
      <w:r>
        <w:t>Implementar el panel de administración con roles y la pasarela de pagos en entorno de pruebas, para que el gremio administre contenidos y recaude sin apoyo técnico.</w:t>
      </w:r>
    </w:p>
    <w:p w14:paraId="730F7624" w14:textId="77777777" w:rsidR="00113704" w:rsidRDefault="00000000">
      <w:pPr>
        <w:pStyle w:val="Prrafodelista"/>
        <w:numPr>
          <w:ilvl w:val="0"/>
          <w:numId w:val="1"/>
        </w:numPr>
        <w:tabs>
          <w:tab w:val="left" w:pos="365"/>
        </w:tabs>
        <w:spacing w:before="120"/>
        <w:ind w:right="130"/>
        <w:jc w:val="both"/>
      </w:pPr>
      <w:r>
        <w:t>Verificar la plataforma con pruebas automatizadas, de seguridad y de rendimiento, para entregarla documentada y lista para su publicación.</w:t>
      </w:r>
    </w:p>
    <w:p w14:paraId="3334453B" w14:textId="77777777" w:rsidR="00DD2046" w:rsidRDefault="00DD2046">
      <w:pPr>
        <w:pStyle w:val="Textoindependiente"/>
        <w:spacing w:before="48"/>
      </w:pPr>
    </w:p>
    <w:p w14:paraId="7750AF8A" w14:textId="77777777" w:rsidR="00DD2046" w:rsidRDefault="00000000">
      <w:pPr>
        <w:pStyle w:val="Ttulo1"/>
        <w:keepNext/>
        <w:numPr>
          <w:ilvl w:val="0"/>
          <w:numId w:val="4"/>
        </w:numPr>
        <w:tabs>
          <w:tab w:val="left" w:pos="726"/>
        </w:tabs>
        <w:ind w:left="726" w:hanging="361"/>
      </w:pPr>
      <w:bookmarkStart w:id="18" w:name="_Toc238712671"/>
      <w:r>
        <w:lastRenderedPageBreak/>
        <w:t>Marco conceptual</w:t>
      </w:r>
      <w:bookmarkEnd w:id="18"/>
    </w:p>
    <w:p w14:paraId="6D6B296E" w14:textId="77777777" w:rsidR="00113704" w:rsidRDefault="00000000">
      <w:pPr>
        <w:pStyle w:val="Ttulo1"/>
        <w:keepNext/>
        <w:numPr>
          <w:ilvl w:val="1"/>
          <w:numId w:val="4"/>
        </w:numPr>
        <w:tabs>
          <w:tab w:val="left" w:pos="1151"/>
        </w:tabs>
        <w:spacing w:before="80"/>
        <w:ind w:left="1151" w:hanging="424"/>
      </w:pPr>
      <w:bookmarkStart w:id="19" w:name="_Toc238712672"/>
      <w:r>
        <w:t xml:space="preserve">Ingeniería de requisitos y especificación de requisitos de </w:t>
      </w:r>
      <w:r>
        <w:rPr>
          <w:i/>
          <w:iCs/>
        </w:rPr>
        <w:t>software</w:t>
      </w:r>
      <w:bookmarkEnd w:id="19"/>
    </w:p>
    <w:p w14:paraId="43215B2B" w14:textId="77777777" w:rsidR="00113704" w:rsidRDefault="00000000">
      <w:pPr>
        <w:pStyle w:val="Textoindependiente"/>
        <w:keepLines/>
        <w:spacing w:before="100"/>
        <w:ind w:left="3" w:right="122"/>
        <w:jc w:val="both"/>
      </w:pPr>
      <w:r>
        <w:t xml:space="preserve">La ingeniería de requisitos es el proceso mediante el cual se identifican, analizan, documentan, validan y gestionan las necesidades que debe satisfacer un sistema de </w:t>
      </w:r>
      <w:r>
        <w:rPr>
          <w:i/>
          <w:iCs/>
        </w:rPr>
        <w:t>software</w:t>
      </w:r>
      <w:r>
        <w:t xml:space="preserve"> [2]. Su producto es la especificación de requisitos de </w:t>
      </w:r>
      <w:r>
        <w:rPr>
          <w:i/>
          <w:iCs/>
        </w:rPr>
        <w:t>software</w:t>
      </w:r>
      <w:r>
        <w:t xml:space="preserve"> (ERS), que consolida capacidades, restricciones y reglas de negocio en una línea base para el desarrollo y las pruebas [3]. Los requisitos funcionales describen lo que el sistema debe hacer, como registrar afiliados o publicar eventos; los no funcionales, cómo debe hacerlo: rendimiento, seguridad, usabilidad y compatibilidad [2]. </w:t>
      </w:r>
    </w:p>
    <w:p w14:paraId="71B36459" w14:textId="77777777" w:rsidR="00113704" w:rsidRDefault="00000000">
      <w:pPr>
        <w:pStyle w:val="Ttulo1"/>
        <w:keepNext/>
        <w:numPr>
          <w:ilvl w:val="1"/>
          <w:numId w:val="4"/>
        </w:numPr>
        <w:tabs>
          <w:tab w:val="left" w:pos="1151"/>
        </w:tabs>
        <w:spacing w:before="80"/>
        <w:ind w:left="1151" w:hanging="424"/>
      </w:pPr>
      <w:bookmarkStart w:id="20" w:name="_Toc238712673"/>
      <w:r>
        <w:t>Reglas de negocio</w:t>
      </w:r>
      <w:bookmarkEnd w:id="20"/>
    </w:p>
    <w:p w14:paraId="0A1DA179" w14:textId="77777777" w:rsidR="00113704" w:rsidRDefault="00000000">
      <w:pPr>
        <w:pStyle w:val="Textoindependiente"/>
        <w:spacing w:before="100"/>
        <w:ind w:left="3" w:right="122"/>
        <w:jc w:val="both"/>
      </w:pPr>
      <w:r>
        <w:t>Las reglas de negocio son las políticas y condiciones propias de la organización que el sistema debe hacer cumplir, como que solo un administrador publique contenidos o que toda inscripción exija la autorización de datos del interesado [4]. Se documentan por separado de los requisitos para que puedan cambiar sin rediseñar el sistema.</w:t>
      </w:r>
    </w:p>
    <w:p w14:paraId="2DC84B3E" w14:textId="77777777" w:rsidR="00113704" w:rsidRDefault="00000000">
      <w:pPr>
        <w:pStyle w:val="Ttulo1"/>
        <w:keepNext/>
        <w:numPr>
          <w:ilvl w:val="1"/>
          <w:numId w:val="4"/>
        </w:numPr>
        <w:tabs>
          <w:tab w:val="left" w:pos="1151"/>
        </w:tabs>
        <w:spacing w:before="80"/>
        <w:ind w:left="1151" w:hanging="424"/>
      </w:pPr>
      <w:bookmarkStart w:id="21" w:name="_Toc238712674"/>
      <w:r>
        <w:t>Usabilidad y diseño adaptativo</w:t>
      </w:r>
      <w:bookmarkEnd w:id="21"/>
    </w:p>
    <w:p w14:paraId="77FB4A69" w14:textId="77777777" w:rsidR="00113704" w:rsidRDefault="00000000">
      <w:pPr>
        <w:pStyle w:val="Textoindependiente"/>
        <w:spacing w:before="100"/>
        <w:ind w:left="3" w:right="122"/>
        <w:jc w:val="both"/>
      </w:pPr>
      <w:r>
        <w:t>La usabilidad es la facilidad con que una persona logra sus tareas con eficiencia y satisfacción [5]. El diseño adaptativo (</w:t>
      </w:r>
      <w:r>
        <w:rPr>
          <w:i/>
          <w:iCs/>
        </w:rPr>
        <w:t xml:space="preserve">responsive </w:t>
      </w:r>
      <w:proofErr w:type="spellStart"/>
      <w:r>
        <w:rPr>
          <w:i/>
          <w:iCs/>
        </w:rPr>
        <w:t>design</w:t>
      </w:r>
      <w:proofErr w:type="spellEnd"/>
      <w:r>
        <w:t>) permite que una misma interfaz se ajuste al tamaño de cada pantalla [6], y las pautas WCAG fijan criterios de accesibilidad como el contraste y el tamaño de los controles táctiles [7].</w:t>
      </w:r>
    </w:p>
    <w:p w14:paraId="7E628385" w14:textId="77777777" w:rsidR="00113704" w:rsidRDefault="00000000">
      <w:pPr>
        <w:pStyle w:val="Ttulo1"/>
        <w:keepNext/>
        <w:numPr>
          <w:ilvl w:val="1"/>
          <w:numId w:val="4"/>
        </w:numPr>
        <w:tabs>
          <w:tab w:val="left" w:pos="1151"/>
        </w:tabs>
        <w:spacing w:before="80"/>
        <w:ind w:left="1151" w:hanging="424"/>
      </w:pPr>
      <w:bookmarkStart w:id="22" w:name="_Toc238712675"/>
      <w:r>
        <w:t>Panel administrativo y gestión de contenidos</w:t>
      </w:r>
      <w:bookmarkEnd w:id="22"/>
    </w:p>
    <w:p w14:paraId="245C7C61" w14:textId="77777777" w:rsidR="00113704" w:rsidRDefault="00000000">
      <w:pPr>
        <w:pStyle w:val="Textoindependiente"/>
        <w:spacing w:before="100"/>
        <w:ind w:left="3" w:right="122"/>
        <w:jc w:val="both"/>
      </w:pPr>
      <w:r>
        <w:t xml:space="preserve">Un panel administrativo es una interfaz privada desde la cual el personal autorizado crea, edita, publica y retira contenidos sin conocimientos técnicos. Sobre el </w:t>
      </w:r>
      <w:proofErr w:type="spellStart"/>
      <w:r>
        <w:rPr>
          <w:i/>
          <w:iCs/>
        </w:rPr>
        <w:t>framework</w:t>
      </w:r>
      <w:proofErr w:type="spellEnd"/>
      <w:r>
        <w:t xml:space="preserve"> Laravel [8], la herramienta </w:t>
      </w:r>
      <w:proofErr w:type="spellStart"/>
      <w:r>
        <w:t>Filament</w:t>
      </w:r>
      <w:proofErr w:type="spellEnd"/>
      <w:r>
        <w:t xml:space="preserve"> genera ese panel a partir de las entidades del negocio y permite definir roles y permisos por recurso [9].</w:t>
      </w:r>
    </w:p>
    <w:p w14:paraId="0B1C60D8" w14:textId="77777777" w:rsidR="00113704" w:rsidRDefault="00000000">
      <w:pPr>
        <w:pStyle w:val="Ttulo1"/>
        <w:keepNext/>
        <w:numPr>
          <w:ilvl w:val="1"/>
          <w:numId w:val="4"/>
        </w:numPr>
        <w:tabs>
          <w:tab w:val="left" w:pos="1151"/>
        </w:tabs>
        <w:spacing w:before="80"/>
        <w:ind w:left="1151" w:hanging="424"/>
      </w:pPr>
      <w:bookmarkStart w:id="23" w:name="_Toc238712676"/>
      <w:r>
        <w:t>Seguridad y protección de datos personales</w:t>
      </w:r>
      <w:bookmarkEnd w:id="23"/>
    </w:p>
    <w:p w14:paraId="5ABBFC82" w14:textId="77777777" w:rsidR="00113704" w:rsidRDefault="00000000">
      <w:pPr>
        <w:pStyle w:val="Textoindependiente"/>
        <w:spacing w:before="100"/>
        <w:ind w:left="3" w:right="122"/>
        <w:jc w:val="both"/>
      </w:pPr>
      <w:r>
        <w:t>La Ley 1581 de 2012 exige la autorización previa e informada del titular para recolectar sus datos, informarle la finalidad y garantizarle el acceso, la corrección y la supresión [10]. En el desarrollo web, el proyecto OWASP identifica los riesgos más frecuentes, como la inyección, la autenticación débil y la exposición de datos, que se controlan con validación de entradas, contraseñas cifradas y control de acceso en el servidor [11].</w:t>
      </w:r>
    </w:p>
    <w:p w14:paraId="78D2F059" w14:textId="77777777" w:rsidR="00113704" w:rsidRDefault="00000000">
      <w:pPr>
        <w:pStyle w:val="Ttulo1"/>
        <w:keepNext/>
        <w:numPr>
          <w:ilvl w:val="1"/>
          <w:numId w:val="4"/>
        </w:numPr>
        <w:tabs>
          <w:tab w:val="left" w:pos="1151"/>
        </w:tabs>
        <w:spacing w:before="80"/>
        <w:ind w:left="1151" w:hanging="424"/>
      </w:pPr>
      <w:bookmarkStart w:id="24" w:name="_Toc238712677"/>
      <w:r>
        <w:t>Pagos electrónicos</w:t>
      </w:r>
      <w:bookmarkEnd w:id="24"/>
    </w:p>
    <w:p w14:paraId="4F5B8077" w14:textId="77777777" w:rsidR="00113704" w:rsidRDefault="00000000">
      <w:pPr>
        <w:pStyle w:val="Textoindependiente"/>
        <w:spacing w:before="100"/>
        <w:ind w:left="3" w:right="122"/>
        <w:jc w:val="both"/>
      </w:pPr>
      <w:r>
        <w:t>Una pasarela de pagos recibe el pago del cliente, lo procesa con las entidades financieras y confirma el resultado a la aplicación, que nunca almacena datos de tarjeta [12]. La confirmación llega por una notificación automática (</w:t>
      </w:r>
      <w:proofErr w:type="spellStart"/>
      <w:r>
        <w:rPr>
          <w:i/>
          <w:iCs/>
        </w:rPr>
        <w:t>webhook</w:t>
      </w:r>
      <w:proofErr w:type="spellEnd"/>
      <w:r>
        <w:t>) que la aplicación concilia con la transacción registrada.</w:t>
      </w:r>
    </w:p>
    <w:p w14:paraId="045C3212" w14:textId="77777777" w:rsidR="00113704" w:rsidRDefault="00000000">
      <w:pPr>
        <w:pStyle w:val="Ttulo1"/>
        <w:keepNext/>
        <w:numPr>
          <w:ilvl w:val="1"/>
          <w:numId w:val="4"/>
        </w:numPr>
        <w:tabs>
          <w:tab w:val="left" w:pos="1151"/>
        </w:tabs>
        <w:spacing w:before="80"/>
        <w:ind w:left="1151" w:hanging="424"/>
      </w:pPr>
      <w:bookmarkStart w:id="25" w:name="_Toc238712678"/>
      <w:r>
        <w:t>Control de versiones</w:t>
      </w:r>
      <w:bookmarkEnd w:id="25"/>
    </w:p>
    <w:p w14:paraId="5FF99209" w14:textId="77777777" w:rsidR="00113704" w:rsidRDefault="00000000">
      <w:pPr>
        <w:pStyle w:val="Textoindependiente"/>
        <w:spacing w:before="100"/>
        <w:ind w:left="3" w:right="122"/>
        <w:jc w:val="both"/>
      </w:pPr>
      <w:r>
        <w:t>El control de versiones registra cada cambio del código con su autor, fecha y descripción, lo que permite trabajar en paralelo, revisar el historial y recuperar cualquier versión anterior [13]. Git es la herramienta estándar y GitHub aloja el repositorio remoto del equipo.</w:t>
      </w:r>
    </w:p>
    <w:p w14:paraId="046457A3" w14:textId="77777777" w:rsidR="00113704" w:rsidRDefault="00000000">
      <w:pPr>
        <w:pStyle w:val="Ttulo1"/>
        <w:keepNext/>
        <w:pageBreakBefore/>
        <w:numPr>
          <w:ilvl w:val="0"/>
          <w:numId w:val="4"/>
        </w:numPr>
        <w:tabs>
          <w:tab w:val="left" w:pos="726"/>
        </w:tabs>
        <w:spacing w:before="169"/>
        <w:ind w:left="726" w:hanging="361"/>
      </w:pPr>
      <w:bookmarkStart w:id="26" w:name="_Toc238712679"/>
      <w:r>
        <w:lastRenderedPageBreak/>
        <w:t>Desarrollo del proyecto</w:t>
      </w:r>
      <w:bookmarkEnd w:id="26"/>
    </w:p>
    <w:p w14:paraId="1882BF11" w14:textId="77777777" w:rsidR="00113704" w:rsidRDefault="00000000">
      <w:pPr>
        <w:pStyle w:val="Textoindependiente"/>
        <w:keepLines/>
        <w:spacing w:before="191"/>
        <w:ind w:left="3" w:right="122"/>
        <w:jc w:val="both"/>
      </w:pPr>
      <w:r>
        <w:t xml:space="preserve">Este capítulo presenta el trabajo en el orden de los cinco objetivos específicos. El proyecto se organizó de forma híbrida: el cronograma firmado por la dirección ejecutiva fijó ocho semanas en cuatro fases (planeación y diseño, desarrollo base y contenido, pagos y panel, pruebas y lanzamiento), y dentro de cada semana se trabajó por iteraciones, con una demostración del avance a la dirección ejecutiva los viernes. El código se llevó en Git y GitHub con </w:t>
      </w:r>
      <w:proofErr w:type="spellStart"/>
      <w:r>
        <w:rPr>
          <w:i/>
          <w:iCs/>
        </w:rPr>
        <w:t>commits</w:t>
      </w:r>
      <w:proofErr w:type="spellEnd"/>
      <w:r>
        <w:t xml:space="preserve"> descriptivos: 235 al 26 de agosto de 2026, 111 de ellos desde el 10 de agosto. Desde el 20 de agosto las responsabilidades quedaron repartidas por escrito: el autor de este documento asumió la plataforma, la administración y la producción, y la compañera de práctica, el producto y los módulos públicos.</w:t>
      </w:r>
    </w:p>
    <w:p w14:paraId="6AE8A127" w14:textId="77777777" w:rsidR="00113704" w:rsidRDefault="00000000">
      <w:pPr>
        <w:pStyle w:val="Ttulo1"/>
        <w:keepNext/>
        <w:numPr>
          <w:ilvl w:val="1"/>
          <w:numId w:val="4"/>
        </w:numPr>
        <w:tabs>
          <w:tab w:val="left" w:pos="1151"/>
        </w:tabs>
        <w:spacing w:before="280"/>
        <w:ind w:left="1151" w:hanging="424"/>
      </w:pPr>
      <w:bookmarkStart w:id="27" w:name="_Toc238712680"/>
      <w:r>
        <w:t>Levantamiento y documentación de requisitos</w:t>
      </w:r>
      <w:bookmarkEnd w:id="27"/>
    </w:p>
    <w:p w14:paraId="797B34EC" w14:textId="77777777" w:rsidR="00113704" w:rsidRDefault="00000000">
      <w:pPr>
        <w:pStyle w:val="Textoindependiente"/>
        <w:keepLines/>
        <w:spacing w:before="191"/>
        <w:ind w:left="3" w:right="122"/>
        <w:jc w:val="both"/>
      </w:pPr>
      <w:r>
        <w:t>El levantamiento se hizo en dos sesiones presenciales con el gremio. En la primera, el 28 de julio de 2026, la dirección ejecutiva describió la operación del capítulo y lo que esperaba del sitio. De esa sesión salió un documento inicial con 40 requisitos funcionales y 12 no funcionales. En la segunda, el 31 de julio, con un directivo del capítulo, cambió el enfoque: el sitio no debía ser una vitrina comercial sino un canal de representación del sector ante las instituciones, y la guía normativa por municipio pasó a ser el producto principal. Las prioridades acordadas fueron la bolsa de empleo, la guía con formatos descargables y el directorio de asociados.</w:t>
      </w:r>
    </w:p>
    <w:p w14:paraId="06AA4756" w14:textId="77777777" w:rsidR="00113704" w:rsidRDefault="00000000">
      <w:pPr>
        <w:pStyle w:val="Textoindependiente"/>
        <w:spacing w:before="191"/>
        <w:ind w:left="3" w:right="122"/>
        <w:jc w:val="both"/>
      </w:pPr>
      <w:r>
        <w:t xml:space="preserve">Con esa base se redactó la Especificación de requisitos de </w:t>
      </w:r>
      <w:r>
        <w:rPr>
          <w:i/>
          <w:iCs/>
        </w:rPr>
        <w:t>software</w:t>
      </w:r>
      <w:r>
        <w:t xml:space="preserve"> ERS-ASOBARES-QUINDIO-V3.0 [1], emitida el 5 de agosto (Anexo A). El documento organiza el alcance en épicas e historias de usuario, cada una con criterios de aceptación verificables, y separa lo que entra en la primera entrega de lo que se difiere a fases posteriores. El alcance quedó congelado el 14 de agosto; desde entonces toda ampliación se registra por escrito antes de construirse.</w:t>
      </w:r>
    </w:p>
    <w:p w14:paraId="4D7F5C9F" w14:textId="77777777" w:rsidR="00113704" w:rsidRDefault="00000000">
      <w:pPr>
        <w:pStyle w:val="Textoindependiente"/>
        <w:spacing w:before="191"/>
        <w:ind w:left="3" w:right="122"/>
        <w:jc w:val="both"/>
      </w:pPr>
      <w:r>
        <w:t>El resultado son 62 requisitos funcionales y 14 no funcionales, cada uno trazado a la prueba automatizada que lo verifica en la matriz de trazabilidad (Anexo E). Queda pendiente la firma de la ERS por parte de la dirección ejecutiva.</w:t>
      </w:r>
    </w:p>
    <w:p w14:paraId="2A112A50" w14:textId="77777777" w:rsidR="00113704" w:rsidRDefault="00000000">
      <w:pPr>
        <w:pStyle w:val="Ttulo1"/>
        <w:keepNext/>
        <w:numPr>
          <w:ilvl w:val="1"/>
          <w:numId w:val="4"/>
        </w:numPr>
        <w:tabs>
          <w:tab w:val="left" w:pos="1151"/>
        </w:tabs>
        <w:spacing w:before="280"/>
        <w:ind w:left="1151" w:hanging="424"/>
      </w:pPr>
      <w:bookmarkStart w:id="28" w:name="_Toc238712681"/>
      <w:r>
        <w:t>Diseño de la solución</w:t>
      </w:r>
      <w:bookmarkEnd w:id="28"/>
    </w:p>
    <w:p w14:paraId="6F90FDC6" w14:textId="77777777" w:rsidR="00113704" w:rsidRDefault="00000000">
      <w:pPr>
        <w:pStyle w:val="Textoindependiente"/>
        <w:keepLines/>
        <w:spacing w:before="191"/>
        <w:ind w:left="3" w:right="122"/>
        <w:jc w:val="both"/>
      </w:pPr>
      <w:r>
        <w:t xml:space="preserve">La plataforma se construyó como una aplicación monolítica sobre Laravel [8], con las páginas generadas en el servidor. Se descartaron un gestor de contenidos externo y una aplicación cliente separada por tres razones: el equipo es de dos personas, el plazo es de ocho semanas y la página principal debe cargar en menos de 2,5 segundos en un teléfono. El panel administrativo se construyó sobre </w:t>
      </w:r>
      <w:proofErr w:type="spellStart"/>
      <w:r>
        <w:t>Filament</w:t>
      </w:r>
      <w:proofErr w:type="spellEnd"/>
      <w:r>
        <w:t xml:space="preserve"> [9], de modo que el gestor de contenidos sale de las mismas entidades del negocio. En desarrollo se usa SQLite y en producción PostgreSQL; el 15 de agosto se corrieron todas las migraciones y la suite de pruebas contra PostgreSQL 17 y se corrigieron dos incompatibilidades. Las interfaces siguen el manual de marca nacional con enfoque </w:t>
      </w:r>
      <w:proofErr w:type="spellStart"/>
      <w:r>
        <w:rPr>
          <w:i/>
          <w:iCs/>
        </w:rPr>
        <w:t>mobile-first</w:t>
      </w:r>
      <w:proofErr w:type="spellEnd"/>
      <w:r>
        <w:t xml:space="preserve">. Los </w:t>
      </w:r>
      <w:r>
        <w:rPr>
          <w:i/>
          <w:iCs/>
        </w:rPr>
        <w:t>mockups</w:t>
      </w:r>
      <w:r>
        <w:t xml:space="preserve"> del Anexo B se presentaron a la dirección ejecutiva el 5 de agosto y quedaron aprobados en el Acta 01, firmada el 25 de agosto. La Tabla 2 resume las tecnologías adoptadas y la razón de cada elección.</w:t>
      </w:r>
    </w:p>
    <w:p w14:paraId="28649668" w14:textId="77777777" w:rsidR="00113704" w:rsidRDefault="00000000">
      <w:pPr>
        <w:pStyle w:val="Ttulodetabla"/>
        <w:ind w:left="3"/>
      </w:pPr>
      <w:r>
        <w:lastRenderedPageBreak/>
        <w:t>Tabla 2. Tecnologías adoptadas y razón de la elección.</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00"/>
        <w:gridCol w:w="2800"/>
        <w:gridCol w:w="3928"/>
      </w:tblGrid>
      <w:tr w:rsidR="00113704" w14:paraId="68610ABA" w14:textId="77777777">
        <w:trPr>
          <w:cantSplit/>
          <w:tblHeader/>
        </w:trPr>
        <w:tc>
          <w:tcPr>
            <w:tcW w:w="2100" w:type="dxa"/>
            <w:shd w:val="clear" w:color="auto" w:fill="F1D9D6"/>
          </w:tcPr>
          <w:p w14:paraId="35EAE8D3" w14:textId="77777777" w:rsidR="00113704" w:rsidRDefault="00000000">
            <w:pPr>
              <w:pStyle w:val="TableParagraph"/>
              <w:spacing w:before="40" w:after="40"/>
              <w:ind w:left="80" w:right="80"/>
              <w:rPr>
                <w:sz w:val="20"/>
              </w:rPr>
            </w:pPr>
            <w:r>
              <w:rPr>
                <w:b/>
                <w:bCs/>
                <w:sz w:val="20"/>
                <w:szCs w:val="20"/>
              </w:rPr>
              <w:t>Componente</w:t>
            </w:r>
          </w:p>
        </w:tc>
        <w:tc>
          <w:tcPr>
            <w:tcW w:w="2800" w:type="dxa"/>
            <w:shd w:val="clear" w:color="auto" w:fill="F1D9D6"/>
          </w:tcPr>
          <w:p w14:paraId="0FF2C6B7" w14:textId="77777777" w:rsidR="00113704" w:rsidRDefault="00000000">
            <w:pPr>
              <w:pStyle w:val="TableParagraph"/>
              <w:spacing w:before="40" w:after="40"/>
              <w:ind w:left="80" w:right="80"/>
              <w:rPr>
                <w:sz w:val="20"/>
              </w:rPr>
            </w:pPr>
            <w:r>
              <w:rPr>
                <w:b/>
                <w:bCs/>
                <w:sz w:val="20"/>
                <w:szCs w:val="20"/>
              </w:rPr>
              <w:t>Tecnología</w:t>
            </w:r>
          </w:p>
        </w:tc>
        <w:tc>
          <w:tcPr>
            <w:tcW w:w="3928" w:type="dxa"/>
            <w:shd w:val="clear" w:color="auto" w:fill="F1D9D6"/>
          </w:tcPr>
          <w:p w14:paraId="6FBE08B5" w14:textId="77777777" w:rsidR="00113704" w:rsidRDefault="00000000">
            <w:pPr>
              <w:pStyle w:val="TableParagraph"/>
              <w:spacing w:before="40" w:after="40"/>
              <w:ind w:left="80" w:right="80"/>
              <w:rPr>
                <w:sz w:val="20"/>
              </w:rPr>
            </w:pPr>
            <w:r>
              <w:rPr>
                <w:b/>
                <w:bCs/>
                <w:sz w:val="20"/>
                <w:szCs w:val="20"/>
              </w:rPr>
              <w:t>Razón de la elección</w:t>
            </w:r>
          </w:p>
        </w:tc>
      </w:tr>
      <w:tr w:rsidR="00113704" w14:paraId="4824411D" w14:textId="77777777">
        <w:trPr>
          <w:cantSplit/>
        </w:trPr>
        <w:tc>
          <w:tcPr>
            <w:tcW w:w="2100" w:type="dxa"/>
          </w:tcPr>
          <w:p w14:paraId="6DE56EE3" w14:textId="77777777" w:rsidR="00113704" w:rsidRDefault="00000000">
            <w:pPr>
              <w:pStyle w:val="TableParagraph"/>
              <w:spacing w:before="40" w:after="40"/>
              <w:ind w:left="80" w:right="80"/>
              <w:rPr>
                <w:sz w:val="20"/>
              </w:rPr>
            </w:pPr>
            <w:r>
              <w:rPr>
                <w:sz w:val="20"/>
                <w:szCs w:val="20"/>
              </w:rPr>
              <w:t xml:space="preserve">Lenguaje y </w:t>
            </w:r>
            <w:proofErr w:type="spellStart"/>
            <w:r>
              <w:rPr>
                <w:i/>
                <w:iCs/>
                <w:sz w:val="20"/>
                <w:szCs w:val="20"/>
              </w:rPr>
              <w:t>framework</w:t>
            </w:r>
            <w:proofErr w:type="spellEnd"/>
          </w:p>
        </w:tc>
        <w:tc>
          <w:tcPr>
            <w:tcW w:w="2800" w:type="dxa"/>
          </w:tcPr>
          <w:p w14:paraId="15DBFB32" w14:textId="77777777" w:rsidR="00113704" w:rsidRDefault="00000000">
            <w:pPr>
              <w:pStyle w:val="TableParagraph"/>
              <w:spacing w:before="40" w:after="40"/>
              <w:ind w:left="80" w:right="80"/>
              <w:rPr>
                <w:sz w:val="20"/>
              </w:rPr>
            </w:pPr>
            <w:r>
              <w:rPr>
                <w:sz w:val="20"/>
                <w:szCs w:val="20"/>
              </w:rPr>
              <w:t>PHP 8.4 · Laravel 13</w:t>
            </w:r>
          </w:p>
        </w:tc>
        <w:tc>
          <w:tcPr>
            <w:tcW w:w="3928" w:type="dxa"/>
          </w:tcPr>
          <w:p w14:paraId="3340630A" w14:textId="77777777" w:rsidR="00113704" w:rsidRDefault="00000000">
            <w:pPr>
              <w:pStyle w:val="TableParagraph"/>
              <w:spacing w:before="40" w:after="40"/>
              <w:ind w:left="80" w:right="80"/>
              <w:rPr>
                <w:sz w:val="20"/>
              </w:rPr>
            </w:pPr>
            <w:r>
              <w:rPr>
                <w:sz w:val="20"/>
                <w:szCs w:val="20"/>
              </w:rPr>
              <w:t>Convenciones maduras; menos código de infraestructura en un plazo corto</w:t>
            </w:r>
          </w:p>
        </w:tc>
      </w:tr>
      <w:tr w:rsidR="00113704" w14:paraId="772E39D6" w14:textId="77777777">
        <w:trPr>
          <w:cantSplit/>
        </w:trPr>
        <w:tc>
          <w:tcPr>
            <w:tcW w:w="2100" w:type="dxa"/>
          </w:tcPr>
          <w:p w14:paraId="31E2BE24" w14:textId="77777777" w:rsidR="00113704" w:rsidRDefault="00000000">
            <w:pPr>
              <w:pStyle w:val="TableParagraph"/>
              <w:spacing w:before="40" w:after="40"/>
              <w:ind w:left="80" w:right="80"/>
              <w:rPr>
                <w:sz w:val="20"/>
              </w:rPr>
            </w:pPr>
            <w:r>
              <w:rPr>
                <w:sz w:val="20"/>
                <w:szCs w:val="20"/>
              </w:rPr>
              <w:t>Panel administrativo</w:t>
            </w:r>
          </w:p>
        </w:tc>
        <w:tc>
          <w:tcPr>
            <w:tcW w:w="2800" w:type="dxa"/>
          </w:tcPr>
          <w:p w14:paraId="62A5454A" w14:textId="77777777" w:rsidR="00113704" w:rsidRDefault="00000000">
            <w:pPr>
              <w:pStyle w:val="TableParagraph"/>
              <w:spacing w:before="40" w:after="40"/>
              <w:ind w:left="80" w:right="80"/>
              <w:rPr>
                <w:sz w:val="20"/>
              </w:rPr>
            </w:pPr>
            <w:proofErr w:type="spellStart"/>
            <w:r>
              <w:rPr>
                <w:sz w:val="20"/>
                <w:szCs w:val="20"/>
              </w:rPr>
              <w:t>Filament</w:t>
            </w:r>
            <w:proofErr w:type="spellEnd"/>
            <w:r>
              <w:rPr>
                <w:sz w:val="20"/>
                <w:szCs w:val="20"/>
              </w:rPr>
              <w:t xml:space="preserve"> 4</w:t>
            </w:r>
          </w:p>
        </w:tc>
        <w:tc>
          <w:tcPr>
            <w:tcW w:w="3928" w:type="dxa"/>
          </w:tcPr>
          <w:p w14:paraId="79601C65" w14:textId="77777777" w:rsidR="00113704" w:rsidRDefault="00000000">
            <w:pPr>
              <w:pStyle w:val="TableParagraph"/>
              <w:spacing w:before="40" w:after="40"/>
              <w:ind w:left="80" w:right="80"/>
              <w:rPr>
                <w:sz w:val="20"/>
              </w:rPr>
            </w:pPr>
            <w:r>
              <w:rPr>
                <w:sz w:val="20"/>
                <w:szCs w:val="20"/>
              </w:rPr>
              <w:t>Genera el gestor de contenidos sobre las entidades del negocio, con roles y políticas</w:t>
            </w:r>
          </w:p>
        </w:tc>
      </w:tr>
      <w:tr w:rsidR="00113704" w14:paraId="04537E44" w14:textId="77777777">
        <w:trPr>
          <w:cantSplit/>
        </w:trPr>
        <w:tc>
          <w:tcPr>
            <w:tcW w:w="2100" w:type="dxa"/>
          </w:tcPr>
          <w:p w14:paraId="436DBD5B" w14:textId="77777777" w:rsidR="00113704" w:rsidRDefault="00000000">
            <w:pPr>
              <w:pStyle w:val="TableParagraph"/>
              <w:spacing w:before="40" w:after="40"/>
              <w:ind w:left="80" w:right="80"/>
              <w:rPr>
                <w:sz w:val="20"/>
              </w:rPr>
            </w:pPr>
            <w:r>
              <w:rPr>
                <w:sz w:val="20"/>
                <w:szCs w:val="20"/>
              </w:rPr>
              <w:t>Interactividad</w:t>
            </w:r>
          </w:p>
        </w:tc>
        <w:tc>
          <w:tcPr>
            <w:tcW w:w="2800" w:type="dxa"/>
          </w:tcPr>
          <w:p w14:paraId="64061436" w14:textId="77777777" w:rsidR="00113704" w:rsidRDefault="00000000">
            <w:pPr>
              <w:pStyle w:val="TableParagraph"/>
              <w:spacing w:before="40" w:after="40"/>
              <w:ind w:left="80" w:right="80"/>
              <w:rPr>
                <w:sz w:val="20"/>
              </w:rPr>
            </w:pPr>
            <w:proofErr w:type="spellStart"/>
            <w:r>
              <w:rPr>
                <w:sz w:val="20"/>
                <w:szCs w:val="20"/>
              </w:rPr>
              <w:t>Livewire</w:t>
            </w:r>
            <w:proofErr w:type="spellEnd"/>
            <w:r>
              <w:rPr>
                <w:sz w:val="20"/>
                <w:szCs w:val="20"/>
              </w:rPr>
              <w:t xml:space="preserve"> 3 · Alpine.js 3</w:t>
            </w:r>
          </w:p>
        </w:tc>
        <w:tc>
          <w:tcPr>
            <w:tcW w:w="3928" w:type="dxa"/>
          </w:tcPr>
          <w:p w14:paraId="584258BF" w14:textId="77777777" w:rsidR="00113704" w:rsidRDefault="00000000">
            <w:pPr>
              <w:pStyle w:val="TableParagraph"/>
              <w:spacing w:before="40" w:after="40"/>
              <w:ind w:left="80" w:right="80"/>
              <w:rPr>
                <w:sz w:val="20"/>
              </w:rPr>
            </w:pPr>
            <w:r>
              <w:rPr>
                <w:sz w:val="20"/>
                <w:szCs w:val="20"/>
              </w:rPr>
              <w:t>Interactividad sin una aplicación cliente separada; conserva el renderizado en el servidor</w:t>
            </w:r>
          </w:p>
        </w:tc>
      </w:tr>
      <w:tr w:rsidR="00113704" w14:paraId="70947741" w14:textId="77777777">
        <w:trPr>
          <w:cantSplit/>
        </w:trPr>
        <w:tc>
          <w:tcPr>
            <w:tcW w:w="2100" w:type="dxa"/>
          </w:tcPr>
          <w:p w14:paraId="121FB93E" w14:textId="77777777" w:rsidR="00113704" w:rsidRDefault="00000000">
            <w:pPr>
              <w:pStyle w:val="TableParagraph"/>
              <w:spacing w:before="40" w:after="40"/>
              <w:ind w:left="80" w:right="80"/>
              <w:rPr>
                <w:sz w:val="20"/>
              </w:rPr>
            </w:pPr>
            <w:r>
              <w:rPr>
                <w:sz w:val="20"/>
                <w:szCs w:val="20"/>
              </w:rPr>
              <w:t>Interfaz</w:t>
            </w:r>
          </w:p>
        </w:tc>
        <w:tc>
          <w:tcPr>
            <w:tcW w:w="2800" w:type="dxa"/>
          </w:tcPr>
          <w:p w14:paraId="66123E63" w14:textId="77777777" w:rsidR="00113704" w:rsidRDefault="00000000">
            <w:pPr>
              <w:pStyle w:val="TableParagraph"/>
              <w:spacing w:before="40" w:after="40"/>
              <w:ind w:left="80" w:right="80"/>
              <w:rPr>
                <w:sz w:val="20"/>
              </w:rPr>
            </w:pPr>
            <w:proofErr w:type="spellStart"/>
            <w:r>
              <w:rPr>
                <w:sz w:val="20"/>
                <w:szCs w:val="20"/>
              </w:rPr>
              <w:t>Tailwind</w:t>
            </w:r>
            <w:proofErr w:type="spellEnd"/>
            <w:r>
              <w:rPr>
                <w:sz w:val="20"/>
                <w:szCs w:val="20"/>
              </w:rPr>
              <w:t xml:space="preserve"> CSS 4</w:t>
            </w:r>
          </w:p>
        </w:tc>
        <w:tc>
          <w:tcPr>
            <w:tcW w:w="3928" w:type="dxa"/>
          </w:tcPr>
          <w:p w14:paraId="64F04503" w14:textId="77777777" w:rsidR="00113704" w:rsidRDefault="00000000">
            <w:pPr>
              <w:pStyle w:val="TableParagraph"/>
              <w:spacing w:before="40" w:after="40"/>
              <w:ind w:left="80" w:right="80"/>
              <w:rPr>
                <w:sz w:val="20"/>
              </w:rPr>
            </w:pPr>
            <w:r>
              <w:rPr>
                <w:sz w:val="20"/>
                <w:szCs w:val="20"/>
              </w:rPr>
              <w:t xml:space="preserve">Aplicar el manual de marca con enfoque </w:t>
            </w:r>
            <w:proofErr w:type="spellStart"/>
            <w:r>
              <w:rPr>
                <w:i/>
                <w:iCs/>
                <w:sz w:val="20"/>
                <w:szCs w:val="20"/>
              </w:rPr>
              <w:t>mobile-first</w:t>
            </w:r>
            <w:proofErr w:type="spellEnd"/>
          </w:p>
        </w:tc>
      </w:tr>
      <w:tr w:rsidR="00113704" w14:paraId="005C1ABA" w14:textId="77777777">
        <w:trPr>
          <w:cantSplit/>
        </w:trPr>
        <w:tc>
          <w:tcPr>
            <w:tcW w:w="2100" w:type="dxa"/>
          </w:tcPr>
          <w:p w14:paraId="0AAFD96D" w14:textId="77777777" w:rsidR="00113704" w:rsidRDefault="00000000">
            <w:pPr>
              <w:pStyle w:val="TableParagraph"/>
              <w:spacing w:before="40" w:after="40"/>
              <w:ind w:left="80" w:right="80"/>
              <w:rPr>
                <w:sz w:val="20"/>
              </w:rPr>
            </w:pPr>
            <w:r>
              <w:rPr>
                <w:sz w:val="20"/>
                <w:szCs w:val="20"/>
              </w:rPr>
              <w:t>Base de datos</w:t>
            </w:r>
          </w:p>
        </w:tc>
        <w:tc>
          <w:tcPr>
            <w:tcW w:w="2800" w:type="dxa"/>
          </w:tcPr>
          <w:p w14:paraId="1734D1CA" w14:textId="77777777" w:rsidR="00113704" w:rsidRDefault="00000000">
            <w:pPr>
              <w:pStyle w:val="TableParagraph"/>
              <w:spacing w:before="40" w:after="40"/>
              <w:ind w:left="80" w:right="80"/>
              <w:rPr>
                <w:sz w:val="20"/>
              </w:rPr>
            </w:pPr>
            <w:r>
              <w:rPr>
                <w:sz w:val="20"/>
                <w:szCs w:val="20"/>
              </w:rPr>
              <w:t>SQLite (desarrollo) · PostgreSQL 17 (producción)</w:t>
            </w:r>
          </w:p>
        </w:tc>
        <w:tc>
          <w:tcPr>
            <w:tcW w:w="3928" w:type="dxa"/>
          </w:tcPr>
          <w:p w14:paraId="6060E5C8" w14:textId="77777777" w:rsidR="00113704" w:rsidRDefault="00000000">
            <w:pPr>
              <w:pStyle w:val="TableParagraph"/>
              <w:spacing w:before="40" w:after="40"/>
              <w:ind w:left="80" w:right="80"/>
              <w:rPr>
                <w:sz w:val="20"/>
              </w:rPr>
            </w:pPr>
            <w:r>
              <w:rPr>
                <w:sz w:val="20"/>
                <w:szCs w:val="20"/>
              </w:rPr>
              <w:t>Arranque rápido en desarrollo; integridad referencial en producción</w:t>
            </w:r>
          </w:p>
        </w:tc>
      </w:tr>
      <w:tr w:rsidR="00113704" w14:paraId="1127F5F1" w14:textId="77777777">
        <w:trPr>
          <w:cantSplit/>
        </w:trPr>
        <w:tc>
          <w:tcPr>
            <w:tcW w:w="2100" w:type="dxa"/>
          </w:tcPr>
          <w:p w14:paraId="687A08B7" w14:textId="77777777" w:rsidR="00113704" w:rsidRDefault="00000000">
            <w:pPr>
              <w:pStyle w:val="TableParagraph"/>
              <w:spacing w:before="40" w:after="40"/>
              <w:ind w:left="80" w:right="80"/>
              <w:rPr>
                <w:sz w:val="20"/>
              </w:rPr>
            </w:pPr>
            <w:r>
              <w:rPr>
                <w:sz w:val="20"/>
                <w:szCs w:val="20"/>
              </w:rPr>
              <w:t>Pruebas</w:t>
            </w:r>
          </w:p>
        </w:tc>
        <w:tc>
          <w:tcPr>
            <w:tcW w:w="2800" w:type="dxa"/>
          </w:tcPr>
          <w:p w14:paraId="2CAD48B2" w14:textId="77777777" w:rsidR="00113704" w:rsidRDefault="00000000">
            <w:pPr>
              <w:pStyle w:val="TableParagraph"/>
              <w:spacing w:before="40" w:after="40"/>
              <w:ind w:left="80" w:right="80"/>
              <w:rPr>
                <w:sz w:val="20"/>
              </w:rPr>
            </w:pPr>
            <w:r>
              <w:rPr>
                <w:sz w:val="20"/>
                <w:szCs w:val="20"/>
              </w:rPr>
              <w:t>PHPUnit 12</w:t>
            </w:r>
          </w:p>
        </w:tc>
        <w:tc>
          <w:tcPr>
            <w:tcW w:w="3928" w:type="dxa"/>
          </w:tcPr>
          <w:p w14:paraId="0ECAB254" w14:textId="77777777" w:rsidR="00113704" w:rsidRDefault="00000000">
            <w:pPr>
              <w:pStyle w:val="TableParagraph"/>
              <w:spacing w:before="40" w:after="40"/>
              <w:ind w:left="80" w:right="80"/>
              <w:rPr>
                <w:sz w:val="20"/>
              </w:rPr>
            </w:pPr>
            <w:r>
              <w:rPr>
                <w:sz w:val="20"/>
                <w:szCs w:val="20"/>
              </w:rPr>
              <w:t>Verificación automatizada, reproducible por terceros</w:t>
            </w:r>
          </w:p>
        </w:tc>
      </w:tr>
      <w:tr w:rsidR="00113704" w14:paraId="303392A9" w14:textId="77777777">
        <w:trPr>
          <w:cantSplit/>
        </w:trPr>
        <w:tc>
          <w:tcPr>
            <w:tcW w:w="2100" w:type="dxa"/>
          </w:tcPr>
          <w:p w14:paraId="4512E595" w14:textId="77777777" w:rsidR="00113704" w:rsidRDefault="00000000">
            <w:pPr>
              <w:pStyle w:val="TableParagraph"/>
              <w:spacing w:before="40" w:after="40"/>
              <w:ind w:left="80" w:right="80"/>
              <w:rPr>
                <w:sz w:val="20"/>
              </w:rPr>
            </w:pPr>
            <w:r>
              <w:rPr>
                <w:sz w:val="20"/>
                <w:szCs w:val="20"/>
              </w:rPr>
              <w:t>Control de versiones</w:t>
            </w:r>
          </w:p>
        </w:tc>
        <w:tc>
          <w:tcPr>
            <w:tcW w:w="2800" w:type="dxa"/>
          </w:tcPr>
          <w:p w14:paraId="00FE6677" w14:textId="77777777" w:rsidR="00113704" w:rsidRDefault="00000000">
            <w:pPr>
              <w:pStyle w:val="TableParagraph"/>
              <w:spacing w:before="40" w:after="40"/>
              <w:ind w:left="80" w:right="80"/>
              <w:rPr>
                <w:sz w:val="20"/>
              </w:rPr>
            </w:pPr>
            <w:r>
              <w:rPr>
                <w:sz w:val="20"/>
                <w:szCs w:val="20"/>
              </w:rPr>
              <w:t>Git · GitHub</w:t>
            </w:r>
          </w:p>
        </w:tc>
        <w:tc>
          <w:tcPr>
            <w:tcW w:w="3928" w:type="dxa"/>
          </w:tcPr>
          <w:p w14:paraId="3AAD94D5" w14:textId="77777777" w:rsidR="00113704" w:rsidRDefault="00000000">
            <w:pPr>
              <w:pStyle w:val="TableParagraph"/>
              <w:spacing w:before="40" w:after="40"/>
              <w:ind w:left="80" w:right="80"/>
              <w:rPr>
                <w:sz w:val="20"/>
              </w:rPr>
            </w:pPr>
            <w:r>
              <w:rPr>
                <w:sz w:val="20"/>
                <w:szCs w:val="20"/>
              </w:rPr>
              <w:t xml:space="preserve">Trazabilidad y </w:t>
            </w:r>
            <w:proofErr w:type="spellStart"/>
            <w:r>
              <w:rPr>
                <w:i/>
                <w:iCs/>
                <w:sz w:val="20"/>
                <w:szCs w:val="20"/>
              </w:rPr>
              <w:t>commits</w:t>
            </w:r>
            <w:proofErr w:type="spellEnd"/>
            <w:r>
              <w:rPr>
                <w:sz w:val="20"/>
                <w:szCs w:val="20"/>
              </w:rPr>
              <w:t xml:space="preserve"> semanales exigidos por el cronograma</w:t>
            </w:r>
          </w:p>
        </w:tc>
      </w:tr>
    </w:tbl>
    <w:p w14:paraId="458E362F" w14:textId="77777777" w:rsidR="00113704" w:rsidRDefault="00113704">
      <w:pPr>
        <w:pStyle w:val="Textoindependiente"/>
      </w:pPr>
    </w:p>
    <w:p w14:paraId="7BC18C47" w14:textId="77777777" w:rsidR="00113704" w:rsidRDefault="00000000">
      <w:pPr>
        <w:pStyle w:val="Textoindependiente"/>
        <w:spacing w:before="191"/>
        <w:ind w:left="3" w:right="122"/>
        <w:jc w:val="both"/>
      </w:pPr>
      <w:r>
        <w:t xml:space="preserve">El diseño se documentó en siete diagramas en notación UML 2.5.1 [14] y BPMN 2.0 [15], elaborados con </w:t>
      </w:r>
      <w:proofErr w:type="spellStart"/>
      <w:r>
        <w:t>PlantUML</w:t>
      </w:r>
      <w:proofErr w:type="spellEnd"/>
      <w:r>
        <w:t xml:space="preserve"> [16]; sus fuentes en texto se conservan en el repositorio junto con el código. Tres se presentan a continuación y los otros cuatro en el Anexo C. El diagrama de clases muestra el modelo realmente implementado, verificado contra las migraciones de la base de datos.</w:t>
      </w:r>
    </w:p>
    <w:p w14:paraId="4B2F6C83" w14:textId="77777777" w:rsidR="00113704" w:rsidRDefault="00000000">
      <w:pPr>
        <w:pStyle w:val="Textoindependiente"/>
        <w:keepNext/>
        <w:spacing w:before="240"/>
        <w:jc w:val="center"/>
      </w:pPr>
      <w:r>
        <w:rPr>
          <w:noProof/>
        </w:rPr>
        <w:lastRenderedPageBreak/>
        <w:drawing>
          <wp:inline distT="0" distB="0" distL="0" distR="0" wp14:anchorId="6C4104E0" wp14:editId="1564E3F0">
            <wp:extent cx="3316335" cy="6035040"/>
            <wp:effectExtent l="0" t="0" r="0" b="0"/>
            <wp:docPr id="19" name="Figura 1. Diagrama de casos de uso de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_cap5_casos_uso.png"/>
                    <pic:cNvPicPr/>
                  </pic:nvPicPr>
                  <pic:blipFill>
                    <a:blip r:embed="rId9"/>
                    <a:stretch>
                      <a:fillRect/>
                    </a:stretch>
                  </pic:blipFill>
                  <pic:spPr>
                    <a:xfrm>
                      <a:off x="0" y="0"/>
                      <a:ext cx="3316335" cy="6035040"/>
                    </a:xfrm>
                    <a:prstGeom prst="rect">
                      <a:avLst/>
                    </a:prstGeom>
                  </pic:spPr>
                </pic:pic>
              </a:graphicData>
            </a:graphic>
          </wp:inline>
        </w:drawing>
      </w:r>
    </w:p>
    <w:p w14:paraId="7562CD01" w14:textId="77777777" w:rsidR="00113704" w:rsidRDefault="00000000">
      <w:pPr>
        <w:pStyle w:val="Ttulodefigura"/>
        <w:ind w:left="3"/>
      </w:pPr>
      <w:r>
        <w:t>Figura 1. Diagrama de casos de uso de la plataforma (UML 2.5.1).</w:t>
      </w:r>
    </w:p>
    <w:p w14:paraId="6A5FA362" w14:textId="77777777" w:rsidR="00113704" w:rsidRDefault="00000000">
      <w:pPr>
        <w:pStyle w:val="Textoindependiente"/>
        <w:keepLines/>
        <w:spacing w:before="191"/>
        <w:ind w:left="3" w:right="122"/>
        <w:jc w:val="both"/>
      </w:pPr>
      <w:r>
        <w:t>La Figura 1 reúne nueve actores y veintiún casos de uso. El visitante consulta los directorios de asociados y de artistas, la guía normativa por municipio y la bolsa de empleo, descarga formatos de trámite y puede registrarse. El asociado, con sesión iniciada, paga su cuota, se inscribe a eventos, consulta su estado de cartera, publica vacantes y ve el detalle de los beneficios. El buscador de empleo, el artista y el proveedor publican su postulación, perfil o ficha. El administrador gestiona asociados, eventos, guía y contenidos; la contadora carga el estado de cartera, y la pasarela Bold procesa los pagos como sistema externo. Todo lo que llega desde fuera del gremio pasa por aprobación antes de publicarse.</w:t>
      </w:r>
    </w:p>
    <w:p w14:paraId="720BE8E6" w14:textId="77777777" w:rsidR="00113704" w:rsidRDefault="00000000">
      <w:pPr>
        <w:pStyle w:val="Textoindependiente"/>
        <w:keepNext/>
        <w:spacing w:before="240"/>
        <w:jc w:val="center"/>
      </w:pPr>
      <w:r>
        <w:rPr>
          <w:noProof/>
        </w:rPr>
        <w:lastRenderedPageBreak/>
        <w:drawing>
          <wp:inline distT="0" distB="0" distL="0" distR="0" wp14:anchorId="5A892AA7" wp14:editId="5B3638E9">
            <wp:extent cx="5486400" cy="2224744"/>
            <wp:effectExtent l="0" t="0" r="0" b="0"/>
            <wp:docPr id="20" name="Figura 2. Construcción y consulta de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_cap5_bpmn_guia.png"/>
                    <pic:cNvPicPr/>
                  </pic:nvPicPr>
                  <pic:blipFill>
                    <a:blip r:embed="rId10"/>
                    <a:stretch>
                      <a:fillRect/>
                    </a:stretch>
                  </pic:blipFill>
                  <pic:spPr>
                    <a:xfrm>
                      <a:off x="0" y="0"/>
                      <a:ext cx="5486400" cy="2224744"/>
                    </a:xfrm>
                    <a:prstGeom prst="rect">
                      <a:avLst/>
                    </a:prstGeom>
                  </pic:spPr>
                </pic:pic>
              </a:graphicData>
            </a:graphic>
          </wp:inline>
        </w:drawing>
      </w:r>
    </w:p>
    <w:p w14:paraId="4DF2BAE3" w14:textId="77777777" w:rsidR="00113704" w:rsidRDefault="00000000">
      <w:pPr>
        <w:pStyle w:val="Ttulodefigura"/>
        <w:ind w:left="3"/>
      </w:pPr>
      <w:r>
        <w:t>Figura 2. Construcción y consulta de la guía normativa por municipio (BPMN 2.0).</w:t>
      </w:r>
    </w:p>
    <w:p w14:paraId="73F86FB4" w14:textId="77777777" w:rsidR="00113704" w:rsidRDefault="00000000">
      <w:pPr>
        <w:pStyle w:val="Textoindependiente"/>
        <w:keepLines/>
        <w:spacing w:before="191"/>
        <w:ind w:left="3" w:right="122"/>
        <w:jc w:val="both"/>
      </w:pPr>
      <w:r>
        <w:t>La Figura 2 corresponde a la guía normativa, el módulo que la dirección ejecutiva señaló como el de mayor valor frente al sitio nacional. En el ciclo de mantenimiento, la dirección ejecutiva pide a cada entidad (secretarías y Bomberos) su lista de chequeo y sus formatos, compila los requisitos por municipio y los publica desde el panel. En el ciclo de consulta, el dueño del establecimiento revisa la guía de su municipio, descarga los formatos y adelanta los trámites ante las entidades hasta reunir todos los certificados. En la plataforma, un formato solo se puede descargar cuando su requisito está publicado y vigente.</w:t>
      </w:r>
    </w:p>
    <w:p w14:paraId="1CE2330B" w14:textId="77777777" w:rsidR="00113704" w:rsidRDefault="00000000">
      <w:pPr>
        <w:pStyle w:val="Textoindependiente"/>
        <w:keepNext/>
        <w:spacing w:before="240"/>
        <w:jc w:val="center"/>
      </w:pPr>
      <w:r>
        <w:rPr>
          <w:noProof/>
        </w:rPr>
        <w:drawing>
          <wp:inline distT="0" distB="0" distL="0" distR="0" wp14:anchorId="4A32203B" wp14:editId="000B4C42">
            <wp:extent cx="5486400" cy="2101174"/>
            <wp:effectExtent l="0" t="0" r="0" b="0"/>
            <wp:docPr id="21" name="Figura 3. Modelo de datos implemen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_cap5_modelo_datos.png"/>
                    <pic:cNvPicPr/>
                  </pic:nvPicPr>
                  <pic:blipFill>
                    <a:blip r:embed="rId11"/>
                    <a:stretch>
                      <a:fillRect/>
                    </a:stretch>
                  </pic:blipFill>
                  <pic:spPr>
                    <a:xfrm>
                      <a:off x="0" y="0"/>
                      <a:ext cx="5486400" cy="2101174"/>
                    </a:xfrm>
                    <a:prstGeom prst="rect">
                      <a:avLst/>
                    </a:prstGeom>
                  </pic:spPr>
                </pic:pic>
              </a:graphicData>
            </a:graphic>
          </wp:inline>
        </w:drawing>
      </w:r>
    </w:p>
    <w:p w14:paraId="2CCD0124" w14:textId="77777777" w:rsidR="00113704" w:rsidRDefault="00000000">
      <w:pPr>
        <w:pStyle w:val="Ttulodefigura"/>
        <w:ind w:left="3"/>
      </w:pPr>
      <w:r>
        <w:t>Figura 3. Modelo de datos implementado (diagrama de clases UML).</w:t>
      </w:r>
    </w:p>
    <w:p w14:paraId="4FB19B3E" w14:textId="77777777" w:rsidR="00113704" w:rsidRDefault="00000000">
      <w:pPr>
        <w:pStyle w:val="Textoindependiente"/>
        <w:keepLines/>
        <w:spacing w:before="191"/>
        <w:ind w:left="3" w:right="122"/>
        <w:jc w:val="both"/>
      </w:pPr>
      <w:r>
        <w:t xml:space="preserve">La Figura 3 muestra las veintiún entidades del modelo de datos, agrupadas como en el diagrama: los catálogos de municipio y categoría; el directorio y la afiliación (asociado, cartera y usuario); la guía normativa (requisito de apertura y consulta de la guía); las bolsas del sector (artista, proveedor, aspirante, vacante y postulación); los eventos y el recaudo (evento, inscripción y transacción), y el contenido institucional (aliado, beneficio, noticia, iniciativa, mensaje y ajustes). En la base de datos resultan 37 tablas, porque a las entidades se suman las tablas de relación y las propias del </w:t>
      </w:r>
      <w:proofErr w:type="spellStart"/>
      <w:r>
        <w:rPr>
          <w:i/>
          <w:iCs/>
        </w:rPr>
        <w:t>framework</w:t>
      </w:r>
      <w:proofErr w:type="spellEnd"/>
      <w:r>
        <w:t>.</w:t>
      </w:r>
    </w:p>
    <w:p w14:paraId="6B9D7934" w14:textId="77777777" w:rsidR="00113704" w:rsidRDefault="00000000">
      <w:pPr>
        <w:pStyle w:val="Ttulo1"/>
        <w:keepNext/>
        <w:numPr>
          <w:ilvl w:val="1"/>
          <w:numId w:val="4"/>
        </w:numPr>
        <w:tabs>
          <w:tab w:val="left" w:pos="1151"/>
        </w:tabs>
        <w:spacing w:before="280"/>
        <w:ind w:left="1151" w:hanging="424"/>
      </w:pPr>
      <w:bookmarkStart w:id="29" w:name="_Toc238712682"/>
      <w:r>
        <w:lastRenderedPageBreak/>
        <w:t>Desarrollo de los módulos públicos</w:t>
      </w:r>
      <w:bookmarkEnd w:id="29"/>
    </w:p>
    <w:p w14:paraId="133FBE5F" w14:textId="77777777" w:rsidR="00113704" w:rsidRDefault="00000000">
      <w:pPr>
        <w:pStyle w:val="Textoindependiente"/>
        <w:keepLines/>
        <w:spacing w:before="191"/>
        <w:ind w:left="3" w:right="122"/>
        <w:jc w:val="both"/>
      </w:pPr>
      <w:r>
        <w:t>El sitio público tiene doce rutas principales y se construyó primero para pantallas de teléfono, según el manual de marca. Se construyeron catorce módulos, once de ellos públicos (Tabla 3). Cada formulario público exige la autorización de tratamiento de datos y entrega un número de radicado. La agenda de eventos incluye la vista de calendario que pide el cronograma, terminada el 19 de agosto. En accesibilidad se restituyó el indicador de foco visible en todo el sitio, con un contraste de 3,49:1 en tema claro y 5,15:1 en oscuro frente al mínimo de 3:1 de las WCAG [7], y ninguno de los 594 objetivos táctiles verificados en 20 rutas, a 320, 390 y 1280 píxeles de ancho, mide menos de 44 píxeles.</w:t>
      </w:r>
    </w:p>
    <w:p w14:paraId="0F770D5E" w14:textId="77777777" w:rsidR="00113704" w:rsidRDefault="00000000">
      <w:pPr>
        <w:pStyle w:val="Textoindependiente"/>
        <w:spacing w:before="191"/>
        <w:ind w:left="3" w:right="122"/>
        <w:jc w:val="both"/>
      </w:pPr>
      <w:r>
        <w:t>En la guía normativa cada requisito guarda su fuente, la fecha en que se verificó y su vigencia; lo que vence deja de mostrarse y de descargarse. El 20 y el 21 de agosto el gremio entregó su base de establecimientos (41 registros en seis municipios) y los siete trámites oficiales de apertura de Armenia, cuya vigencia confirmó el 25 de agosto. La base se cargó el 23 de agosto con un comando que crea cada ficha en borrador; la ficha se publica solo cuando el propietario firma su autorización. El 26 de agosto llegó una versión actualizada de la base, con 48 filas, pendiente de importar.</w:t>
      </w:r>
    </w:p>
    <w:p w14:paraId="6548943B" w14:textId="77777777" w:rsidR="00113704" w:rsidRDefault="00000000">
      <w:pPr>
        <w:pStyle w:val="Ttulodetabla"/>
        <w:ind w:left="3"/>
      </w:pPr>
      <w:r>
        <w:t>Tabla 3. Módulos construidos y estado de verificación al 26 de agosto de 2026.</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4628"/>
        <w:gridCol w:w="1700"/>
      </w:tblGrid>
      <w:tr w:rsidR="00113704" w14:paraId="36BB070A" w14:textId="77777777">
        <w:trPr>
          <w:cantSplit/>
          <w:tblHeader/>
        </w:trPr>
        <w:tc>
          <w:tcPr>
            <w:tcW w:w="2500" w:type="dxa"/>
            <w:shd w:val="clear" w:color="auto" w:fill="F1D9D6"/>
          </w:tcPr>
          <w:p w14:paraId="2C6B8768" w14:textId="77777777" w:rsidR="00113704" w:rsidRDefault="00000000">
            <w:pPr>
              <w:pStyle w:val="TableParagraph"/>
              <w:spacing w:before="40" w:after="40"/>
              <w:ind w:left="80" w:right="80"/>
              <w:rPr>
                <w:sz w:val="20"/>
              </w:rPr>
            </w:pPr>
            <w:r>
              <w:rPr>
                <w:b/>
                <w:bCs/>
                <w:sz w:val="20"/>
                <w:szCs w:val="20"/>
              </w:rPr>
              <w:t>Módulo</w:t>
            </w:r>
          </w:p>
        </w:tc>
        <w:tc>
          <w:tcPr>
            <w:tcW w:w="4628" w:type="dxa"/>
            <w:shd w:val="clear" w:color="auto" w:fill="F1D9D6"/>
          </w:tcPr>
          <w:p w14:paraId="343670CE" w14:textId="77777777" w:rsidR="00113704" w:rsidRDefault="00000000">
            <w:pPr>
              <w:pStyle w:val="TableParagraph"/>
              <w:spacing w:before="40" w:after="40"/>
              <w:ind w:left="80" w:right="80"/>
              <w:rPr>
                <w:sz w:val="20"/>
              </w:rPr>
            </w:pPr>
            <w:r>
              <w:rPr>
                <w:b/>
                <w:bCs/>
                <w:sz w:val="20"/>
                <w:szCs w:val="20"/>
              </w:rPr>
              <w:t>Función principal</w:t>
            </w:r>
          </w:p>
        </w:tc>
        <w:tc>
          <w:tcPr>
            <w:tcW w:w="1700" w:type="dxa"/>
            <w:shd w:val="clear" w:color="auto" w:fill="F1D9D6"/>
          </w:tcPr>
          <w:p w14:paraId="27926861" w14:textId="77777777" w:rsidR="00113704" w:rsidRDefault="00000000">
            <w:pPr>
              <w:pStyle w:val="TableParagraph"/>
              <w:spacing w:before="40" w:after="40"/>
              <w:ind w:left="80" w:right="80"/>
              <w:rPr>
                <w:sz w:val="20"/>
              </w:rPr>
            </w:pPr>
            <w:r>
              <w:rPr>
                <w:b/>
                <w:bCs/>
                <w:sz w:val="20"/>
                <w:szCs w:val="20"/>
              </w:rPr>
              <w:t>Estado</w:t>
            </w:r>
          </w:p>
        </w:tc>
      </w:tr>
      <w:tr w:rsidR="00113704" w14:paraId="75C2DD89" w14:textId="77777777">
        <w:trPr>
          <w:cantSplit/>
        </w:trPr>
        <w:tc>
          <w:tcPr>
            <w:tcW w:w="2500" w:type="dxa"/>
          </w:tcPr>
          <w:p w14:paraId="4009CE25" w14:textId="77777777" w:rsidR="00113704" w:rsidRDefault="00000000">
            <w:pPr>
              <w:pStyle w:val="TableParagraph"/>
              <w:spacing w:before="40" w:after="40"/>
              <w:ind w:left="80" w:right="80"/>
              <w:rPr>
                <w:sz w:val="20"/>
              </w:rPr>
            </w:pPr>
            <w:r>
              <w:rPr>
                <w:sz w:val="20"/>
                <w:szCs w:val="20"/>
              </w:rPr>
              <w:t>Sitio institucional</w:t>
            </w:r>
          </w:p>
        </w:tc>
        <w:tc>
          <w:tcPr>
            <w:tcW w:w="4628" w:type="dxa"/>
          </w:tcPr>
          <w:p w14:paraId="53362E2B" w14:textId="77777777" w:rsidR="00113704" w:rsidRDefault="00000000">
            <w:pPr>
              <w:pStyle w:val="TableParagraph"/>
              <w:spacing w:before="40" w:after="40"/>
              <w:ind w:left="80" w:right="80"/>
              <w:rPr>
                <w:sz w:val="20"/>
              </w:rPr>
            </w:pPr>
            <w:r>
              <w:rPr>
                <w:sz w:val="20"/>
                <w:szCs w:val="20"/>
              </w:rPr>
              <w:t>Presentación del capítulo, política de datos y respaldo nacional</w:t>
            </w:r>
          </w:p>
        </w:tc>
        <w:tc>
          <w:tcPr>
            <w:tcW w:w="1700" w:type="dxa"/>
          </w:tcPr>
          <w:p w14:paraId="60960175" w14:textId="77777777" w:rsidR="00113704" w:rsidRDefault="00000000">
            <w:pPr>
              <w:pStyle w:val="TableParagraph"/>
              <w:spacing w:before="40" w:after="40"/>
              <w:ind w:left="80" w:right="80"/>
              <w:rPr>
                <w:sz w:val="20"/>
              </w:rPr>
            </w:pPr>
            <w:r>
              <w:rPr>
                <w:sz w:val="20"/>
                <w:szCs w:val="20"/>
              </w:rPr>
              <w:t>Verificado</w:t>
            </w:r>
          </w:p>
        </w:tc>
      </w:tr>
      <w:tr w:rsidR="00113704" w14:paraId="53C86123" w14:textId="77777777">
        <w:trPr>
          <w:cantSplit/>
        </w:trPr>
        <w:tc>
          <w:tcPr>
            <w:tcW w:w="2500" w:type="dxa"/>
          </w:tcPr>
          <w:p w14:paraId="4FB9D086" w14:textId="77777777" w:rsidR="00113704" w:rsidRDefault="00000000">
            <w:pPr>
              <w:pStyle w:val="TableParagraph"/>
              <w:spacing w:before="40" w:after="40"/>
              <w:ind w:left="80" w:right="80"/>
              <w:rPr>
                <w:sz w:val="20"/>
              </w:rPr>
            </w:pPr>
            <w:r>
              <w:rPr>
                <w:sz w:val="20"/>
                <w:szCs w:val="20"/>
              </w:rPr>
              <w:t>Directorio de asociados</w:t>
            </w:r>
          </w:p>
        </w:tc>
        <w:tc>
          <w:tcPr>
            <w:tcW w:w="4628" w:type="dxa"/>
          </w:tcPr>
          <w:p w14:paraId="268172FB" w14:textId="77777777" w:rsidR="00113704" w:rsidRDefault="00000000">
            <w:pPr>
              <w:pStyle w:val="TableParagraph"/>
              <w:spacing w:before="40" w:after="40"/>
              <w:ind w:left="80" w:right="80"/>
              <w:rPr>
                <w:sz w:val="20"/>
              </w:rPr>
            </w:pPr>
            <w:r>
              <w:rPr>
                <w:sz w:val="20"/>
                <w:szCs w:val="20"/>
              </w:rPr>
              <w:t>Fichas con filtro por municipio y categoría, y mapa</w:t>
            </w:r>
          </w:p>
        </w:tc>
        <w:tc>
          <w:tcPr>
            <w:tcW w:w="1700" w:type="dxa"/>
          </w:tcPr>
          <w:p w14:paraId="4F24D9E7" w14:textId="77777777" w:rsidR="00113704" w:rsidRDefault="00000000">
            <w:pPr>
              <w:pStyle w:val="TableParagraph"/>
              <w:spacing w:before="40" w:after="40"/>
              <w:ind w:left="80" w:right="80"/>
              <w:rPr>
                <w:sz w:val="20"/>
              </w:rPr>
            </w:pPr>
            <w:r>
              <w:rPr>
                <w:sz w:val="20"/>
                <w:szCs w:val="20"/>
              </w:rPr>
              <w:t>Verificado</w:t>
            </w:r>
          </w:p>
        </w:tc>
      </w:tr>
      <w:tr w:rsidR="00113704" w14:paraId="51E1DB72" w14:textId="77777777">
        <w:trPr>
          <w:cantSplit/>
        </w:trPr>
        <w:tc>
          <w:tcPr>
            <w:tcW w:w="2500" w:type="dxa"/>
          </w:tcPr>
          <w:p w14:paraId="49435CF9" w14:textId="77777777" w:rsidR="00113704" w:rsidRDefault="00000000">
            <w:pPr>
              <w:pStyle w:val="TableParagraph"/>
              <w:spacing w:before="40" w:after="40"/>
              <w:ind w:left="80" w:right="80"/>
              <w:rPr>
                <w:sz w:val="20"/>
              </w:rPr>
            </w:pPr>
            <w:r>
              <w:rPr>
                <w:sz w:val="20"/>
                <w:szCs w:val="20"/>
              </w:rPr>
              <w:t>Guía normativa por municipio</w:t>
            </w:r>
          </w:p>
        </w:tc>
        <w:tc>
          <w:tcPr>
            <w:tcW w:w="4628" w:type="dxa"/>
          </w:tcPr>
          <w:p w14:paraId="38528D75" w14:textId="77777777" w:rsidR="00113704" w:rsidRDefault="00000000">
            <w:pPr>
              <w:pStyle w:val="TableParagraph"/>
              <w:spacing w:before="40" w:after="40"/>
              <w:ind w:left="80" w:right="80"/>
              <w:rPr>
                <w:sz w:val="20"/>
              </w:rPr>
            </w:pPr>
            <w:r>
              <w:rPr>
                <w:sz w:val="20"/>
                <w:szCs w:val="20"/>
              </w:rPr>
              <w:t>Requisitos de apertura y formatos descargables, con control de vigencia</w:t>
            </w:r>
          </w:p>
        </w:tc>
        <w:tc>
          <w:tcPr>
            <w:tcW w:w="1700" w:type="dxa"/>
          </w:tcPr>
          <w:p w14:paraId="5209828A" w14:textId="77777777" w:rsidR="00113704" w:rsidRDefault="00000000">
            <w:pPr>
              <w:pStyle w:val="TableParagraph"/>
              <w:spacing w:before="40" w:after="40"/>
              <w:ind w:left="80" w:right="80"/>
              <w:rPr>
                <w:sz w:val="20"/>
              </w:rPr>
            </w:pPr>
            <w:r>
              <w:rPr>
                <w:sz w:val="20"/>
                <w:szCs w:val="20"/>
              </w:rPr>
              <w:t>Verificado</w:t>
            </w:r>
          </w:p>
        </w:tc>
      </w:tr>
      <w:tr w:rsidR="00113704" w14:paraId="2FECE371" w14:textId="77777777">
        <w:trPr>
          <w:cantSplit/>
        </w:trPr>
        <w:tc>
          <w:tcPr>
            <w:tcW w:w="2500" w:type="dxa"/>
          </w:tcPr>
          <w:p w14:paraId="60AC9328" w14:textId="77777777" w:rsidR="00113704" w:rsidRDefault="00000000">
            <w:pPr>
              <w:pStyle w:val="TableParagraph"/>
              <w:spacing w:before="40" w:after="40"/>
              <w:ind w:left="80" w:right="80"/>
              <w:rPr>
                <w:sz w:val="20"/>
              </w:rPr>
            </w:pPr>
            <w:r>
              <w:rPr>
                <w:sz w:val="20"/>
                <w:szCs w:val="20"/>
              </w:rPr>
              <w:t>Capacitaciones y eventos</w:t>
            </w:r>
          </w:p>
        </w:tc>
        <w:tc>
          <w:tcPr>
            <w:tcW w:w="4628" w:type="dxa"/>
          </w:tcPr>
          <w:p w14:paraId="57965134" w14:textId="77777777" w:rsidR="00113704" w:rsidRDefault="00000000">
            <w:pPr>
              <w:pStyle w:val="TableParagraph"/>
              <w:spacing w:before="40" w:after="40"/>
              <w:ind w:left="80" w:right="80"/>
              <w:rPr>
                <w:sz w:val="20"/>
              </w:rPr>
            </w:pPr>
            <w:r>
              <w:rPr>
                <w:sz w:val="20"/>
                <w:szCs w:val="20"/>
              </w:rPr>
              <w:t>Agenda, calendario, ficha con aforo e inscripción en línea</w:t>
            </w:r>
          </w:p>
        </w:tc>
        <w:tc>
          <w:tcPr>
            <w:tcW w:w="1700" w:type="dxa"/>
          </w:tcPr>
          <w:p w14:paraId="3CB61268" w14:textId="77777777" w:rsidR="00113704" w:rsidRDefault="00000000">
            <w:pPr>
              <w:pStyle w:val="TableParagraph"/>
              <w:spacing w:before="40" w:after="40"/>
              <w:ind w:left="80" w:right="80"/>
              <w:rPr>
                <w:sz w:val="20"/>
              </w:rPr>
            </w:pPr>
            <w:r>
              <w:rPr>
                <w:sz w:val="20"/>
                <w:szCs w:val="20"/>
              </w:rPr>
              <w:t>Verificado</w:t>
            </w:r>
          </w:p>
        </w:tc>
      </w:tr>
      <w:tr w:rsidR="00113704" w14:paraId="5AA20D48" w14:textId="77777777">
        <w:trPr>
          <w:cantSplit/>
        </w:trPr>
        <w:tc>
          <w:tcPr>
            <w:tcW w:w="2500" w:type="dxa"/>
          </w:tcPr>
          <w:p w14:paraId="2DDE40B7" w14:textId="77777777" w:rsidR="00113704" w:rsidRDefault="00000000">
            <w:pPr>
              <w:pStyle w:val="TableParagraph"/>
              <w:spacing w:before="40" w:after="40"/>
              <w:ind w:left="80" w:right="80"/>
              <w:rPr>
                <w:sz w:val="20"/>
              </w:rPr>
            </w:pPr>
            <w:r>
              <w:rPr>
                <w:sz w:val="20"/>
                <w:szCs w:val="20"/>
              </w:rPr>
              <w:t>Bolsa de empleo</w:t>
            </w:r>
          </w:p>
        </w:tc>
        <w:tc>
          <w:tcPr>
            <w:tcW w:w="4628" w:type="dxa"/>
          </w:tcPr>
          <w:p w14:paraId="42657E14" w14:textId="77777777" w:rsidR="00113704" w:rsidRDefault="00000000">
            <w:pPr>
              <w:pStyle w:val="TableParagraph"/>
              <w:spacing w:before="40" w:after="40"/>
              <w:ind w:left="80" w:right="80"/>
              <w:rPr>
                <w:sz w:val="20"/>
              </w:rPr>
            </w:pPr>
            <w:r>
              <w:rPr>
                <w:sz w:val="20"/>
                <w:szCs w:val="20"/>
              </w:rPr>
              <w:t>Vacantes publicadas por el asociado y postulación pública</w:t>
            </w:r>
          </w:p>
        </w:tc>
        <w:tc>
          <w:tcPr>
            <w:tcW w:w="1700" w:type="dxa"/>
          </w:tcPr>
          <w:p w14:paraId="4AA297B0" w14:textId="77777777" w:rsidR="00113704" w:rsidRDefault="00000000">
            <w:pPr>
              <w:pStyle w:val="TableParagraph"/>
              <w:spacing w:before="40" w:after="40"/>
              <w:ind w:left="80" w:right="80"/>
              <w:rPr>
                <w:sz w:val="20"/>
              </w:rPr>
            </w:pPr>
            <w:r>
              <w:rPr>
                <w:sz w:val="20"/>
                <w:szCs w:val="20"/>
              </w:rPr>
              <w:t>Verificado</w:t>
            </w:r>
          </w:p>
        </w:tc>
      </w:tr>
      <w:tr w:rsidR="00113704" w14:paraId="628F3543" w14:textId="77777777">
        <w:trPr>
          <w:cantSplit/>
        </w:trPr>
        <w:tc>
          <w:tcPr>
            <w:tcW w:w="2500" w:type="dxa"/>
          </w:tcPr>
          <w:p w14:paraId="15E474E6" w14:textId="77777777" w:rsidR="00113704" w:rsidRDefault="00000000">
            <w:pPr>
              <w:pStyle w:val="TableParagraph"/>
              <w:spacing w:before="40" w:after="40"/>
              <w:ind w:left="80" w:right="80"/>
              <w:rPr>
                <w:sz w:val="20"/>
              </w:rPr>
            </w:pPr>
            <w:r>
              <w:rPr>
                <w:sz w:val="20"/>
                <w:szCs w:val="20"/>
              </w:rPr>
              <w:t>Directorio de artistas</w:t>
            </w:r>
          </w:p>
        </w:tc>
        <w:tc>
          <w:tcPr>
            <w:tcW w:w="4628" w:type="dxa"/>
          </w:tcPr>
          <w:p w14:paraId="78656B0D" w14:textId="77777777" w:rsidR="00113704" w:rsidRDefault="00000000">
            <w:pPr>
              <w:pStyle w:val="TableParagraph"/>
              <w:spacing w:before="40" w:after="40"/>
              <w:ind w:left="80" w:right="80"/>
              <w:rPr>
                <w:sz w:val="20"/>
              </w:rPr>
            </w:pPr>
            <w:r>
              <w:rPr>
                <w:sz w:val="20"/>
                <w:szCs w:val="20"/>
              </w:rPr>
              <w:t>Inscripción pública moderada, con foto y video</w:t>
            </w:r>
          </w:p>
        </w:tc>
        <w:tc>
          <w:tcPr>
            <w:tcW w:w="1700" w:type="dxa"/>
          </w:tcPr>
          <w:p w14:paraId="65C8C735" w14:textId="77777777" w:rsidR="00113704" w:rsidRDefault="00000000">
            <w:pPr>
              <w:pStyle w:val="TableParagraph"/>
              <w:spacing w:before="40" w:after="40"/>
              <w:ind w:left="80" w:right="80"/>
              <w:rPr>
                <w:sz w:val="20"/>
              </w:rPr>
            </w:pPr>
            <w:r>
              <w:rPr>
                <w:sz w:val="20"/>
                <w:szCs w:val="20"/>
              </w:rPr>
              <w:t>Verificado</w:t>
            </w:r>
          </w:p>
        </w:tc>
      </w:tr>
      <w:tr w:rsidR="00113704" w14:paraId="7D66F9CB" w14:textId="77777777">
        <w:trPr>
          <w:cantSplit/>
        </w:trPr>
        <w:tc>
          <w:tcPr>
            <w:tcW w:w="2500" w:type="dxa"/>
          </w:tcPr>
          <w:p w14:paraId="2AFB3298" w14:textId="77777777" w:rsidR="00113704" w:rsidRDefault="00000000">
            <w:pPr>
              <w:pStyle w:val="TableParagraph"/>
              <w:spacing w:before="40" w:after="40"/>
              <w:ind w:left="80" w:right="80"/>
              <w:rPr>
                <w:sz w:val="20"/>
              </w:rPr>
            </w:pPr>
            <w:r>
              <w:rPr>
                <w:sz w:val="20"/>
                <w:szCs w:val="20"/>
              </w:rPr>
              <w:t>Bolsa de proveedores</w:t>
            </w:r>
          </w:p>
        </w:tc>
        <w:tc>
          <w:tcPr>
            <w:tcW w:w="4628" w:type="dxa"/>
          </w:tcPr>
          <w:p w14:paraId="01D0B03D" w14:textId="77777777" w:rsidR="00113704" w:rsidRDefault="00000000">
            <w:pPr>
              <w:pStyle w:val="TableParagraph"/>
              <w:spacing w:before="40" w:after="40"/>
              <w:ind w:left="80" w:right="80"/>
              <w:rPr>
                <w:sz w:val="20"/>
              </w:rPr>
            </w:pPr>
            <w:r>
              <w:rPr>
                <w:sz w:val="20"/>
                <w:szCs w:val="20"/>
              </w:rPr>
              <w:t>Inscripción y consulta de proveedores del sector</w:t>
            </w:r>
          </w:p>
        </w:tc>
        <w:tc>
          <w:tcPr>
            <w:tcW w:w="1700" w:type="dxa"/>
          </w:tcPr>
          <w:p w14:paraId="3E05BE6C" w14:textId="77777777" w:rsidR="00113704" w:rsidRDefault="00000000">
            <w:pPr>
              <w:pStyle w:val="TableParagraph"/>
              <w:spacing w:before="40" w:after="40"/>
              <w:ind w:left="80" w:right="80"/>
              <w:rPr>
                <w:sz w:val="20"/>
              </w:rPr>
            </w:pPr>
            <w:r>
              <w:rPr>
                <w:sz w:val="20"/>
                <w:szCs w:val="20"/>
              </w:rPr>
              <w:t>Verificado</w:t>
            </w:r>
          </w:p>
        </w:tc>
      </w:tr>
      <w:tr w:rsidR="00113704" w14:paraId="34C6CD6D" w14:textId="77777777">
        <w:trPr>
          <w:cantSplit/>
        </w:trPr>
        <w:tc>
          <w:tcPr>
            <w:tcW w:w="2500" w:type="dxa"/>
          </w:tcPr>
          <w:p w14:paraId="7289D94E" w14:textId="77777777" w:rsidR="00113704" w:rsidRDefault="00000000">
            <w:pPr>
              <w:pStyle w:val="TableParagraph"/>
              <w:spacing w:before="40" w:after="40"/>
              <w:ind w:left="80" w:right="80"/>
              <w:rPr>
                <w:sz w:val="20"/>
              </w:rPr>
            </w:pPr>
            <w:r>
              <w:rPr>
                <w:sz w:val="20"/>
                <w:szCs w:val="20"/>
              </w:rPr>
              <w:t>Beneficios y aliados</w:t>
            </w:r>
          </w:p>
        </w:tc>
        <w:tc>
          <w:tcPr>
            <w:tcW w:w="4628" w:type="dxa"/>
          </w:tcPr>
          <w:p w14:paraId="2D626938" w14:textId="77777777" w:rsidR="00113704" w:rsidRDefault="00000000">
            <w:pPr>
              <w:pStyle w:val="TableParagraph"/>
              <w:spacing w:before="40" w:after="40"/>
              <w:ind w:left="80" w:right="80"/>
              <w:rPr>
                <w:sz w:val="20"/>
              </w:rPr>
            </w:pPr>
            <w:r>
              <w:rPr>
                <w:sz w:val="20"/>
                <w:szCs w:val="20"/>
              </w:rPr>
              <w:t>Convenios y descuentos gremiales</w:t>
            </w:r>
          </w:p>
        </w:tc>
        <w:tc>
          <w:tcPr>
            <w:tcW w:w="1700" w:type="dxa"/>
          </w:tcPr>
          <w:p w14:paraId="336B41C4" w14:textId="77777777" w:rsidR="00113704" w:rsidRDefault="00000000">
            <w:pPr>
              <w:pStyle w:val="TableParagraph"/>
              <w:spacing w:before="40" w:after="40"/>
              <w:ind w:left="80" w:right="80"/>
              <w:rPr>
                <w:sz w:val="20"/>
              </w:rPr>
            </w:pPr>
            <w:r>
              <w:rPr>
                <w:sz w:val="20"/>
                <w:szCs w:val="20"/>
              </w:rPr>
              <w:t>Verificado</w:t>
            </w:r>
          </w:p>
        </w:tc>
      </w:tr>
      <w:tr w:rsidR="00113704" w14:paraId="0B66BB52" w14:textId="77777777">
        <w:trPr>
          <w:cantSplit/>
        </w:trPr>
        <w:tc>
          <w:tcPr>
            <w:tcW w:w="2500" w:type="dxa"/>
          </w:tcPr>
          <w:p w14:paraId="49C3A48A" w14:textId="77777777" w:rsidR="00113704" w:rsidRDefault="00000000">
            <w:pPr>
              <w:pStyle w:val="TableParagraph"/>
              <w:spacing w:before="40" w:after="40"/>
              <w:ind w:left="80" w:right="80"/>
              <w:rPr>
                <w:sz w:val="20"/>
              </w:rPr>
            </w:pPr>
            <w:r>
              <w:rPr>
                <w:sz w:val="20"/>
                <w:szCs w:val="20"/>
              </w:rPr>
              <w:t>Contacto, afiliación y PQR</w:t>
            </w:r>
          </w:p>
        </w:tc>
        <w:tc>
          <w:tcPr>
            <w:tcW w:w="4628" w:type="dxa"/>
          </w:tcPr>
          <w:p w14:paraId="718C2915" w14:textId="77777777" w:rsidR="00113704" w:rsidRDefault="00000000">
            <w:pPr>
              <w:pStyle w:val="TableParagraph"/>
              <w:spacing w:before="40" w:after="40"/>
              <w:ind w:left="80" w:right="80"/>
              <w:rPr>
                <w:sz w:val="20"/>
              </w:rPr>
            </w:pPr>
            <w:r>
              <w:rPr>
                <w:sz w:val="20"/>
                <w:szCs w:val="20"/>
              </w:rPr>
              <w:t>Formularios con autorización de datos y radicado</w:t>
            </w:r>
          </w:p>
        </w:tc>
        <w:tc>
          <w:tcPr>
            <w:tcW w:w="1700" w:type="dxa"/>
          </w:tcPr>
          <w:p w14:paraId="2910FA80" w14:textId="77777777" w:rsidR="00113704" w:rsidRDefault="00000000">
            <w:pPr>
              <w:pStyle w:val="TableParagraph"/>
              <w:spacing w:before="40" w:after="40"/>
              <w:ind w:left="80" w:right="80"/>
              <w:rPr>
                <w:sz w:val="20"/>
              </w:rPr>
            </w:pPr>
            <w:r>
              <w:rPr>
                <w:sz w:val="20"/>
                <w:szCs w:val="20"/>
              </w:rPr>
              <w:t>Verificado</w:t>
            </w:r>
          </w:p>
        </w:tc>
      </w:tr>
      <w:tr w:rsidR="00113704" w14:paraId="376C25E8" w14:textId="77777777">
        <w:trPr>
          <w:cantSplit/>
        </w:trPr>
        <w:tc>
          <w:tcPr>
            <w:tcW w:w="2500" w:type="dxa"/>
          </w:tcPr>
          <w:p w14:paraId="7F2D02D1" w14:textId="77777777" w:rsidR="00113704" w:rsidRDefault="00000000">
            <w:pPr>
              <w:pStyle w:val="TableParagraph"/>
              <w:spacing w:before="40" w:after="40"/>
              <w:ind w:left="80" w:right="80"/>
              <w:rPr>
                <w:sz w:val="20"/>
              </w:rPr>
            </w:pPr>
            <w:r>
              <w:rPr>
                <w:sz w:val="20"/>
                <w:szCs w:val="20"/>
              </w:rPr>
              <w:t>Boletín y observatorio</w:t>
            </w:r>
          </w:p>
        </w:tc>
        <w:tc>
          <w:tcPr>
            <w:tcW w:w="4628" w:type="dxa"/>
          </w:tcPr>
          <w:p w14:paraId="7CD1F772" w14:textId="77777777" w:rsidR="00113704" w:rsidRDefault="00000000">
            <w:pPr>
              <w:pStyle w:val="TableParagraph"/>
              <w:spacing w:before="40" w:after="40"/>
              <w:ind w:left="80" w:right="80"/>
              <w:rPr>
                <w:sz w:val="20"/>
              </w:rPr>
            </w:pPr>
            <w:r>
              <w:rPr>
                <w:sz w:val="20"/>
                <w:szCs w:val="20"/>
              </w:rPr>
              <w:t>Contenido editorial y cifras del observatorio económico</w:t>
            </w:r>
          </w:p>
        </w:tc>
        <w:tc>
          <w:tcPr>
            <w:tcW w:w="1700" w:type="dxa"/>
          </w:tcPr>
          <w:p w14:paraId="1E0EC36E" w14:textId="77777777" w:rsidR="00113704" w:rsidRDefault="00000000">
            <w:pPr>
              <w:pStyle w:val="TableParagraph"/>
              <w:spacing w:before="40" w:after="40"/>
              <w:ind w:left="80" w:right="80"/>
              <w:rPr>
                <w:sz w:val="20"/>
              </w:rPr>
            </w:pPr>
            <w:r>
              <w:rPr>
                <w:sz w:val="20"/>
                <w:szCs w:val="20"/>
              </w:rPr>
              <w:t>Verificado</w:t>
            </w:r>
          </w:p>
        </w:tc>
      </w:tr>
      <w:tr w:rsidR="00113704" w14:paraId="3BFDF71D" w14:textId="77777777">
        <w:trPr>
          <w:cantSplit/>
        </w:trPr>
        <w:tc>
          <w:tcPr>
            <w:tcW w:w="2500" w:type="dxa"/>
          </w:tcPr>
          <w:p w14:paraId="4AF7120B" w14:textId="77777777" w:rsidR="00113704" w:rsidRDefault="00000000">
            <w:pPr>
              <w:pStyle w:val="TableParagraph"/>
              <w:spacing w:before="40" w:after="40"/>
              <w:ind w:left="80" w:right="80"/>
              <w:rPr>
                <w:sz w:val="20"/>
              </w:rPr>
            </w:pPr>
            <w:r>
              <w:rPr>
                <w:sz w:val="20"/>
                <w:szCs w:val="20"/>
              </w:rPr>
              <w:t>Portal del asociado</w:t>
            </w:r>
          </w:p>
        </w:tc>
        <w:tc>
          <w:tcPr>
            <w:tcW w:w="4628" w:type="dxa"/>
          </w:tcPr>
          <w:p w14:paraId="037C04E5" w14:textId="77777777" w:rsidR="00113704" w:rsidRDefault="00000000">
            <w:pPr>
              <w:pStyle w:val="TableParagraph"/>
              <w:spacing w:before="40" w:after="40"/>
              <w:ind w:left="80" w:right="80"/>
              <w:rPr>
                <w:sz w:val="20"/>
              </w:rPr>
            </w:pPr>
            <w:r>
              <w:rPr>
                <w:sz w:val="20"/>
                <w:szCs w:val="20"/>
              </w:rPr>
              <w:t>Cartera, pagos y vacantes propias</w:t>
            </w:r>
          </w:p>
        </w:tc>
        <w:tc>
          <w:tcPr>
            <w:tcW w:w="1700" w:type="dxa"/>
          </w:tcPr>
          <w:p w14:paraId="47D470F3" w14:textId="77777777" w:rsidR="00113704" w:rsidRDefault="00000000">
            <w:pPr>
              <w:pStyle w:val="TableParagraph"/>
              <w:spacing w:before="40" w:after="40"/>
              <w:ind w:left="80" w:right="80"/>
              <w:rPr>
                <w:sz w:val="20"/>
              </w:rPr>
            </w:pPr>
            <w:r>
              <w:rPr>
                <w:sz w:val="20"/>
                <w:szCs w:val="20"/>
              </w:rPr>
              <w:t>Verificado</w:t>
            </w:r>
          </w:p>
        </w:tc>
      </w:tr>
      <w:tr w:rsidR="00113704" w14:paraId="33C253F3" w14:textId="77777777">
        <w:trPr>
          <w:cantSplit/>
        </w:trPr>
        <w:tc>
          <w:tcPr>
            <w:tcW w:w="2500" w:type="dxa"/>
          </w:tcPr>
          <w:p w14:paraId="18FDEF66" w14:textId="77777777" w:rsidR="00113704" w:rsidRDefault="00000000">
            <w:pPr>
              <w:pStyle w:val="TableParagraph"/>
              <w:spacing w:before="40" w:after="40"/>
              <w:ind w:left="80" w:right="80"/>
              <w:rPr>
                <w:sz w:val="20"/>
              </w:rPr>
            </w:pPr>
            <w:r>
              <w:rPr>
                <w:sz w:val="20"/>
                <w:szCs w:val="20"/>
              </w:rPr>
              <w:t>Estado de cartera</w:t>
            </w:r>
          </w:p>
        </w:tc>
        <w:tc>
          <w:tcPr>
            <w:tcW w:w="4628" w:type="dxa"/>
          </w:tcPr>
          <w:p w14:paraId="60D5EA0E" w14:textId="77777777" w:rsidR="00113704" w:rsidRDefault="00000000">
            <w:pPr>
              <w:pStyle w:val="TableParagraph"/>
              <w:spacing w:before="40" w:after="40"/>
              <w:ind w:left="80" w:right="80"/>
              <w:rPr>
                <w:sz w:val="20"/>
              </w:rPr>
            </w:pPr>
            <w:r>
              <w:rPr>
                <w:sz w:val="20"/>
                <w:szCs w:val="20"/>
              </w:rPr>
              <w:t>Importación del archivo de la contadora y consulta por el asociado</w:t>
            </w:r>
          </w:p>
        </w:tc>
        <w:tc>
          <w:tcPr>
            <w:tcW w:w="1700" w:type="dxa"/>
          </w:tcPr>
          <w:p w14:paraId="0980F84D" w14:textId="77777777" w:rsidR="00113704" w:rsidRDefault="00000000">
            <w:pPr>
              <w:pStyle w:val="TableParagraph"/>
              <w:spacing w:before="40" w:after="40"/>
              <w:ind w:left="80" w:right="80"/>
              <w:rPr>
                <w:sz w:val="20"/>
              </w:rPr>
            </w:pPr>
            <w:r>
              <w:rPr>
                <w:sz w:val="20"/>
                <w:szCs w:val="20"/>
              </w:rPr>
              <w:t>Verificado</w:t>
            </w:r>
          </w:p>
        </w:tc>
      </w:tr>
      <w:tr w:rsidR="00113704" w14:paraId="3DAC8335" w14:textId="77777777">
        <w:trPr>
          <w:cantSplit/>
        </w:trPr>
        <w:tc>
          <w:tcPr>
            <w:tcW w:w="2500" w:type="dxa"/>
          </w:tcPr>
          <w:p w14:paraId="411B7109" w14:textId="77777777" w:rsidR="00113704" w:rsidRDefault="00000000">
            <w:pPr>
              <w:pStyle w:val="TableParagraph"/>
              <w:spacing w:before="40" w:after="40"/>
              <w:ind w:left="80" w:right="80"/>
              <w:rPr>
                <w:sz w:val="20"/>
              </w:rPr>
            </w:pPr>
            <w:r>
              <w:rPr>
                <w:sz w:val="20"/>
                <w:szCs w:val="20"/>
              </w:rPr>
              <w:t>Pagos en línea</w:t>
            </w:r>
          </w:p>
        </w:tc>
        <w:tc>
          <w:tcPr>
            <w:tcW w:w="4628" w:type="dxa"/>
          </w:tcPr>
          <w:p w14:paraId="54CC455A" w14:textId="77777777" w:rsidR="00113704" w:rsidRDefault="00000000">
            <w:pPr>
              <w:pStyle w:val="TableParagraph"/>
              <w:spacing w:before="40" w:after="40"/>
              <w:ind w:left="80" w:right="80"/>
              <w:rPr>
                <w:sz w:val="20"/>
              </w:rPr>
            </w:pPr>
            <w:r>
              <w:rPr>
                <w:sz w:val="20"/>
                <w:szCs w:val="20"/>
              </w:rPr>
              <w:t>Cuotas e inscripciones mediante la pasarela Bold</w:t>
            </w:r>
          </w:p>
        </w:tc>
        <w:tc>
          <w:tcPr>
            <w:tcW w:w="1700" w:type="dxa"/>
          </w:tcPr>
          <w:p w14:paraId="3B8D7ACB" w14:textId="77777777" w:rsidR="00113704" w:rsidRDefault="00000000">
            <w:pPr>
              <w:pStyle w:val="TableParagraph"/>
              <w:spacing w:before="40" w:after="40"/>
              <w:ind w:left="80" w:right="80"/>
              <w:rPr>
                <w:sz w:val="20"/>
              </w:rPr>
            </w:pPr>
            <w:r>
              <w:rPr>
                <w:sz w:val="20"/>
                <w:szCs w:val="20"/>
              </w:rPr>
              <w:t xml:space="preserve">Verificado en </w:t>
            </w:r>
            <w:proofErr w:type="spellStart"/>
            <w:r>
              <w:rPr>
                <w:i/>
                <w:iCs/>
                <w:sz w:val="20"/>
                <w:szCs w:val="20"/>
              </w:rPr>
              <w:t>sandbox</w:t>
            </w:r>
            <w:proofErr w:type="spellEnd"/>
          </w:p>
        </w:tc>
      </w:tr>
      <w:tr w:rsidR="00113704" w14:paraId="2E1495CB" w14:textId="77777777">
        <w:trPr>
          <w:cantSplit/>
        </w:trPr>
        <w:tc>
          <w:tcPr>
            <w:tcW w:w="2500" w:type="dxa"/>
          </w:tcPr>
          <w:p w14:paraId="1E324A58" w14:textId="77777777" w:rsidR="00113704" w:rsidRDefault="00000000">
            <w:pPr>
              <w:pStyle w:val="TableParagraph"/>
              <w:spacing w:before="40" w:after="40"/>
              <w:ind w:left="80" w:right="80"/>
              <w:rPr>
                <w:sz w:val="20"/>
              </w:rPr>
            </w:pPr>
            <w:r>
              <w:rPr>
                <w:sz w:val="20"/>
                <w:szCs w:val="20"/>
              </w:rPr>
              <w:lastRenderedPageBreak/>
              <w:t>Panel de administración</w:t>
            </w:r>
          </w:p>
        </w:tc>
        <w:tc>
          <w:tcPr>
            <w:tcW w:w="4628" w:type="dxa"/>
          </w:tcPr>
          <w:p w14:paraId="0A5ACD64" w14:textId="77777777" w:rsidR="00113704" w:rsidRDefault="00000000">
            <w:pPr>
              <w:pStyle w:val="TableParagraph"/>
              <w:spacing w:before="40" w:after="40"/>
              <w:ind w:left="80" w:right="80"/>
              <w:rPr>
                <w:sz w:val="20"/>
              </w:rPr>
            </w:pPr>
            <w:r>
              <w:rPr>
                <w:sz w:val="20"/>
                <w:szCs w:val="20"/>
              </w:rPr>
              <w:t>Gestión de contenidos con roles, políticas y aprobación</w:t>
            </w:r>
          </w:p>
        </w:tc>
        <w:tc>
          <w:tcPr>
            <w:tcW w:w="1700" w:type="dxa"/>
          </w:tcPr>
          <w:p w14:paraId="58862A60" w14:textId="77777777" w:rsidR="00113704" w:rsidRDefault="00000000">
            <w:pPr>
              <w:pStyle w:val="TableParagraph"/>
              <w:spacing w:before="40" w:after="40"/>
              <w:ind w:left="80" w:right="80"/>
              <w:rPr>
                <w:sz w:val="20"/>
              </w:rPr>
            </w:pPr>
            <w:r>
              <w:rPr>
                <w:sz w:val="20"/>
                <w:szCs w:val="20"/>
              </w:rPr>
              <w:t>Verificado</w:t>
            </w:r>
          </w:p>
        </w:tc>
      </w:tr>
    </w:tbl>
    <w:p w14:paraId="66C35C51" w14:textId="77777777" w:rsidR="00113704" w:rsidRDefault="00113704">
      <w:pPr>
        <w:pStyle w:val="Textoindependiente"/>
      </w:pPr>
    </w:p>
    <w:p w14:paraId="6FB98BE1" w14:textId="77777777" w:rsidR="00113704" w:rsidRDefault="00000000">
      <w:pPr>
        <w:pStyle w:val="Ttulo1"/>
        <w:keepNext/>
        <w:numPr>
          <w:ilvl w:val="1"/>
          <w:numId w:val="4"/>
        </w:numPr>
        <w:tabs>
          <w:tab w:val="left" w:pos="1151"/>
        </w:tabs>
        <w:spacing w:before="280"/>
        <w:ind w:left="1151" w:hanging="424"/>
      </w:pPr>
      <w:bookmarkStart w:id="30" w:name="_Toc238712683"/>
      <w:r>
        <w:t>Panel de administración y pagos en línea</w:t>
      </w:r>
      <w:bookmarkEnd w:id="30"/>
    </w:p>
    <w:p w14:paraId="3C382BA1" w14:textId="77777777" w:rsidR="00113704" w:rsidRDefault="00000000">
      <w:pPr>
        <w:pStyle w:val="Textoindependiente"/>
        <w:keepLines/>
        <w:spacing w:before="191"/>
        <w:ind w:left="3" w:right="122"/>
        <w:jc w:val="both"/>
      </w:pPr>
      <w:r>
        <w:t>El panel de administración tiene 19 recursos, 5 páginas, 12 paneles de indicadores y 20 políticas de autorización. Hay dos roles: el superadministrador, con acceso total, y el subadministrador, que prepara contenidos y los deja pendientes de aprobación. El personal del gremio crea, edita, publica y retira contenidos con formularios validados, sin conocimientos técnicos, y el manual de usuario (Anexo F) documenta cada tarea con capturas del panel real. Las acciones sensibles, como publicar, aprobar o confirmar un pago, se restringen con políticas en el servidor y no solo ocultando el botón. El ingreso al panel exige un segundo factor de autenticación.</w:t>
      </w:r>
    </w:p>
    <w:p w14:paraId="51EE80C0" w14:textId="77777777" w:rsidR="00113704" w:rsidRDefault="00000000">
      <w:pPr>
        <w:pStyle w:val="Textoindependiente"/>
        <w:spacing w:before="191"/>
        <w:ind w:left="3" w:right="122"/>
        <w:jc w:val="both"/>
      </w:pPr>
      <w:r>
        <w:t>Los pagos en línea se integraron con la pasarela Bold [12] en entorno de pruebas (</w:t>
      </w:r>
      <w:proofErr w:type="spellStart"/>
      <w:r>
        <w:rPr>
          <w:i/>
          <w:iCs/>
        </w:rPr>
        <w:t>sandbox</w:t>
      </w:r>
      <w:proofErr w:type="spellEnd"/>
      <w:r>
        <w:t xml:space="preserve">). La confirmación llega por </w:t>
      </w:r>
      <w:proofErr w:type="spellStart"/>
      <w:r>
        <w:rPr>
          <w:i/>
          <w:iCs/>
        </w:rPr>
        <w:t>webhook</w:t>
      </w:r>
      <w:proofErr w:type="spellEnd"/>
      <w:r>
        <w:t xml:space="preserve"> con firma verificada y se concilia contra la transacción registrada; nadie puede confirmar a mano una inscripción pagada. Tras la auditoría cruzada del 19 y 20 de agosto se retiró un botón que permitía registrar cobros a mano. Queda pendiente validar la pasarela con las llaves de producción del gremio.</w:t>
      </w:r>
    </w:p>
    <w:p w14:paraId="45CE279B" w14:textId="77777777" w:rsidR="00113704" w:rsidRDefault="00000000">
      <w:pPr>
        <w:pStyle w:val="Ttulo1"/>
        <w:keepNext/>
        <w:numPr>
          <w:ilvl w:val="1"/>
          <w:numId w:val="4"/>
        </w:numPr>
        <w:tabs>
          <w:tab w:val="left" w:pos="1151"/>
        </w:tabs>
        <w:spacing w:before="280"/>
        <w:ind w:left="1151" w:hanging="424"/>
      </w:pPr>
      <w:bookmarkStart w:id="31" w:name="_Toc238712684"/>
      <w:r>
        <w:t>Verificación y entrega</w:t>
      </w:r>
      <w:bookmarkEnd w:id="31"/>
    </w:p>
    <w:p w14:paraId="10D247B1" w14:textId="77777777" w:rsidR="00113704" w:rsidRDefault="00000000">
      <w:pPr>
        <w:pStyle w:val="Textoindependiente"/>
        <w:keepLines/>
        <w:spacing w:before="191"/>
        <w:ind w:left="3" w:right="122"/>
        <w:jc w:val="both"/>
      </w:pPr>
      <w:r>
        <w:t>La verificación se apoyó en una suite de pruebas automatizadas que creció con cada módulo: de 599 casos el 18 de agosto a 820 el 25, sin regresiones. La corrida del 25 de agosto, repetida sobre un clon limpio del repositorio en un entorno montado desde cero, terminó con 809 casos aprobados, 11 omitidos a propósito y 0 fallos. Seis pruebas que pasaban sin ejercer lo que decían proteger se corrigieron; desde entonces cada prueba nueva se comprueba alterando el código a propósito.</w:t>
      </w:r>
    </w:p>
    <w:p w14:paraId="6E1517BB" w14:textId="77777777" w:rsidR="00113704" w:rsidRDefault="00000000">
      <w:pPr>
        <w:pStyle w:val="Textoindependiente"/>
        <w:spacing w:before="191"/>
        <w:ind w:left="3" w:right="122"/>
        <w:jc w:val="both"/>
      </w:pPr>
      <w:r>
        <w:t xml:space="preserve">Entre el 10 y el 15 de agosto se cerró una auditoría interna de seguridad con nueve hallazgos (G4 a G12): segundo factor obligatorio, política de contraseñas, tres fugas en el inicio de sesión del asociado, cabeceras de seguridad, </w:t>
      </w:r>
      <w:r>
        <w:rPr>
          <w:i/>
          <w:iCs/>
        </w:rPr>
        <w:t>cookie</w:t>
      </w:r>
      <w:r>
        <w:t xml:space="preserve"> segura y aforo sin sobreventa. Para el habeas data [10], cada consentimiento guarda fecha, hora y versión del texto aceptado, y los mensajes, postulaciones e inscripciones se depuran solos al vencer su plazo de retención.</w:t>
      </w:r>
    </w:p>
    <w:p w14:paraId="3A3C573F" w14:textId="77777777" w:rsidR="00113704" w:rsidRDefault="00000000">
      <w:pPr>
        <w:pStyle w:val="Textoindependiente"/>
        <w:spacing w:before="191"/>
        <w:ind w:left="3" w:right="122"/>
        <w:jc w:val="both"/>
      </w:pPr>
      <w:r>
        <w:t>El rendimiento se midió el 18 de agosto con un navegador real: 78 mediciones sobre las doce rutas públicas, en móvil 4G y en escritorio. La página principal cargó en 972 ms en móvil frente al tope contractual de 2.500 ms; la ruta más lenta, el boletín, en 2.132 ms. La medición se hizo contra el servidor local, sin latencia de red. Al preparar el despliegue se encontraron y corrigieron cuatro defectos, el más grave en el buscador del directorio sobre PostgreSQL. El expediente de entrega quedó en el repositorio: matriz de trazabilidad (Anexo E), manual de usuario de 24 páginas (Anexo F), diagramas, base de datos exportada, informe de rendimiento (Anexo G) y manual de despliegue con una plantilla de 54 variables de configuración. La Tabla 4 resume los indicadores.</w:t>
      </w:r>
    </w:p>
    <w:p w14:paraId="37EBDE89" w14:textId="77777777" w:rsidR="00113704" w:rsidRDefault="00000000">
      <w:pPr>
        <w:pStyle w:val="Ttulodetabla"/>
        <w:ind w:left="3"/>
      </w:pPr>
      <w:r>
        <w:lastRenderedPageBreak/>
        <w:t>Tabla 4. Indicadores de verificación al 26 de agosto de 2026.</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0"/>
        <w:gridCol w:w="5228"/>
      </w:tblGrid>
      <w:tr w:rsidR="00113704" w14:paraId="0CF1F4D9" w14:textId="77777777">
        <w:trPr>
          <w:cantSplit/>
          <w:tblHeader/>
        </w:trPr>
        <w:tc>
          <w:tcPr>
            <w:tcW w:w="3600" w:type="dxa"/>
            <w:shd w:val="clear" w:color="auto" w:fill="F1D9D6"/>
          </w:tcPr>
          <w:p w14:paraId="6EC4EEA8" w14:textId="77777777" w:rsidR="00113704" w:rsidRDefault="00000000">
            <w:pPr>
              <w:pStyle w:val="TableParagraph"/>
              <w:keepNext/>
              <w:spacing w:before="40" w:after="40"/>
              <w:ind w:left="80" w:right="80"/>
              <w:rPr>
                <w:sz w:val="20"/>
              </w:rPr>
            </w:pPr>
            <w:r>
              <w:rPr>
                <w:b/>
                <w:bCs/>
                <w:sz w:val="20"/>
                <w:szCs w:val="20"/>
              </w:rPr>
              <w:t>Indicador</w:t>
            </w:r>
          </w:p>
        </w:tc>
        <w:tc>
          <w:tcPr>
            <w:tcW w:w="5228" w:type="dxa"/>
            <w:shd w:val="clear" w:color="auto" w:fill="F1D9D6"/>
          </w:tcPr>
          <w:p w14:paraId="1404886A" w14:textId="77777777" w:rsidR="00113704" w:rsidRDefault="00000000">
            <w:pPr>
              <w:pStyle w:val="TableParagraph"/>
              <w:keepNext/>
              <w:spacing w:before="40" w:after="40"/>
              <w:ind w:left="80" w:right="80"/>
              <w:rPr>
                <w:sz w:val="20"/>
              </w:rPr>
            </w:pPr>
            <w:r>
              <w:rPr>
                <w:b/>
                <w:bCs/>
                <w:sz w:val="20"/>
                <w:szCs w:val="20"/>
              </w:rPr>
              <w:t>Valor</w:t>
            </w:r>
          </w:p>
        </w:tc>
      </w:tr>
      <w:tr w:rsidR="00113704" w14:paraId="39A9D8C9" w14:textId="77777777">
        <w:trPr>
          <w:cantSplit/>
        </w:trPr>
        <w:tc>
          <w:tcPr>
            <w:tcW w:w="3600" w:type="dxa"/>
          </w:tcPr>
          <w:p w14:paraId="394ACDFF" w14:textId="77777777" w:rsidR="00113704" w:rsidRDefault="00000000">
            <w:pPr>
              <w:pStyle w:val="TableParagraph"/>
              <w:keepNext/>
              <w:spacing w:before="40" w:after="40"/>
              <w:ind w:left="80" w:right="80"/>
              <w:rPr>
                <w:sz w:val="20"/>
              </w:rPr>
            </w:pPr>
            <w:r>
              <w:rPr>
                <w:sz w:val="20"/>
                <w:szCs w:val="20"/>
              </w:rPr>
              <w:t>Casos de prueba automatizados</w:t>
            </w:r>
          </w:p>
        </w:tc>
        <w:tc>
          <w:tcPr>
            <w:tcW w:w="5228" w:type="dxa"/>
          </w:tcPr>
          <w:p w14:paraId="05CD8D14" w14:textId="77777777" w:rsidR="00113704" w:rsidRDefault="00000000">
            <w:pPr>
              <w:pStyle w:val="TableParagraph"/>
              <w:keepNext/>
              <w:spacing w:before="40" w:after="40"/>
              <w:ind w:left="80" w:right="80"/>
              <w:rPr>
                <w:sz w:val="20"/>
              </w:rPr>
            </w:pPr>
            <w:r>
              <w:rPr>
                <w:sz w:val="20"/>
                <w:szCs w:val="20"/>
              </w:rPr>
              <w:t>820: 809 pasan, 11 omitidas a propósito, 0 fallos (corrida del 25 de agosto)</w:t>
            </w:r>
          </w:p>
        </w:tc>
      </w:tr>
      <w:tr w:rsidR="00113704" w14:paraId="29DA0303" w14:textId="77777777">
        <w:trPr>
          <w:cantSplit/>
        </w:trPr>
        <w:tc>
          <w:tcPr>
            <w:tcW w:w="3600" w:type="dxa"/>
          </w:tcPr>
          <w:p w14:paraId="43EE6A6A" w14:textId="77777777" w:rsidR="00113704" w:rsidRDefault="00000000">
            <w:pPr>
              <w:pStyle w:val="TableParagraph"/>
              <w:keepNext/>
              <w:spacing w:before="40" w:after="40"/>
              <w:ind w:left="80" w:right="80"/>
              <w:rPr>
                <w:sz w:val="20"/>
              </w:rPr>
            </w:pPr>
            <w:r>
              <w:rPr>
                <w:sz w:val="20"/>
                <w:szCs w:val="20"/>
              </w:rPr>
              <w:t>Crecimiento de la suite</w:t>
            </w:r>
          </w:p>
        </w:tc>
        <w:tc>
          <w:tcPr>
            <w:tcW w:w="5228" w:type="dxa"/>
          </w:tcPr>
          <w:p w14:paraId="2C7544B8" w14:textId="77777777" w:rsidR="00113704" w:rsidRDefault="00000000">
            <w:pPr>
              <w:pStyle w:val="TableParagraph"/>
              <w:keepNext/>
              <w:spacing w:before="40" w:after="40"/>
              <w:ind w:left="80" w:right="80"/>
              <w:rPr>
                <w:sz w:val="20"/>
              </w:rPr>
            </w:pPr>
            <w:r>
              <w:rPr>
                <w:sz w:val="20"/>
                <w:szCs w:val="20"/>
              </w:rPr>
              <w:t>De 599 casos el 18 de agosto a 820 el 25, sin regresiones</w:t>
            </w:r>
          </w:p>
        </w:tc>
      </w:tr>
      <w:tr w:rsidR="00113704" w14:paraId="1B2986BA" w14:textId="77777777">
        <w:trPr>
          <w:cantSplit/>
        </w:trPr>
        <w:tc>
          <w:tcPr>
            <w:tcW w:w="3600" w:type="dxa"/>
          </w:tcPr>
          <w:p w14:paraId="2BB25E76" w14:textId="77777777" w:rsidR="00113704" w:rsidRDefault="00000000">
            <w:pPr>
              <w:pStyle w:val="TableParagraph"/>
              <w:keepNext/>
              <w:spacing w:before="40" w:after="40"/>
              <w:ind w:left="80" w:right="80"/>
              <w:rPr>
                <w:sz w:val="20"/>
              </w:rPr>
            </w:pPr>
            <w:r>
              <w:rPr>
                <w:sz w:val="20"/>
                <w:szCs w:val="20"/>
              </w:rPr>
              <w:t>Requisitos trazados a pruebas</w:t>
            </w:r>
          </w:p>
        </w:tc>
        <w:tc>
          <w:tcPr>
            <w:tcW w:w="5228" w:type="dxa"/>
          </w:tcPr>
          <w:p w14:paraId="74DE9C92" w14:textId="77777777" w:rsidR="00113704" w:rsidRDefault="00000000">
            <w:pPr>
              <w:pStyle w:val="TableParagraph"/>
              <w:keepNext/>
              <w:spacing w:before="40" w:after="40"/>
              <w:ind w:left="80" w:right="80"/>
              <w:rPr>
                <w:sz w:val="20"/>
              </w:rPr>
            </w:pPr>
            <w:r>
              <w:rPr>
                <w:sz w:val="20"/>
                <w:szCs w:val="20"/>
              </w:rPr>
              <w:t>62 RF y 14 RNF; con cobertura 52 de los 53 RF de la primera entrega y 11 de los 14 RNF</w:t>
            </w:r>
          </w:p>
        </w:tc>
      </w:tr>
      <w:tr w:rsidR="00113704" w14:paraId="07802C2D" w14:textId="77777777">
        <w:trPr>
          <w:cantSplit/>
        </w:trPr>
        <w:tc>
          <w:tcPr>
            <w:tcW w:w="3600" w:type="dxa"/>
          </w:tcPr>
          <w:p w14:paraId="23224073" w14:textId="77777777" w:rsidR="00113704" w:rsidRDefault="00000000">
            <w:pPr>
              <w:pStyle w:val="TableParagraph"/>
              <w:keepNext/>
              <w:spacing w:before="40" w:after="40"/>
              <w:ind w:left="80" w:right="80"/>
              <w:rPr>
                <w:sz w:val="20"/>
              </w:rPr>
            </w:pPr>
            <w:r>
              <w:rPr>
                <w:sz w:val="20"/>
                <w:szCs w:val="20"/>
              </w:rPr>
              <w:t>Migraciones de base de datos</w:t>
            </w:r>
          </w:p>
        </w:tc>
        <w:tc>
          <w:tcPr>
            <w:tcW w:w="5228" w:type="dxa"/>
          </w:tcPr>
          <w:p w14:paraId="740F3C10" w14:textId="77777777" w:rsidR="00113704" w:rsidRDefault="00000000">
            <w:pPr>
              <w:pStyle w:val="TableParagraph"/>
              <w:keepNext/>
              <w:spacing w:before="40" w:after="40"/>
              <w:ind w:left="80" w:right="80"/>
              <w:rPr>
                <w:sz w:val="20"/>
              </w:rPr>
            </w:pPr>
            <w:r>
              <w:rPr>
                <w:sz w:val="20"/>
                <w:szCs w:val="20"/>
              </w:rPr>
              <w:t>35, todas aplicadas</w:t>
            </w:r>
          </w:p>
        </w:tc>
      </w:tr>
      <w:tr w:rsidR="00113704" w14:paraId="79134FC0" w14:textId="77777777">
        <w:trPr>
          <w:cantSplit/>
        </w:trPr>
        <w:tc>
          <w:tcPr>
            <w:tcW w:w="3600" w:type="dxa"/>
          </w:tcPr>
          <w:p w14:paraId="5B2B5F49" w14:textId="77777777" w:rsidR="00113704" w:rsidRDefault="00000000">
            <w:pPr>
              <w:pStyle w:val="TableParagraph"/>
              <w:keepNext/>
              <w:spacing w:before="40" w:after="40"/>
              <w:ind w:left="80" w:right="80"/>
              <w:rPr>
                <w:sz w:val="20"/>
              </w:rPr>
            </w:pPr>
            <w:r>
              <w:rPr>
                <w:sz w:val="20"/>
                <w:szCs w:val="20"/>
              </w:rPr>
              <w:t>Entidades del modelo</w:t>
            </w:r>
          </w:p>
        </w:tc>
        <w:tc>
          <w:tcPr>
            <w:tcW w:w="5228" w:type="dxa"/>
          </w:tcPr>
          <w:p w14:paraId="29F3626A" w14:textId="77777777" w:rsidR="00113704" w:rsidRDefault="00000000">
            <w:pPr>
              <w:pStyle w:val="TableParagraph"/>
              <w:keepNext/>
              <w:spacing w:before="40" w:after="40"/>
              <w:ind w:left="80" w:right="80"/>
              <w:rPr>
                <w:sz w:val="20"/>
              </w:rPr>
            </w:pPr>
            <w:r>
              <w:rPr>
                <w:sz w:val="20"/>
                <w:szCs w:val="20"/>
              </w:rPr>
              <w:t>21 modelos · 37 tablas</w:t>
            </w:r>
          </w:p>
        </w:tc>
      </w:tr>
      <w:tr w:rsidR="00113704" w14:paraId="0428A151" w14:textId="77777777">
        <w:trPr>
          <w:cantSplit/>
        </w:trPr>
        <w:tc>
          <w:tcPr>
            <w:tcW w:w="3600" w:type="dxa"/>
          </w:tcPr>
          <w:p w14:paraId="74E77162" w14:textId="77777777" w:rsidR="00113704" w:rsidRDefault="00000000">
            <w:pPr>
              <w:pStyle w:val="TableParagraph"/>
              <w:keepNext/>
              <w:spacing w:before="40" w:after="40"/>
              <w:ind w:left="80" w:right="80"/>
              <w:rPr>
                <w:sz w:val="20"/>
              </w:rPr>
            </w:pPr>
            <w:r>
              <w:rPr>
                <w:sz w:val="20"/>
                <w:szCs w:val="20"/>
              </w:rPr>
              <w:t>Panel de administración</w:t>
            </w:r>
          </w:p>
        </w:tc>
        <w:tc>
          <w:tcPr>
            <w:tcW w:w="5228" w:type="dxa"/>
          </w:tcPr>
          <w:p w14:paraId="6DF5A786" w14:textId="77777777" w:rsidR="00113704" w:rsidRDefault="00000000">
            <w:pPr>
              <w:pStyle w:val="TableParagraph"/>
              <w:keepNext/>
              <w:spacing w:before="40" w:after="40"/>
              <w:ind w:left="80" w:right="80"/>
              <w:rPr>
                <w:sz w:val="20"/>
              </w:rPr>
            </w:pPr>
            <w:r>
              <w:rPr>
                <w:sz w:val="20"/>
                <w:szCs w:val="20"/>
              </w:rPr>
              <w:t>19 recursos · 5 páginas · 12 indicadores · 20 políticas</w:t>
            </w:r>
          </w:p>
        </w:tc>
      </w:tr>
      <w:tr w:rsidR="00113704" w14:paraId="2CCE222D" w14:textId="77777777">
        <w:trPr>
          <w:cantSplit/>
        </w:trPr>
        <w:tc>
          <w:tcPr>
            <w:tcW w:w="3600" w:type="dxa"/>
          </w:tcPr>
          <w:p w14:paraId="25C1479D" w14:textId="77777777" w:rsidR="00113704" w:rsidRDefault="00000000">
            <w:pPr>
              <w:pStyle w:val="TableParagraph"/>
              <w:keepNext/>
              <w:spacing w:before="40" w:after="40"/>
              <w:ind w:left="80" w:right="80"/>
              <w:rPr>
                <w:sz w:val="20"/>
              </w:rPr>
            </w:pPr>
            <w:r>
              <w:rPr>
                <w:sz w:val="20"/>
                <w:szCs w:val="20"/>
              </w:rPr>
              <w:t>Carga de la página principal (móvil 4G)</w:t>
            </w:r>
          </w:p>
        </w:tc>
        <w:tc>
          <w:tcPr>
            <w:tcW w:w="5228" w:type="dxa"/>
          </w:tcPr>
          <w:p w14:paraId="02E52BCE" w14:textId="77777777" w:rsidR="00113704" w:rsidRDefault="00000000">
            <w:pPr>
              <w:pStyle w:val="TableParagraph"/>
              <w:keepNext/>
              <w:spacing w:before="40" w:after="40"/>
              <w:ind w:left="80" w:right="80"/>
              <w:rPr>
                <w:sz w:val="20"/>
              </w:rPr>
            </w:pPr>
            <w:r>
              <w:rPr>
                <w:sz w:val="20"/>
                <w:szCs w:val="20"/>
              </w:rPr>
              <w:t>972 ms frente a un tope de 2.500 ms</w:t>
            </w:r>
          </w:p>
        </w:tc>
      </w:tr>
      <w:tr w:rsidR="00113704" w14:paraId="1AE5E1A7" w14:textId="77777777">
        <w:trPr>
          <w:cantSplit/>
        </w:trPr>
        <w:tc>
          <w:tcPr>
            <w:tcW w:w="3600" w:type="dxa"/>
          </w:tcPr>
          <w:p w14:paraId="7B01F5DB" w14:textId="77777777" w:rsidR="00113704" w:rsidRDefault="00000000">
            <w:pPr>
              <w:pStyle w:val="TableParagraph"/>
              <w:keepNext/>
              <w:spacing w:before="40" w:after="40"/>
              <w:ind w:left="80" w:right="80"/>
              <w:rPr>
                <w:sz w:val="20"/>
              </w:rPr>
            </w:pPr>
            <w:r>
              <w:rPr>
                <w:sz w:val="20"/>
                <w:szCs w:val="20"/>
              </w:rPr>
              <w:t>Auditoría de dependencias</w:t>
            </w:r>
          </w:p>
        </w:tc>
        <w:tc>
          <w:tcPr>
            <w:tcW w:w="5228" w:type="dxa"/>
          </w:tcPr>
          <w:p w14:paraId="1541DDC7" w14:textId="77777777" w:rsidR="00113704" w:rsidRDefault="00000000">
            <w:pPr>
              <w:pStyle w:val="TableParagraph"/>
              <w:keepNext/>
              <w:spacing w:before="40" w:after="40"/>
              <w:ind w:left="80" w:right="80"/>
              <w:rPr>
                <w:sz w:val="20"/>
              </w:rPr>
            </w:pPr>
            <w:r>
              <w:rPr>
                <w:sz w:val="20"/>
                <w:szCs w:val="20"/>
              </w:rPr>
              <w:t>Sin advertencias de seguridad activas</w:t>
            </w:r>
          </w:p>
        </w:tc>
      </w:tr>
      <w:tr w:rsidR="00113704" w14:paraId="4DB2208C" w14:textId="77777777">
        <w:trPr>
          <w:cantSplit/>
        </w:trPr>
        <w:tc>
          <w:tcPr>
            <w:tcW w:w="3600" w:type="dxa"/>
          </w:tcPr>
          <w:p w14:paraId="000E8CA7" w14:textId="77777777" w:rsidR="00113704" w:rsidRDefault="00000000">
            <w:pPr>
              <w:pStyle w:val="TableParagraph"/>
              <w:spacing w:before="40" w:after="40"/>
              <w:ind w:left="80" w:right="80"/>
              <w:rPr>
                <w:sz w:val="20"/>
              </w:rPr>
            </w:pPr>
            <w:proofErr w:type="spellStart"/>
            <w:r>
              <w:rPr>
                <w:i/>
                <w:iCs/>
                <w:sz w:val="20"/>
                <w:szCs w:val="20"/>
              </w:rPr>
              <w:t>Commits</w:t>
            </w:r>
            <w:proofErr w:type="spellEnd"/>
            <w:r>
              <w:rPr>
                <w:sz w:val="20"/>
                <w:szCs w:val="20"/>
              </w:rPr>
              <w:t xml:space="preserve"> totales / desde el 10 de agosto</w:t>
            </w:r>
          </w:p>
        </w:tc>
        <w:tc>
          <w:tcPr>
            <w:tcW w:w="5228" w:type="dxa"/>
          </w:tcPr>
          <w:p w14:paraId="493692FF" w14:textId="77777777" w:rsidR="00113704" w:rsidRDefault="00000000">
            <w:pPr>
              <w:pStyle w:val="TableParagraph"/>
              <w:spacing w:before="40" w:after="40"/>
              <w:ind w:left="80" w:right="80"/>
              <w:rPr>
                <w:sz w:val="20"/>
              </w:rPr>
            </w:pPr>
            <w:r>
              <w:rPr>
                <w:sz w:val="20"/>
                <w:szCs w:val="20"/>
              </w:rPr>
              <w:t>235 / 111</w:t>
            </w:r>
          </w:p>
        </w:tc>
      </w:tr>
    </w:tbl>
    <w:p w14:paraId="45976F27" w14:textId="77777777" w:rsidR="00113704" w:rsidRDefault="00113704">
      <w:pPr>
        <w:pStyle w:val="Textoindependiente"/>
      </w:pPr>
    </w:p>
    <w:p w14:paraId="5D901245" w14:textId="77777777" w:rsidR="00113704" w:rsidRDefault="00000000">
      <w:pPr>
        <w:pStyle w:val="Textoindependiente"/>
        <w:spacing w:before="191"/>
        <w:ind w:left="3" w:right="122"/>
        <w:jc w:val="both"/>
      </w:pPr>
      <w:r>
        <w:t>Dos dificultades marcaron el corte. El sismo del 10 de agosto suspendió las actividades varios días y el docente asesor aplazó la entrega prevista para el 14; el trabajo se retomó el 18. La segunda es que el sitio todavía no está publicado: el gremio no contaba con una cuenta institucional ni con un medio de pago corporativo para contratar el alojamiento (riesgo R-14, abierto desde el 15 de agosto). Se descartó publicar con una cuenta personal. El 25 de agosto la dirección ejecutiva aprobó el despliegue en Laravel Cloud con un medio de pago del gremio; falta crear la cuenta. La Tabla 5 recoge lo pendiente y de qué depende.</w:t>
      </w:r>
    </w:p>
    <w:p w14:paraId="7B19B881" w14:textId="77777777" w:rsidR="00113704" w:rsidRDefault="00000000">
      <w:pPr>
        <w:pStyle w:val="Ttulodetabla"/>
        <w:ind w:left="3"/>
      </w:pPr>
      <w:r>
        <w:t>Tabla 5. Pendientes al 26 de agosto de 2026 y su dependencia.</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8"/>
        <w:gridCol w:w="3200"/>
      </w:tblGrid>
      <w:tr w:rsidR="00113704" w14:paraId="5B66DB62" w14:textId="77777777">
        <w:trPr>
          <w:cantSplit/>
          <w:tblHeader/>
        </w:trPr>
        <w:tc>
          <w:tcPr>
            <w:tcW w:w="5628" w:type="dxa"/>
            <w:shd w:val="clear" w:color="auto" w:fill="F1D9D6"/>
          </w:tcPr>
          <w:p w14:paraId="24C82C18" w14:textId="77777777" w:rsidR="00113704" w:rsidRDefault="00000000">
            <w:pPr>
              <w:pStyle w:val="TableParagraph"/>
              <w:keepNext/>
              <w:spacing w:before="40" w:after="40"/>
              <w:ind w:left="80" w:right="80"/>
              <w:rPr>
                <w:sz w:val="20"/>
              </w:rPr>
            </w:pPr>
            <w:r>
              <w:rPr>
                <w:b/>
                <w:bCs/>
                <w:sz w:val="20"/>
                <w:szCs w:val="20"/>
              </w:rPr>
              <w:t>Pendiente</w:t>
            </w:r>
          </w:p>
        </w:tc>
        <w:tc>
          <w:tcPr>
            <w:tcW w:w="3200" w:type="dxa"/>
            <w:shd w:val="clear" w:color="auto" w:fill="F1D9D6"/>
          </w:tcPr>
          <w:p w14:paraId="2E5058AE" w14:textId="77777777" w:rsidR="00113704" w:rsidRDefault="00000000">
            <w:pPr>
              <w:pStyle w:val="TableParagraph"/>
              <w:keepNext/>
              <w:spacing w:before="40" w:after="40"/>
              <w:ind w:left="80" w:right="80"/>
              <w:rPr>
                <w:sz w:val="20"/>
              </w:rPr>
            </w:pPr>
            <w:r>
              <w:rPr>
                <w:b/>
                <w:bCs/>
                <w:sz w:val="20"/>
                <w:szCs w:val="20"/>
              </w:rPr>
              <w:t>Depende de</w:t>
            </w:r>
          </w:p>
        </w:tc>
      </w:tr>
      <w:tr w:rsidR="00113704" w14:paraId="3E6472B3" w14:textId="77777777">
        <w:trPr>
          <w:cantSplit/>
        </w:trPr>
        <w:tc>
          <w:tcPr>
            <w:tcW w:w="5628" w:type="dxa"/>
          </w:tcPr>
          <w:p w14:paraId="13FB2615" w14:textId="77777777" w:rsidR="00113704" w:rsidRDefault="00000000">
            <w:pPr>
              <w:pStyle w:val="TableParagraph"/>
              <w:keepNext/>
              <w:spacing w:before="40" w:after="40"/>
              <w:ind w:left="80" w:right="80"/>
              <w:rPr>
                <w:sz w:val="20"/>
              </w:rPr>
            </w:pPr>
            <w:r>
              <w:rPr>
                <w:sz w:val="20"/>
                <w:szCs w:val="20"/>
              </w:rPr>
              <w:t>Publicación del sitio: alojamiento, dominio y certificado</w:t>
            </w:r>
          </w:p>
        </w:tc>
        <w:tc>
          <w:tcPr>
            <w:tcW w:w="3200" w:type="dxa"/>
          </w:tcPr>
          <w:p w14:paraId="24F0A130" w14:textId="77777777" w:rsidR="00113704" w:rsidRDefault="00000000">
            <w:pPr>
              <w:pStyle w:val="TableParagraph"/>
              <w:keepNext/>
              <w:spacing w:before="40" w:after="40"/>
              <w:ind w:left="80" w:right="80"/>
              <w:rPr>
                <w:sz w:val="20"/>
              </w:rPr>
            </w:pPr>
            <w:r>
              <w:rPr>
                <w:sz w:val="20"/>
                <w:szCs w:val="20"/>
              </w:rPr>
              <w:t>Cuenta de Laravel Cloud del gremio (despliegue aprobado el 25 de agosto)</w:t>
            </w:r>
          </w:p>
        </w:tc>
      </w:tr>
      <w:tr w:rsidR="00113704" w14:paraId="09462298" w14:textId="77777777">
        <w:trPr>
          <w:cantSplit/>
        </w:trPr>
        <w:tc>
          <w:tcPr>
            <w:tcW w:w="5628" w:type="dxa"/>
          </w:tcPr>
          <w:p w14:paraId="2E9102B6" w14:textId="77777777" w:rsidR="00113704" w:rsidRDefault="00000000">
            <w:pPr>
              <w:pStyle w:val="TableParagraph"/>
              <w:keepNext/>
              <w:spacing w:before="40" w:after="40"/>
              <w:ind w:left="80" w:right="80"/>
              <w:rPr>
                <w:sz w:val="20"/>
              </w:rPr>
            </w:pPr>
            <w:r>
              <w:rPr>
                <w:sz w:val="20"/>
                <w:szCs w:val="20"/>
              </w:rPr>
              <w:t>Correo saliente institucional</w:t>
            </w:r>
          </w:p>
        </w:tc>
        <w:tc>
          <w:tcPr>
            <w:tcW w:w="3200" w:type="dxa"/>
          </w:tcPr>
          <w:p w14:paraId="0C21D71D" w14:textId="77777777" w:rsidR="00113704" w:rsidRDefault="00000000">
            <w:pPr>
              <w:pStyle w:val="TableParagraph"/>
              <w:keepNext/>
              <w:spacing w:before="40" w:after="40"/>
              <w:ind w:left="80" w:right="80"/>
              <w:rPr>
                <w:sz w:val="20"/>
              </w:rPr>
            </w:pPr>
            <w:r>
              <w:rPr>
                <w:sz w:val="20"/>
                <w:szCs w:val="20"/>
              </w:rPr>
              <w:t>Cuenta de correo del gremio</w:t>
            </w:r>
          </w:p>
        </w:tc>
      </w:tr>
      <w:tr w:rsidR="00113704" w14:paraId="5BE8DAB2" w14:textId="77777777">
        <w:trPr>
          <w:cantSplit/>
        </w:trPr>
        <w:tc>
          <w:tcPr>
            <w:tcW w:w="5628" w:type="dxa"/>
          </w:tcPr>
          <w:p w14:paraId="62A9D764" w14:textId="77777777" w:rsidR="00113704" w:rsidRDefault="00000000">
            <w:pPr>
              <w:pStyle w:val="TableParagraph"/>
              <w:keepNext/>
              <w:spacing w:before="40" w:after="40"/>
              <w:ind w:left="80" w:right="80"/>
              <w:rPr>
                <w:sz w:val="20"/>
              </w:rPr>
            </w:pPr>
            <w:r>
              <w:rPr>
                <w:sz w:val="20"/>
                <w:szCs w:val="20"/>
              </w:rPr>
              <w:t>Validación de la pasarela con credenciales reales</w:t>
            </w:r>
          </w:p>
        </w:tc>
        <w:tc>
          <w:tcPr>
            <w:tcW w:w="3200" w:type="dxa"/>
          </w:tcPr>
          <w:p w14:paraId="28B8FDAF" w14:textId="77777777" w:rsidR="00113704" w:rsidRDefault="00000000">
            <w:pPr>
              <w:pStyle w:val="TableParagraph"/>
              <w:keepNext/>
              <w:spacing w:before="40" w:after="40"/>
              <w:ind w:left="80" w:right="80"/>
              <w:rPr>
                <w:sz w:val="20"/>
              </w:rPr>
            </w:pPr>
            <w:r>
              <w:rPr>
                <w:sz w:val="20"/>
                <w:szCs w:val="20"/>
              </w:rPr>
              <w:t>Llaves de producción y documentos del gremio ante Bold</w:t>
            </w:r>
          </w:p>
        </w:tc>
      </w:tr>
      <w:tr w:rsidR="00113704" w14:paraId="5E25FE6D" w14:textId="77777777">
        <w:trPr>
          <w:cantSplit/>
        </w:trPr>
        <w:tc>
          <w:tcPr>
            <w:tcW w:w="5628" w:type="dxa"/>
          </w:tcPr>
          <w:p w14:paraId="0F1ABA61" w14:textId="77777777" w:rsidR="00113704" w:rsidRDefault="00000000">
            <w:pPr>
              <w:pStyle w:val="TableParagraph"/>
              <w:keepNext/>
              <w:spacing w:before="40" w:after="40"/>
              <w:ind w:left="80" w:right="80"/>
              <w:rPr>
                <w:sz w:val="20"/>
              </w:rPr>
            </w:pPr>
            <w:r>
              <w:rPr>
                <w:sz w:val="20"/>
                <w:szCs w:val="20"/>
              </w:rPr>
              <w:t>Publicación de las fichas de los asociados</w:t>
            </w:r>
          </w:p>
        </w:tc>
        <w:tc>
          <w:tcPr>
            <w:tcW w:w="3200" w:type="dxa"/>
          </w:tcPr>
          <w:p w14:paraId="0F6CDB4E" w14:textId="77777777" w:rsidR="00113704" w:rsidRDefault="00000000">
            <w:pPr>
              <w:pStyle w:val="TableParagraph"/>
              <w:keepNext/>
              <w:spacing w:before="40" w:after="40"/>
              <w:ind w:left="80" w:right="80"/>
              <w:rPr>
                <w:sz w:val="20"/>
              </w:rPr>
            </w:pPr>
            <w:r>
              <w:rPr>
                <w:sz w:val="20"/>
                <w:szCs w:val="20"/>
              </w:rPr>
              <w:t>Autorización de datos firmada por cada propietario</w:t>
            </w:r>
          </w:p>
        </w:tc>
      </w:tr>
      <w:tr w:rsidR="00113704" w14:paraId="33420918" w14:textId="77777777">
        <w:trPr>
          <w:cantSplit/>
        </w:trPr>
        <w:tc>
          <w:tcPr>
            <w:tcW w:w="5628" w:type="dxa"/>
          </w:tcPr>
          <w:p w14:paraId="729E7330" w14:textId="77777777" w:rsidR="00113704" w:rsidRDefault="00000000">
            <w:pPr>
              <w:pStyle w:val="TableParagraph"/>
              <w:keepNext/>
              <w:spacing w:before="40" w:after="40"/>
              <w:ind w:left="80" w:right="80"/>
              <w:rPr>
                <w:sz w:val="20"/>
              </w:rPr>
            </w:pPr>
            <w:r>
              <w:rPr>
                <w:sz w:val="20"/>
                <w:szCs w:val="20"/>
              </w:rPr>
              <w:t>Publicación de la guía normativa de Armenia y de los demás municipios</w:t>
            </w:r>
          </w:p>
        </w:tc>
        <w:tc>
          <w:tcPr>
            <w:tcW w:w="3200" w:type="dxa"/>
          </w:tcPr>
          <w:p w14:paraId="43B5DF3D" w14:textId="77777777" w:rsidR="00113704" w:rsidRDefault="00000000">
            <w:pPr>
              <w:pStyle w:val="TableParagraph"/>
              <w:keepNext/>
              <w:spacing w:before="40" w:after="40"/>
              <w:ind w:left="80" w:right="80"/>
              <w:rPr>
                <w:sz w:val="20"/>
              </w:rPr>
            </w:pPr>
            <w:r>
              <w:rPr>
                <w:sz w:val="20"/>
                <w:szCs w:val="20"/>
              </w:rPr>
              <w:t>Sembrado de los siete trámites confirmados; insumos de los otros once municipios</w:t>
            </w:r>
          </w:p>
        </w:tc>
      </w:tr>
      <w:tr w:rsidR="00113704" w14:paraId="1E711680" w14:textId="77777777">
        <w:trPr>
          <w:cantSplit/>
        </w:trPr>
        <w:tc>
          <w:tcPr>
            <w:tcW w:w="5628" w:type="dxa"/>
          </w:tcPr>
          <w:p w14:paraId="0763A0B5" w14:textId="77777777" w:rsidR="00113704" w:rsidRDefault="00000000">
            <w:pPr>
              <w:pStyle w:val="TableParagraph"/>
              <w:keepNext/>
              <w:spacing w:before="40" w:after="40"/>
              <w:ind w:left="80" w:right="80"/>
              <w:rPr>
                <w:sz w:val="20"/>
              </w:rPr>
            </w:pPr>
            <w:r>
              <w:rPr>
                <w:sz w:val="20"/>
                <w:szCs w:val="20"/>
              </w:rPr>
              <w:t>Repetir la medición de rendimiento contra el dominio</w:t>
            </w:r>
          </w:p>
        </w:tc>
        <w:tc>
          <w:tcPr>
            <w:tcW w:w="3200" w:type="dxa"/>
          </w:tcPr>
          <w:p w14:paraId="14190212" w14:textId="77777777" w:rsidR="00113704" w:rsidRDefault="00000000">
            <w:pPr>
              <w:pStyle w:val="TableParagraph"/>
              <w:keepNext/>
              <w:spacing w:before="40" w:after="40"/>
              <w:ind w:left="80" w:right="80"/>
              <w:rPr>
                <w:sz w:val="20"/>
              </w:rPr>
            </w:pPr>
            <w:r>
              <w:rPr>
                <w:sz w:val="20"/>
                <w:szCs w:val="20"/>
              </w:rPr>
              <w:t>Publicación del sitio</w:t>
            </w:r>
          </w:p>
        </w:tc>
      </w:tr>
      <w:tr w:rsidR="00113704" w14:paraId="3FD63214" w14:textId="77777777">
        <w:trPr>
          <w:cantSplit/>
        </w:trPr>
        <w:tc>
          <w:tcPr>
            <w:tcW w:w="5628" w:type="dxa"/>
          </w:tcPr>
          <w:p w14:paraId="7378FB8C" w14:textId="77777777" w:rsidR="00113704" w:rsidRDefault="00000000">
            <w:pPr>
              <w:pStyle w:val="TableParagraph"/>
              <w:spacing w:before="40" w:after="40"/>
              <w:ind w:left="80" w:right="80"/>
              <w:rPr>
                <w:sz w:val="20"/>
              </w:rPr>
            </w:pPr>
            <w:r>
              <w:rPr>
                <w:sz w:val="20"/>
                <w:szCs w:val="20"/>
              </w:rPr>
              <w:t>Firma de la ERS v3.0 y constancia de capacitación (Acta 02)</w:t>
            </w:r>
          </w:p>
        </w:tc>
        <w:tc>
          <w:tcPr>
            <w:tcW w:w="3200" w:type="dxa"/>
          </w:tcPr>
          <w:p w14:paraId="03571BE7" w14:textId="77777777" w:rsidR="00113704" w:rsidRDefault="00000000">
            <w:pPr>
              <w:pStyle w:val="TableParagraph"/>
              <w:spacing w:before="40" w:after="40"/>
              <w:ind w:left="80" w:right="80"/>
              <w:rPr>
                <w:sz w:val="20"/>
              </w:rPr>
            </w:pPr>
            <w:r>
              <w:rPr>
                <w:sz w:val="20"/>
                <w:szCs w:val="20"/>
              </w:rPr>
              <w:t>Dirección ejecutiva; capacitación de la semana 8</w:t>
            </w:r>
          </w:p>
        </w:tc>
      </w:tr>
    </w:tbl>
    <w:p w14:paraId="174BF5D8" w14:textId="77777777" w:rsidR="00113704" w:rsidRDefault="00113704">
      <w:pPr>
        <w:pStyle w:val="Textoindependiente"/>
      </w:pPr>
    </w:p>
    <w:p w14:paraId="58232B5F" w14:textId="77777777" w:rsidR="00113704" w:rsidRDefault="00000000">
      <w:pPr>
        <w:pStyle w:val="Ttulo1"/>
        <w:keepNext/>
        <w:numPr>
          <w:ilvl w:val="0"/>
          <w:numId w:val="4"/>
        </w:numPr>
        <w:tabs>
          <w:tab w:val="left" w:pos="726"/>
        </w:tabs>
        <w:spacing w:before="240"/>
        <w:ind w:left="726" w:hanging="361"/>
      </w:pPr>
      <w:bookmarkStart w:id="32" w:name="_Toc238712685"/>
      <w:r>
        <w:t>Resultados y recomendaciones</w:t>
      </w:r>
      <w:bookmarkEnd w:id="32"/>
    </w:p>
    <w:p w14:paraId="5843B56D" w14:textId="77777777" w:rsidR="00113704" w:rsidRDefault="00000000">
      <w:pPr>
        <w:pStyle w:val="Ttulo1"/>
        <w:keepNext/>
        <w:numPr>
          <w:ilvl w:val="1"/>
          <w:numId w:val="4"/>
        </w:numPr>
        <w:tabs>
          <w:tab w:val="left" w:pos="1151"/>
        </w:tabs>
        <w:spacing w:before="280"/>
        <w:ind w:left="1151" w:hanging="424"/>
      </w:pPr>
      <w:bookmarkStart w:id="33" w:name="_Toc238712686"/>
      <w:r>
        <w:t>Resultados frente a los objetivos</w:t>
      </w:r>
      <w:bookmarkEnd w:id="33"/>
    </w:p>
    <w:p w14:paraId="3893EF3D" w14:textId="77777777" w:rsidR="00113704" w:rsidRDefault="00000000">
      <w:pPr>
        <w:pStyle w:val="Textoindependiente"/>
        <w:keepLines/>
        <w:spacing w:before="191"/>
        <w:ind w:left="3" w:right="122"/>
        <w:jc w:val="both"/>
      </w:pPr>
      <w:r>
        <w:t>Sobre el primer objetivo, los requisitos quedaron documentados en la ERS v3.0 [1] y trazados a pruebas: 62 funcionales y 14 no funcionales, con el alcance congelado desde el 14 de agosto. La firma de la ERS por la dirección ejecutiva sigue pendiente.</w:t>
      </w:r>
    </w:p>
    <w:p w14:paraId="1E4DCC6E" w14:textId="77777777" w:rsidR="00113704" w:rsidRDefault="00000000">
      <w:pPr>
        <w:pStyle w:val="Textoindependiente"/>
        <w:spacing w:before="191"/>
        <w:ind w:left="3" w:right="122"/>
        <w:jc w:val="both"/>
      </w:pPr>
      <w:r>
        <w:t xml:space="preserve">Sobre el segundo, la arquitectura, el modelo de datos de 21 entidades y las interfaces se diseñaron y se implementaron. Los </w:t>
      </w:r>
      <w:r>
        <w:rPr>
          <w:i/>
          <w:iCs/>
        </w:rPr>
        <w:t>mockups</w:t>
      </w:r>
      <w:r>
        <w:t xml:space="preserve"> fueron aprobados por la dirección ejecutiva en el Acta 01 del 25 de agosto.</w:t>
      </w:r>
    </w:p>
    <w:p w14:paraId="29A86690" w14:textId="77777777" w:rsidR="00113704" w:rsidRDefault="00000000">
      <w:pPr>
        <w:pStyle w:val="Textoindependiente"/>
        <w:spacing w:before="191"/>
        <w:ind w:left="3" w:right="122"/>
        <w:jc w:val="both"/>
      </w:pPr>
      <w:r>
        <w:t>Sobre el tercero, los once módulos públicos están construidos y verificados en doce rutas. La base de asociados está cargada en borrador y los trámites de Armenia están confirmados; ambos esperan las autorizaciones y el sembrado para publicarse.</w:t>
      </w:r>
    </w:p>
    <w:p w14:paraId="3C736A8B" w14:textId="77777777" w:rsidR="00113704" w:rsidRDefault="00000000">
      <w:pPr>
        <w:pStyle w:val="Textoindependiente"/>
        <w:spacing w:before="191"/>
        <w:ind w:left="3" w:right="122"/>
        <w:jc w:val="both"/>
      </w:pPr>
      <w:r>
        <w:t>Sobre el cuarto, el panel de administración opera con roles, políticas y aprobación previa, y el gremio cuenta con un manual para usarlo. Los pagos funcionan en entorno de pruebas.</w:t>
      </w:r>
    </w:p>
    <w:p w14:paraId="32CB343C" w14:textId="77777777" w:rsidR="00113704" w:rsidRDefault="00000000">
      <w:pPr>
        <w:pStyle w:val="Textoindependiente"/>
        <w:spacing w:before="191"/>
        <w:ind w:left="3" w:right="122"/>
        <w:jc w:val="both"/>
      </w:pPr>
      <w:r>
        <w:t>Sobre el quinto, la plataforma pasa 820 pruebas automatizadas sin fallos, cerró su auditoría de seguridad y cumple el tope de rendimiento con margen. Está documentada y lista para publicarse, pero no está publicada, por una causa ajena al equipo: la cuenta de alojamiento del gremio todavía no existe. La Tabla 6 resume estos resultados.</w:t>
      </w:r>
    </w:p>
    <w:p w14:paraId="389F9E31" w14:textId="77777777" w:rsidR="00113704" w:rsidRDefault="00000000">
      <w:pPr>
        <w:pStyle w:val="Ttulodetabla"/>
        <w:ind w:left="3"/>
      </w:pPr>
      <w:r>
        <w:t>Tabla 6. Resultados obtenidos frente a los objetivos específicos.</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0"/>
        <w:gridCol w:w="4428"/>
        <w:gridCol w:w="2400"/>
      </w:tblGrid>
      <w:tr w:rsidR="00113704" w14:paraId="003073C3" w14:textId="77777777">
        <w:trPr>
          <w:cantSplit/>
          <w:tblHeader/>
        </w:trPr>
        <w:tc>
          <w:tcPr>
            <w:tcW w:w="2000" w:type="dxa"/>
            <w:shd w:val="clear" w:color="auto" w:fill="F1D9D6"/>
          </w:tcPr>
          <w:p w14:paraId="5E8480B6" w14:textId="77777777" w:rsidR="00113704" w:rsidRDefault="00000000">
            <w:pPr>
              <w:pStyle w:val="TableParagraph"/>
              <w:keepNext/>
              <w:spacing w:before="40" w:after="40"/>
              <w:ind w:left="80" w:right="80"/>
              <w:rPr>
                <w:sz w:val="20"/>
              </w:rPr>
            </w:pPr>
            <w:r>
              <w:rPr>
                <w:b/>
                <w:bCs/>
                <w:sz w:val="20"/>
                <w:szCs w:val="20"/>
              </w:rPr>
              <w:t>Objetivo</w:t>
            </w:r>
          </w:p>
        </w:tc>
        <w:tc>
          <w:tcPr>
            <w:tcW w:w="4428" w:type="dxa"/>
            <w:shd w:val="clear" w:color="auto" w:fill="F1D9D6"/>
          </w:tcPr>
          <w:p w14:paraId="1C4AA7D4" w14:textId="77777777" w:rsidR="00113704" w:rsidRDefault="00000000">
            <w:pPr>
              <w:pStyle w:val="TableParagraph"/>
              <w:keepNext/>
              <w:spacing w:before="40" w:after="40"/>
              <w:ind w:left="80" w:right="80"/>
              <w:rPr>
                <w:sz w:val="20"/>
              </w:rPr>
            </w:pPr>
            <w:r>
              <w:rPr>
                <w:b/>
                <w:bCs/>
                <w:sz w:val="20"/>
                <w:szCs w:val="20"/>
              </w:rPr>
              <w:t>Resultado al 26 de agosto de 2026</w:t>
            </w:r>
          </w:p>
        </w:tc>
        <w:tc>
          <w:tcPr>
            <w:tcW w:w="2400" w:type="dxa"/>
            <w:shd w:val="clear" w:color="auto" w:fill="F1D9D6"/>
          </w:tcPr>
          <w:p w14:paraId="77151E18" w14:textId="77777777" w:rsidR="00113704" w:rsidRDefault="00000000">
            <w:pPr>
              <w:pStyle w:val="TableParagraph"/>
              <w:keepNext/>
              <w:spacing w:before="40" w:after="40"/>
              <w:ind w:left="80" w:right="80"/>
              <w:rPr>
                <w:sz w:val="20"/>
              </w:rPr>
            </w:pPr>
            <w:r>
              <w:rPr>
                <w:b/>
                <w:bCs/>
                <w:sz w:val="20"/>
                <w:szCs w:val="20"/>
              </w:rPr>
              <w:t>Evidencia</w:t>
            </w:r>
          </w:p>
        </w:tc>
      </w:tr>
      <w:tr w:rsidR="00113704" w14:paraId="6BA00EF6" w14:textId="77777777">
        <w:trPr>
          <w:cantSplit/>
        </w:trPr>
        <w:tc>
          <w:tcPr>
            <w:tcW w:w="2000" w:type="dxa"/>
          </w:tcPr>
          <w:p w14:paraId="5DD5A8D3" w14:textId="77777777" w:rsidR="00113704" w:rsidRDefault="00000000">
            <w:pPr>
              <w:pStyle w:val="TableParagraph"/>
              <w:keepNext/>
              <w:spacing w:before="40" w:after="40"/>
              <w:ind w:left="80" w:right="80"/>
              <w:rPr>
                <w:sz w:val="20"/>
              </w:rPr>
            </w:pPr>
            <w:r>
              <w:rPr>
                <w:sz w:val="20"/>
                <w:szCs w:val="20"/>
              </w:rPr>
              <w:t>1. Requisitos</w:t>
            </w:r>
          </w:p>
        </w:tc>
        <w:tc>
          <w:tcPr>
            <w:tcW w:w="4428" w:type="dxa"/>
          </w:tcPr>
          <w:p w14:paraId="68BA8E34" w14:textId="77777777" w:rsidR="00113704" w:rsidRDefault="00000000">
            <w:pPr>
              <w:pStyle w:val="TableParagraph"/>
              <w:keepNext/>
              <w:spacing w:before="40" w:after="40"/>
              <w:ind w:left="80" w:right="80"/>
              <w:rPr>
                <w:sz w:val="20"/>
              </w:rPr>
            </w:pPr>
            <w:r>
              <w:rPr>
                <w:sz w:val="20"/>
                <w:szCs w:val="20"/>
              </w:rPr>
              <w:t>62 RF y 14 RNF trazados; alcance congelado desde el 14 de agosto; ERS pendiente de firma</w:t>
            </w:r>
          </w:p>
        </w:tc>
        <w:tc>
          <w:tcPr>
            <w:tcW w:w="2400" w:type="dxa"/>
          </w:tcPr>
          <w:p w14:paraId="57EE4A2A" w14:textId="77777777" w:rsidR="00113704" w:rsidRDefault="00000000">
            <w:pPr>
              <w:pStyle w:val="TableParagraph"/>
              <w:keepNext/>
              <w:spacing w:before="40" w:after="40"/>
              <w:ind w:left="80" w:right="80"/>
              <w:rPr>
                <w:sz w:val="20"/>
              </w:rPr>
            </w:pPr>
            <w:r>
              <w:rPr>
                <w:sz w:val="20"/>
                <w:szCs w:val="20"/>
              </w:rPr>
              <w:t>Anexo A; Anexo E</w:t>
            </w:r>
          </w:p>
        </w:tc>
      </w:tr>
      <w:tr w:rsidR="00113704" w14:paraId="4EB6C8B0" w14:textId="77777777">
        <w:trPr>
          <w:cantSplit/>
        </w:trPr>
        <w:tc>
          <w:tcPr>
            <w:tcW w:w="2000" w:type="dxa"/>
          </w:tcPr>
          <w:p w14:paraId="766AEE2C" w14:textId="77777777" w:rsidR="00113704" w:rsidRDefault="00000000">
            <w:pPr>
              <w:pStyle w:val="TableParagraph"/>
              <w:keepNext/>
              <w:spacing w:before="40" w:after="40"/>
              <w:ind w:left="80" w:right="80"/>
              <w:rPr>
                <w:sz w:val="20"/>
              </w:rPr>
            </w:pPr>
            <w:r>
              <w:rPr>
                <w:sz w:val="20"/>
                <w:szCs w:val="20"/>
              </w:rPr>
              <w:t>2. Diseño</w:t>
            </w:r>
          </w:p>
        </w:tc>
        <w:tc>
          <w:tcPr>
            <w:tcW w:w="4428" w:type="dxa"/>
          </w:tcPr>
          <w:p w14:paraId="7F400318" w14:textId="77777777" w:rsidR="00113704" w:rsidRDefault="00000000">
            <w:pPr>
              <w:pStyle w:val="TableParagraph"/>
              <w:keepNext/>
              <w:spacing w:before="40" w:after="40"/>
              <w:ind w:left="80" w:right="80"/>
              <w:rPr>
                <w:sz w:val="20"/>
              </w:rPr>
            </w:pPr>
            <w:r>
              <w:rPr>
                <w:sz w:val="20"/>
                <w:szCs w:val="20"/>
              </w:rPr>
              <w:t xml:space="preserve">Arquitectura definida; 21 entidades y 37 tablas; siete diagramas; </w:t>
            </w:r>
            <w:r>
              <w:rPr>
                <w:i/>
                <w:iCs/>
                <w:sz w:val="20"/>
                <w:szCs w:val="20"/>
              </w:rPr>
              <w:t>mockups</w:t>
            </w:r>
            <w:r>
              <w:rPr>
                <w:sz w:val="20"/>
                <w:szCs w:val="20"/>
              </w:rPr>
              <w:t xml:space="preserve"> aprobados (Acta 01, 25 de agosto)</w:t>
            </w:r>
          </w:p>
        </w:tc>
        <w:tc>
          <w:tcPr>
            <w:tcW w:w="2400" w:type="dxa"/>
          </w:tcPr>
          <w:p w14:paraId="55C3AC53" w14:textId="77777777" w:rsidR="00113704" w:rsidRDefault="00000000">
            <w:pPr>
              <w:pStyle w:val="TableParagraph"/>
              <w:keepNext/>
              <w:spacing w:before="40" w:after="40"/>
              <w:ind w:left="80" w:right="80"/>
              <w:rPr>
                <w:sz w:val="20"/>
              </w:rPr>
            </w:pPr>
            <w:r>
              <w:rPr>
                <w:sz w:val="20"/>
                <w:szCs w:val="20"/>
              </w:rPr>
              <w:t>Figuras 1 a 3; Anexos B y C</w:t>
            </w:r>
          </w:p>
        </w:tc>
      </w:tr>
      <w:tr w:rsidR="00113704" w14:paraId="6A936E59" w14:textId="77777777">
        <w:trPr>
          <w:cantSplit/>
        </w:trPr>
        <w:tc>
          <w:tcPr>
            <w:tcW w:w="2000" w:type="dxa"/>
          </w:tcPr>
          <w:p w14:paraId="553DEE4A" w14:textId="77777777" w:rsidR="00113704" w:rsidRDefault="00000000">
            <w:pPr>
              <w:pStyle w:val="TableParagraph"/>
              <w:keepNext/>
              <w:spacing w:before="40" w:after="40"/>
              <w:ind w:left="80" w:right="80"/>
              <w:rPr>
                <w:sz w:val="20"/>
              </w:rPr>
            </w:pPr>
            <w:r>
              <w:rPr>
                <w:sz w:val="20"/>
                <w:szCs w:val="20"/>
              </w:rPr>
              <w:t>3. Módulos públicos</w:t>
            </w:r>
          </w:p>
        </w:tc>
        <w:tc>
          <w:tcPr>
            <w:tcW w:w="4428" w:type="dxa"/>
          </w:tcPr>
          <w:p w14:paraId="43EB6B5E" w14:textId="77777777" w:rsidR="00113704" w:rsidRDefault="00000000">
            <w:pPr>
              <w:pStyle w:val="TableParagraph"/>
              <w:keepNext/>
              <w:spacing w:before="40" w:after="40"/>
              <w:ind w:left="80" w:right="80"/>
              <w:rPr>
                <w:sz w:val="20"/>
              </w:rPr>
            </w:pPr>
            <w:r>
              <w:rPr>
                <w:sz w:val="20"/>
                <w:szCs w:val="20"/>
              </w:rPr>
              <w:t>Once módulos verificados en doce rutas; base de asociados cargada en borrador; trámites de Armenia confirmados</w:t>
            </w:r>
          </w:p>
        </w:tc>
        <w:tc>
          <w:tcPr>
            <w:tcW w:w="2400" w:type="dxa"/>
          </w:tcPr>
          <w:p w14:paraId="3982D0DD" w14:textId="77777777" w:rsidR="00113704" w:rsidRDefault="00000000">
            <w:pPr>
              <w:pStyle w:val="TableParagraph"/>
              <w:keepNext/>
              <w:spacing w:before="40" w:after="40"/>
              <w:ind w:left="80" w:right="80"/>
              <w:rPr>
                <w:sz w:val="20"/>
              </w:rPr>
            </w:pPr>
            <w:r>
              <w:rPr>
                <w:sz w:val="20"/>
                <w:szCs w:val="20"/>
              </w:rPr>
              <w:t>Tabla 3</w:t>
            </w:r>
          </w:p>
        </w:tc>
      </w:tr>
      <w:tr w:rsidR="00113704" w14:paraId="2A69E9E4" w14:textId="77777777">
        <w:trPr>
          <w:cantSplit/>
        </w:trPr>
        <w:tc>
          <w:tcPr>
            <w:tcW w:w="2000" w:type="dxa"/>
          </w:tcPr>
          <w:p w14:paraId="34FD31C9" w14:textId="77777777" w:rsidR="00113704" w:rsidRDefault="00000000">
            <w:pPr>
              <w:pStyle w:val="TableParagraph"/>
              <w:keepNext/>
              <w:spacing w:before="40" w:after="40"/>
              <w:ind w:left="80" w:right="80"/>
              <w:rPr>
                <w:sz w:val="20"/>
              </w:rPr>
            </w:pPr>
            <w:r>
              <w:rPr>
                <w:sz w:val="20"/>
                <w:szCs w:val="20"/>
              </w:rPr>
              <w:t>4. Panel y pagos</w:t>
            </w:r>
          </w:p>
        </w:tc>
        <w:tc>
          <w:tcPr>
            <w:tcW w:w="4428" w:type="dxa"/>
          </w:tcPr>
          <w:p w14:paraId="706BC39C" w14:textId="77777777" w:rsidR="00113704" w:rsidRDefault="00000000">
            <w:pPr>
              <w:pStyle w:val="TableParagraph"/>
              <w:keepNext/>
              <w:spacing w:before="40" w:after="40"/>
              <w:ind w:left="80" w:right="80"/>
              <w:rPr>
                <w:sz w:val="20"/>
              </w:rPr>
            </w:pPr>
            <w:r>
              <w:rPr>
                <w:sz w:val="20"/>
                <w:szCs w:val="20"/>
              </w:rPr>
              <w:t xml:space="preserve">Panel con 19 recursos y 20 políticas; pagos en </w:t>
            </w:r>
            <w:proofErr w:type="spellStart"/>
            <w:r>
              <w:rPr>
                <w:i/>
                <w:iCs/>
                <w:sz w:val="20"/>
                <w:szCs w:val="20"/>
              </w:rPr>
              <w:t>sandbox</w:t>
            </w:r>
            <w:proofErr w:type="spellEnd"/>
            <w:r>
              <w:rPr>
                <w:sz w:val="20"/>
                <w:szCs w:val="20"/>
              </w:rPr>
              <w:t>; cartera importable</w:t>
            </w:r>
          </w:p>
        </w:tc>
        <w:tc>
          <w:tcPr>
            <w:tcW w:w="2400" w:type="dxa"/>
          </w:tcPr>
          <w:p w14:paraId="713C1E79" w14:textId="77777777" w:rsidR="00113704" w:rsidRDefault="00000000">
            <w:pPr>
              <w:pStyle w:val="TableParagraph"/>
              <w:keepNext/>
              <w:spacing w:before="40" w:after="40"/>
              <w:ind w:left="80" w:right="80"/>
              <w:rPr>
                <w:sz w:val="20"/>
              </w:rPr>
            </w:pPr>
            <w:r>
              <w:rPr>
                <w:sz w:val="20"/>
                <w:szCs w:val="20"/>
              </w:rPr>
              <w:t>Tabla 3; Anexo F</w:t>
            </w:r>
          </w:p>
        </w:tc>
      </w:tr>
      <w:tr w:rsidR="00113704" w14:paraId="6945E64C" w14:textId="77777777">
        <w:trPr>
          <w:cantSplit/>
        </w:trPr>
        <w:tc>
          <w:tcPr>
            <w:tcW w:w="2000" w:type="dxa"/>
          </w:tcPr>
          <w:p w14:paraId="3C3E92E4" w14:textId="77777777" w:rsidR="00113704" w:rsidRDefault="00000000">
            <w:pPr>
              <w:pStyle w:val="TableParagraph"/>
              <w:spacing w:before="40" w:after="40"/>
              <w:ind w:left="80" w:right="80"/>
              <w:rPr>
                <w:sz w:val="20"/>
              </w:rPr>
            </w:pPr>
            <w:r>
              <w:rPr>
                <w:sz w:val="20"/>
                <w:szCs w:val="20"/>
              </w:rPr>
              <w:t>5. Verificación y entrega</w:t>
            </w:r>
          </w:p>
        </w:tc>
        <w:tc>
          <w:tcPr>
            <w:tcW w:w="4428" w:type="dxa"/>
          </w:tcPr>
          <w:p w14:paraId="4795FE1C" w14:textId="77777777" w:rsidR="00113704" w:rsidRDefault="00000000">
            <w:pPr>
              <w:pStyle w:val="TableParagraph"/>
              <w:spacing w:before="40" w:after="40"/>
              <w:ind w:left="80" w:right="80"/>
              <w:rPr>
                <w:sz w:val="20"/>
              </w:rPr>
            </w:pPr>
            <w:r>
              <w:rPr>
                <w:sz w:val="20"/>
                <w:szCs w:val="20"/>
              </w:rPr>
              <w:t>820 pruebas, 0 fallos; 972 ms; auditoría cerrada; sitio sin publicar (R-14)</w:t>
            </w:r>
          </w:p>
        </w:tc>
        <w:tc>
          <w:tcPr>
            <w:tcW w:w="2400" w:type="dxa"/>
          </w:tcPr>
          <w:p w14:paraId="6042445F" w14:textId="77777777" w:rsidR="00113704" w:rsidRDefault="00000000">
            <w:pPr>
              <w:pStyle w:val="TableParagraph"/>
              <w:spacing w:before="40" w:after="40"/>
              <w:ind w:left="80" w:right="80"/>
              <w:rPr>
                <w:sz w:val="20"/>
              </w:rPr>
            </w:pPr>
            <w:r>
              <w:rPr>
                <w:sz w:val="20"/>
                <w:szCs w:val="20"/>
              </w:rPr>
              <w:t>Tablas 4 y 5; Anexo G</w:t>
            </w:r>
          </w:p>
        </w:tc>
      </w:tr>
    </w:tbl>
    <w:p w14:paraId="39A0E021" w14:textId="77777777" w:rsidR="00113704" w:rsidRDefault="00113704">
      <w:pPr>
        <w:pStyle w:val="Textoindependiente"/>
      </w:pPr>
    </w:p>
    <w:p w14:paraId="6BC328C1" w14:textId="77777777" w:rsidR="00113704" w:rsidRDefault="00000000">
      <w:pPr>
        <w:pStyle w:val="Ttulo1"/>
        <w:keepNext/>
        <w:numPr>
          <w:ilvl w:val="1"/>
          <w:numId w:val="4"/>
        </w:numPr>
        <w:tabs>
          <w:tab w:val="left" w:pos="1151"/>
        </w:tabs>
        <w:spacing w:before="280"/>
        <w:ind w:left="1151" w:hanging="424"/>
      </w:pPr>
      <w:bookmarkStart w:id="34" w:name="_Toc238712687"/>
      <w:r>
        <w:lastRenderedPageBreak/>
        <w:t>Recomendaciones y limitaciones</w:t>
      </w:r>
      <w:bookmarkEnd w:id="34"/>
    </w:p>
    <w:p w14:paraId="38FF5AFE" w14:textId="77777777" w:rsidR="00113704" w:rsidRDefault="00000000">
      <w:pPr>
        <w:pStyle w:val="Textoindependiente"/>
        <w:keepLines/>
        <w:spacing w:before="191"/>
        <w:ind w:left="3" w:right="122"/>
        <w:jc w:val="both"/>
      </w:pPr>
      <w:r>
        <w:t>El trabajo tiene cinco limitaciones. El sitio no está publicado, así que las pruebas en dispositivos reales, el certificado SSL, el correo saliente y los respaldos siguen pendientes. La pasarela de pagos se validó solo en entorno de pruebas. El directorio no muestra datos reales hasta que cada propietario autorice su ficha. La medición de rendimiento se hizo contra un servidor local, sin la latencia de una red real. Y el equipo de práctica termina el 22 de septiembre de 2026, fecha de entrega al gremio, por lo que el soporte posterior no está definido.</w:t>
      </w:r>
    </w:p>
    <w:p w14:paraId="375284E3" w14:textId="77777777" w:rsidR="00113704" w:rsidRDefault="00000000">
      <w:pPr>
        <w:pStyle w:val="Textoindependiente"/>
        <w:spacing w:before="191"/>
        <w:ind w:left="3" w:right="122"/>
        <w:jc w:val="both"/>
      </w:pPr>
      <w:r>
        <w:t>A partir de estos hallazgos se recomienda al gremio:</w:t>
      </w:r>
    </w:p>
    <w:p w14:paraId="73C0BE4C" w14:textId="77777777" w:rsidR="00DD2046" w:rsidRDefault="00000000">
      <w:pPr>
        <w:pStyle w:val="Prrafodelista"/>
        <w:keepLines/>
        <w:numPr>
          <w:ilvl w:val="0"/>
          <w:numId w:val="2"/>
        </w:numPr>
        <w:tabs>
          <w:tab w:val="left" w:pos="365"/>
        </w:tabs>
        <w:spacing w:before="120"/>
        <w:ind w:right="134"/>
        <w:jc w:val="both"/>
      </w:pPr>
      <w:r>
        <w:t>Crear de inmediato la cuenta de alojamiento aprobada el 25 de agosto y el correo institucional, para publicar el sitio con dominio y certificado antes del 22 de septiembre, probarlo en dispositivos reales y repetir la medición de rendimiento contra el dominio.</w:t>
      </w:r>
    </w:p>
    <w:p w14:paraId="44514E8A" w14:textId="77777777" w:rsidR="00DD2046" w:rsidRDefault="00000000">
      <w:pPr>
        <w:pStyle w:val="Prrafodelista"/>
        <w:keepLines/>
        <w:numPr>
          <w:ilvl w:val="0"/>
          <w:numId w:val="2"/>
        </w:numPr>
        <w:tabs>
          <w:tab w:val="left" w:pos="365"/>
        </w:tabs>
        <w:spacing w:before="36"/>
        <w:ind w:right="134"/>
        <w:jc w:val="both"/>
      </w:pPr>
      <w:r>
        <w:t>Formalizar la política de tratamiento de datos personales antes de publicar el directorio y recoger la autorización firmada de cada propietario. El formulario oficial de registro entregado el 26 de agosto ya incluye esa cláusula y sirve como soporte.</w:t>
      </w:r>
    </w:p>
    <w:p w14:paraId="7E3ED161" w14:textId="77777777" w:rsidR="00DD2046" w:rsidRDefault="00000000">
      <w:pPr>
        <w:pStyle w:val="Prrafodelista"/>
        <w:keepLines/>
        <w:numPr>
          <w:ilvl w:val="0"/>
          <w:numId w:val="2"/>
        </w:numPr>
        <w:tabs>
          <w:tab w:val="left" w:pos="365"/>
        </w:tabs>
        <w:spacing w:before="36"/>
        <w:ind w:right="134"/>
        <w:jc w:val="both"/>
      </w:pPr>
      <w:r>
        <w:t>Adoptar el formulario oficial de registro y el comando de importación de la plataforma como mecanismo de actualización anual de la base de asociados, para que el directorio no dependa de un archivo suelto que circula por correo.</w:t>
      </w:r>
    </w:p>
    <w:p w14:paraId="4AF380DB" w14:textId="77777777" w:rsidR="00DD2046" w:rsidRDefault="00000000">
      <w:pPr>
        <w:pStyle w:val="Prrafodelista"/>
        <w:keepLines/>
        <w:numPr>
          <w:ilvl w:val="0"/>
          <w:numId w:val="2"/>
        </w:numPr>
        <w:tabs>
          <w:tab w:val="left" w:pos="365"/>
        </w:tabs>
        <w:spacing w:before="36"/>
        <w:ind w:right="134"/>
        <w:jc w:val="both"/>
      </w:pPr>
      <w:r>
        <w:t>Incorporar a la guía normativa la lista de chequeo de funcionamiento que el gremio usa en sus visitas, con sus 20 documentos, y extender la guía a los demás municipios del departamento con los formatos oficiales de cada entidad.</w:t>
      </w:r>
    </w:p>
    <w:p w14:paraId="7AA32CE5" w14:textId="77777777" w:rsidR="00DD2046" w:rsidRDefault="00000000">
      <w:pPr>
        <w:pStyle w:val="Prrafodelista"/>
        <w:keepLines/>
        <w:numPr>
          <w:ilvl w:val="0"/>
          <w:numId w:val="2"/>
        </w:numPr>
        <w:tabs>
          <w:tab w:val="left" w:pos="365"/>
        </w:tabs>
        <w:spacing w:before="36"/>
        <w:ind w:right="134"/>
        <w:jc w:val="both"/>
      </w:pPr>
      <w:r>
        <w:t>Trasladar el repositorio a una organización de GitHub del gremio o añadir un segundo administrador, y acordar por escrito el soporte posterior al 22 de septiembre.</w:t>
      </w:r>
    </w:p>
    <w:p w14:paraId="60FE3723" w14:textId="77777777" w:rsidR="00DD2046" w:rsidRDefault="00000000">
      <w:pPr>
        <w:pStyle w:val="Prrafodelista"/>
        <w:keepLines/>
        <w:numPr>
          <w:ilvl w:val="0"/>
          <w:numId w:val="2"/>
        </w:numPr>
        <w:tabs>
          <w:tab w:val="left" w:pos="365"/>
        </w:tabs>
        <w:spacing w:before="36"/>
        <w:ind w:right="134"/>
        <w:jc w:val="both"/>
      </w:pPr>
      <w:r>
        <w:t>Dejar para una segunda fase, registrada por escrito, la cartera con los datos reales de la contadora, la validación de la pasarela con dinero real y la monetización de la bolsa de proveedores.</w:t>
      </w:r>
    </w:p>
    <w:p w14:paraId="139633ED" w14:textId="77777777" w:rsidR="00113704" w:rsidRDefault="00000000">
      <w:pPr>
        <w:pStyle w:val="Ttulo1"/>
        <w:keepNext/>
        <w:numPr>
          <w:ilvl w:val="0"/>
          <w:numId w:val="4"/>
        </w:numPr>
        <w:tabs>
          <w:tab w:val="left" w:pos="726"/>
        </w:tabs>
        <w:spacing w:before="240"/>
        <w:ind w:left="726" w:hanging="361"/>
      </w:pPr>
      <w:bookmarkStart w:id="35" w:name="_Toc238712688"/>
      <w:r>
        <w:t>Bibliografía</w:t>
      </w:r>
      <w:bookmarkEnd w:id="35"/>
    </w:p>
    <w:p w14:paraId="0452C865" w14:textId="77777777" w:rsidR="00113704" w:rsidRDefault="00000000">
      <w:pPr>
        <w:pStyle w:val="Textoindependiente"/>
        <w:spacing w:before="120"/>
        <w:ind w:left="567" w:right="122" w:hanging="567"/>
        <w:jc w:val="both"/>
      </w:pPr>
      <w:r>
        <w:t>[1]</w:t>
      </w:r>
      <w:r>
        <w:tab/>
      </w:r>
      <w:proofErr w:type="spellStart"/>
      <w:r>
        <w:t>Asobares</w:t>
      </w:r>
      <w:proofErr w:type="spellEnd"/>
      <w:r>
        <w:t xml:space="preserve"> Capítulo Quindío, «Especificación de requisitos de software ERS-ASOBARES-QUINDIO-V3.0: Plataforma web oficial de </w:t>
      </w:r>
      <w:proofErr w:type="spellStart"/>
      <w:r>
        <w:t>Asobares</w:t>
      </w:r>
      <w:proofErr w:type="spellEnd"/>
      <w:r>
        <w:t xml:space="preserve"> Capítulo Quindío», documento interno, Armenia, Colombia, 2026.</w:t>
      </w:r>
    </w:p>
    <w:p w14:paraId="76DE6E21" w14:textId="77777777" w:rsidR="00113704" w:rsidRDefault="00000000">
      <w:pPr>
        <w:pStyle w:val="Textoindependiente"/>
        <w:spacing w:before="120"/>
        <w:ind w:left="567" w:right="122" w:hanging="567"/>
        <w:jc w:val="both"/>
      </w:pPr>
      <w:r>
        <w:t>[2]</w:t>
      </w:r>
      <w:r>
        <w:tab/>
        <w:t xml:space="preserve">I. Sommerville, </w:t>
      </w:r>
      <w:r>
        <w:rPr>
          <w:i/>
          <w:iCs/>
        </w:rPr>
        <w:t xml:space="preserve">Software </w:t>
      </w:r>
      <w:proofErr w:type="spellStart"/>
      <w:r>
        <w:rPr>
          <w:i/>
          <w:iCs/>
        </w:rPr>
        <w:t>Engineering</w:t>
      </w:r>
      <w:proofErr w:type="spellEnd"/>
      <w:r>
        <w:t>, 10.ª ed. Harlow, Reino Unido: Pearson, 2016.</w:t>
      </w:r>
    </w:p>
    <w:p w14:paraId="4E33E4F8" w14:textId="77777777" w:rsidR="00113704" w:rsidRDefault="00000000">
      <w:pPr>
        <w:pStyle w:val="Textoindependiente"/>
        <w:spacing w:before="120"/>
        <w:ind w:left="567" w:right="122" w:hanging="567"/>
        <w:jc w:val="both"/>
      </w:pPr>
      <w:r>
        <w:t>[3]</w:t>
      </w:r>
      <w:r>
        <w:tab/>
        <w:t>ISO/IEC/IEEE, «</w:t>
      </w:r>
      <w:proofErr w:type="spellStart"/>
      <w:r>
        <w:t>Systems</w:t>
      </w:r>
      <w:proofErr w:type="spellEnd"/>
      <w:r>
        <w:t xml:space="preserve"> and software </w:t>
      </w:r>
      <w:proofErr w:type="spellStart"/>
      <w:r>
        <w:t>engineering</w:t>
      </w:r>
      <w:proofErr w:type="spellEnd"/>
      <w:r>
        <w:t xml:space="preserve"> — Life </w:t>
      </w:r>
      <w:proofErr w:type="spellStart"/>
      <w:r>
        <w:t>cycle</w:t>
      </w:r>
      <w:proofErr w:type="spellEnd"/>
      <w:r>
        <w:t xml:space="preserve"> </w:t>
      </w:r>
      <w:proofErr w:type="spellStart"/>
      <w:r>
        <w:t>processes</w:t>
      </w:r>
      <w:proofErr w:type="spellEnd"/>
      <w:r>
        <w:t xml:space="preserve"> — </w:t>
      </w:r>
      <w:proofErr w:type="spellStart"/>
      <w:r>
        <w:t>Requirements</w:t>
      </w:r>
      <w:proofErr w:type="spellEnd"/>
      <w:r>
        <w:t xml:space="preserve"> </w:t>
      </w:r>
      <w:proofErr w:type="spellStart"/>
      <w:r>
        <w:t>engineering</w:t>
      </w:r>
      <w:proofErr w:type="spellEnd"/>
      <w:r>
        <w:t>», ISO/IEC/IEEE 29148:2018, 2018.</w:t>
      </w:r>
    </w:p>
    <w:p w14:paraId="37E3D709" w14:textId="77777777" w:rsidR="00113704" w:rsidRDefault="00000000">
      <w:pPr>
        <w:pStyle w:val="Textoindependiente"/>
        <w:spacing w:before="120"/>
        <w:ind w:left="567" w:right="122" w:hanging="567"/>
        <w:jc w:val="both"/>
      </w:pPr>
      <w:r>
        <w:t>[4]</w:t>
      </w:r>
      <w:r>
        <w:tab/>
        <w:t xml:space="preserve">International </w:t>
      </w:r>
      <w:proofErr w:type="spellStart"/>
      <w:r>
        <w:t>Institute</w:t>
      </w:r>
      <w:proofErr w:type="spellEnd"/>
      <w:r>
        <w:t xml:space="preserve"> </w:t>
      </w:r>
      <w:proofErr w:type="spellStart"/>
      <w:r>
        <w:t>of</w:t>
      </w:r>
      <w:proofErr w:type="spellEnd"/>
      <w:r>
        <w:t xml:space="preserve"> Business </w:t>
      </w:r>
      <w:proofErr w:type="spellStart"/>
      <w:r>
        <w:t>Analysis</w:t>
      </w:r>
      <w:proofErr w:type="spellEnd"/>
      <w:r>
        <w:t xml:space="preserve">, </w:t>
      </w:r>
      <w:r>
        <w:rPr>
          <w:i/>
          <w:iCs/>
        </w:rPr>
        <w:t xml:space="preserve">A Guide </w:t>
      </w:r>
      <w:proofErr w:type="spellStart"/>
      <w:r>
        <w:rPr>
          <w:i/>
          <w:iCs/>
        </w:rPr>
        <w:t>to</w:t>
      </w:r>
      <w:proofErr w:type="spellEnd"/>
      <w:r>
        <w:rPr>
          <w:i/>
          <w:iCs/>
        </w:rPr>
        <w:t xml:space="preserve"> </w:t>
      </w:r>
      <w:proofErr w:type="spellStart"/>
      <w:r>
        <w:rPr>
          <w:i/>
          <w:iCs/>
        </w:rPr>
        <w:t>the</w:t>
      </w:r>
      <w:proofErr w:type="spellEnd"/>
      <w:r>
        <w:rPr>
          <w:i/>
          <w:iCs/>
        </w:rPr>
        <w:t xml:space="preserve"> Business </w:t>
      </w:r>
      <w:proofErr w:type="spellStart"/>
      <w:r>
        <w:rPr>
          <w:i/>
          <w:iCs/>
        </w:rPr>
        <w:t>Analysis</w:t>
      </w:r>
      <w:proofErr w:type="spellEnd"/>
      <w:r>
        <w:rPr>
          <w:i/>
          <w:iCs/>
        </w:rPr>
        <w:t xml:space="preserve"> Body </w:t>
      </w:r>
      <w:proofErr w:type="spellStart"/>
      <w:r>
        <w:rPr>
          <w:i/>
          <w:iCs/>
        </w:rPr>
        <w:t>of</w:t>
      </w:r>
      <w:proofErr w:type="spellEnd"/>
      <w:r>
        <w:rPr>
          <w:i/>
          <w:iCs/>
        </w:rPr>
        <w:t xml:space="preserve"> Knowledge (BABOK Guide)</w:t>
      </w:r>
      <w:r>
        <w:t>, 3.ª ed. Toronto, Canadá: IIBA, 2015.</w:t>
      </w:r>
    </w:p>
    <w:p w14:paraId="3ABD3F0C" w14:textId="77777777" w:rsidR="00113704" w:rsidRDefault="00000000">
      <w:pPr>
        <w:pStyle w:val="Textoindependiente"/>
        <w:spacing w:before="120"/>
        <w:ind w:left="567" w:right="122" w:hanging="567"/>
        <w:jc w:val="both"/>
      </w:pPr>
      <w:r>
        <w:t>[5]</w:t>
      </w:r>
      <w:r>
        <w:tab/>
        <w:t xml:space="preserve">J. Nielsen, </w:t>
      </w:r>
      <w:proofErr w:type="spellStart"/>
      <w:r>
        <w:rPr>
          <w:i/>
          <w:iCs/>
        </w:rPr>
        <w:t>Usability</w:t>
      </w:r>
      <w:proofErr w:type="spellEnd"/>
      <w:r>
        <w:rPr>
          <w:i/>
          <w:iCs/>
        </w:rPr>
        <w:t xml:space="preserve"> </w:t>
      </w:r>
      <w:proofErr w:type="spellStart"/>
      <w:r>
        <w:rPr>
          <w:i/>
          <w:iCs/>
        </w:rPr>
        <w:t>Engineering</w:t>
      </w:r>
      <w:proofErr w:type="spellEnd"/>
      <w:r>
        <w:t>. San Francisco, CA, EE. UU.: Morgan Kaufmann, 1993.</w:t>
      </w:r>
    </w:p>
    <w:p w14:paraId="092893D8" w14:textId="77777777" w:rsidR="00113704" w:rsidRDefault="00000000">
      <w:pPr>
        <w:pStyle w:val="Textoindependiente"/>
        <w:spacing w:before="120"/>
        <w:ind w:left="567" w:right="122" w:hanging="567"/>
        <w:jc w:val="both"/>
      </w:pPr>
      <w:r>
        <w:t>[6]</w:t>
      </w:r>
      <w:r>
        <w:tab/>
        <w:t xml:space="preserve">E. Marcotte, </w:t>
      </w:r>
      <w:r>
        <w:rPr>
          <w:i/>
          <w:iCs/>
        </w:rPr>
        <w:t xml:space="preserve">Responsive Web </w:t>
      </w:r>
      <w:proofErr w:type="spellStart"/>
      <w:r>
        <w:rPr>
          <w:i/>
          <w:iCs/>
        </w:rPr>
        <w:t>Design</w:t>
      </w:r>
      <w:proofErr w:type="spellEnd"/>
      <w:r>
        <w:t xml:space="preserve">, 2.ª ed. Nueva York, NY, EE. UU.: A Book </w:t>
      </w:r>
      <w:proofErr w:type="spellStart"/>
      <w:r>
        <w:t>Apart</w:t>
      </w:r>
      <w:proofErr w:type="spellEnd"/>
      <w:r>
        <w:t xml:space="preserve">, </w:t>
      </w:r>
      <w:r>
        <w:lastRenderedPageBreak/>
        <w:t>2014.</w:t>
      </w:r>
    </w:p>
    <w:p w14:paraId="74BC68D5" w14:textId="77777777" w:rsidR="00113704" w:rsidRDefault="00000000">
      <w:pPr>
        <w:pStyle w:val="Textoindependiente"/>
        <w:spacing w:before="120"/>
        <w:ind w:left="567" w:right="122" w:hanging="567"/>
        <w:jc w:val="both"/>
      </w:pPr>
      <w:r>
        <w:t>[7]</w:t>
      </w:r>
      <w:r>
        <w:tab/>
        <w:t xml:space="preserve">W3C, «Web Content </w:t>
      </w:r>
      <w:proofErr w:type="spellStart"/>
      <w:r>
        <w:t>Accessibility</w:t>
      </w:r>
      <w:proofErr w:type="spellEnd"/>
      <w:r>
        <w:t xml:space="preserve"> </w:t>
      </w:r>
      <w:proofErr w:type="spellStart"/>
      <w:r>
        <w:t>Guidelines</w:t>
      </w:r>
      <w:proofErr w:type="spellEnd"/>
      <w:r>
        <w:t xml:space="preserve"> (WCAG) 2.2», W3C </w:t>
      </w:r>
      <w:proofErr w:type="spellStart"/>
      <w:r>
        <w:t>Recommendation</w:t>
      </w:r>
      <w:proofErr w:type="spellEnd"/>
      <w:r>
        <w:t>, 5 de octubre de 2023. [En línea]. Disponible en: https://www.w3.org/TR/WCAG22/</w:t>
      </w:r>
    </w:p>
    <w:p w14:paraId="7B0EA963" w14:textId="77777777" w:rsidR="00113704" w:rsidRDefault="00000000">
      <w:pPr>
        <w:pStyle w:val="Textoindependiente"/>
        <w:spacing w:before="120"/>
        <w:ind w:left="567" w:right="122" w:hanging="567"/>
        <w:jc w:val="both"/>
      </w:pPr>
      <w:r>
        <w:t>[8]</w:t>
      </w:r>
      <w:r>
        <w:tab/>
        <w:t xml:space="preserve">Laravel, «Laravel </w:t>
      </w:r>
      <w:proofErr w:type="spellStart"/>
      <w:r>
        <w:t>Documentation</w:t>
      </w:r>
      <w:proofErr w:type="spellEnd"/>
      <w:r>
        <w:t>», 2026. [En línea]. Disponible en: https://laravel.com/docs</w:t>
      </w:r>
    </w:p>
    <w:p w14:paraId="7C853E76" w14:textId="77777777" w:rsidR="00113704" w:rsidRDefault="00000000">
      <w:pPr>
        <w:pStyle w:val="Textoindependiente"/>
        <w:spacing w:before="120"/>
        <w:ind w:left="567" w:right="122" w:hanging="567"/>
        <w:jc w:val="both"/>
      </w:pPr>
      <w:r>
        <w:t>[9]</w:t>
      </w:r>
      <w:r>
        <w:tab/>
      </w:r>
      <w:proofErr w:type="spellStart"/>
      <w:r>
        <w:t>Filament</w:t>
      </w:r>
      <w:proofErr w:type="spellEnd"/>
      <w:r>
        <w:t>, «</w:t>
      </w:r>
      <w:proofErr w:type="spellStart"/>
      <w:r>
        <w:t>Filament</w:t>
      </w:r>
      <w:proofErr w:type="spellEnd"/>
      <w:r>
        <w:t xml:space="preserve"> </w:t>
      </w:r>
      <w:proofErr w:type="spellStart"/>
      <w:r>
        <w:t>Documentation</w:t>
      </w:r>
      <w:proofErr w:type="spellEnd"/>
      <w:r>
        <w:t>», 2026. [En línea]. Disponible en: https://filamentphp.com/docs</w:t>
      </w:r>
    </w:p>
    <w:p w14:paraId="1EBA2CAE" w14:textId="77777777" w:rsidR="00113704" w:rsidRDefault="00000000">
      <w:pPr>
        <w:pStyle w:val="Textoindependiente"/>
        <w:spacing w:before="120"/>
        <w:ind w:left="567" w:right="122" w:hanging="567"/>
        <w:jc w:val="both"/>
      </w:pPr>
      <w:r>
        <w:t>[10]</w:t>
      </w:r>
      <w:r>
        <w:tab/>
        <w:t>Congreso de la República de Colombia, «Ley Estatutaria 1581 de 2012, por la cual se dictan disposiciones generales para la protección de datos personales», Diario Oficial n.º 48.587, 18 de octubre de 2012.</w:t>
      </w:r>
    </w:p>
    <w:p w14:paraId="6750D3C5" w14:textId="77777777" w:rsidR="00113704" w:rsidRDefault="00000000">
      <w:pPr>
        <w:pStyle w:val="Textoindependiente"/>
        <w:spacing w:before="120"/>
        <w:ind w:left="567" w:right="122" w:hanging="567"/>
        <w:jc w:val="both"/>
      </w:pPr>
      <w:r>
        <w:t>[11]</w:t>
      </w:r>
      <w:r>
        <w:tab/>
        <w:t xml:space="preserve">OWASP </w:t>
      </w:r>
      <w:proofErr w:type="spellStart"/>
      <w:r>
        <w:t>Foundation</w:t>
      </w:r>
      <w:proofErr w:type="spellEnd"/>
      <w:r>
        <w:t>, «OWASP Top 10:2021», 2021. [En línea]. Disponible en: https://owasp.org/Top10/</w:t>
      </w:r>
    </w:p>
    <w:p w14:paraId="22D90E20" w14:textId="77777777" w:rsidR="00113704" w:rsidRDefault="00000000">
      <w:pPr>
        <w:pStyle w:val="Textoindependiente"/>
        <w:spacing w:before="120"/>
        <w:ind w:left="567" w:right="122" w:hanging="567"/>
        <w:jc w:val="both"/>
      </w:pPr>
      <w:r>
        <w:t>[12]</w:t>
      </w:r>
      <w:r>
        <w:tab/>
        <w:t>Bold, «Portal de desarrolladores: pagos en línea», 2026. [En línea]. Disponible en: https://developers.bold.co</w:t>
      </w:r>
    </w:p>
    <w:p w14:paraId="7BFFA821" w14:textId="77777777" w:rsidR="00113704" w:rsidRDefault="00000000">
      <w:pPr>
        <w:pStyle w:val="Textoindependiente"/>
        <w:spacing w:before="120"/>
        <w:ind w:left="567" w:right="122" w:hanging="567"/>
        <w:jc w:val="both"/>
      </w:pPr>
      <w:r>
        <w:t>[13]</w:t>
      </w:r>
      <w:r>
        <w:tab/>
        <w:t xml:space="preserve">S. </w:t>
      </w:r>
      <w:proofErr w:type="spellStart"/>
      <w:r>
        <w:t>Chacon</w:t>
      </w:r>
      <w:proofErr w:type="spellEnd"/>
      <w:r>
        <w:t xml:space="preserve"> y B. Straub, </w:t>
      </w:r>
      <w:proofErr w:type="gramStart"/>
      <w:r>
        <w:rPr>
          <w:i/>
          <w:iCs/>
        </w:rPr>
        <w:t>Pro Git</w:t>
      </w:r>
      <w:proofErr w:type="gramEnd"/>
      <w:r>
        <w:t xml:space="preserve">, 2.ª ed. Nueva York, NY, EE. UU.: </w:t>
      </w:r>
      <w:proofErr w:type="spellStart"/>
      <w:r>
        <w:t>Apress</w:t>
      </w:r>
      <w:proofErr w:type="spellEnd"/>
      <w:r>
        <w:t>, 2014.</w:t>
      </w:r>
    </w:p>
    <w:p w14:paraId="19E1F745" w14:textId="77777777" w:rsidR="00113704" w:rsidRDefault="00000000">
      <w:pPr>
        <w:pStyle w:val="Textoindependiente"/>
        <w:spacing w:before="120"/>
        <w:ind w:left="567" w:right="122" w:hanging="567"/>
        <w:jc w:val="both"/>
      </w:pPr>
      <w:r>
        <w:t>[14]</w:t>
      </w:r>
      <w:r>
        <w:tab/>
      </w:r>
      <w:proofErr w:type="spellStart"/>
      <w:r>
        <w:t>Object</w:t>
      </w:r>
      <w:proofErr w:type="spellEnd"/>
      <w:r>
        <w:t xml:space="preserve"> Management Group, «OMG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(OMG UML), </w:t>
      </w:r>
      <w:proofErr w:type="spellStart"/>
      <w:r>
        <w:t>version</w:t>
      </w:r>
      <w:proofErr w:type="spellEnd"/>
      <w:r>
        <w:t xml:space="preserve"> 2.5.1», formal/2017-12-05, 2017. [En línea]. Disponible en: https://www.omg.org/spec/UML/2.5.1</w:t>
      </w:r>
    </w:p>
    <w:p w14:paraId="0CD7E085" w14:textId="77777777" w:rsidR="00113704" w:rsidRDefault="00000000">
      <w:pPr>
        <w:pStyle w:val="Textoindependiente"/>
        <w:spacing w:before="120"/>
        <w:ind w:left="567" w:right="122" w:hanging="567"/>
        <w:jc w:val="both"/>
      </w:pPr>
      <w:r>
        <w:t>[15]</w:t>
      </w:r>
      <w:r>
        <w:tab/>
      </w:r>
      <w:proofErr w:type="spellStart"/>
      <w:r>
        <w:t>Object</w:t>
      </w:r>
      <w:proofErr w:type="spellEnd"/>
      <w:r>
        <w:t xml:space="preserve"> Management Group, «Business Process Model and </w:t>
      </w:r>
      <w:proofErr w:type="spellStart"/>
      <w:r>
        <w:t>Notation</w:t>
      </w:r>
      <w:proofErr w:type="spellEnd"/>
      <w:r>
        <w:t xml:space="preserve"> (BPMN), </w:t>
      </w:r>
      <w:proofErr w:type="spellStart"/>
      <w:r>
        <w:t>version</w:t>
      </w:r>
      <w:proofErr w:type="spellEnd"/>
      <w:r>
        <w:t xml:space="preserve"> 2.0», formal/2011-01-03, 2011. [En línea]. Disponible en: https://www.omg.org/spec/BPMN/2.0</w:t>
      </w:r>
    </w:p>
    <w:p w14:paraId="50CD089C" w14:textId="77777777" w:rsidR="00113704" w:rsidRDefault="00000000">
      <w:pPr>
        <w:pStyle w:val="Textoindependiente"/>
        <w:spacing w:before="120"/>
        <w:ind w:left="567" w:right="122" w:hanging="567"/>
        <w:jc w:val="both"/>
      </w:pPr>
      <w:r>
        <w:t>[16]</w:t>
      </w:r>
      <w:r>
        <w:tab/>
      </w:r>
      <w:proofErr w:type="spellStart"/>
      <w:r>
        <w:t>PlantUML</w:t>
      </w:r>
      <w:proofErr w:type="spellEnd"/>
      <w:r>
        <w:t>, «</w:t>
      </w:r>
      <w:proofErr w:type="spellStart"/>
      <w:r>
        <w:t>PlantUML</w:t>
      </w:r>
      <w:proofErr w:type="spellEnd"/>
      <w:r>
        <w:t xml:space="preserve"> </w:t>
      </w:r>
      <w:proofErr w:type="spellStart"/>
      <w:r>
        <w:t>Language</w:t>
      </w:r>
      <w:proofErr w:type="spellEnd"/>
      <w:r>
        <w:t xml:space="preserve"> Reference Guide», 2026. [En línea]. Disponible en: https://plantuml.com/guide</w:t>
      </w:r>
    </w:p>
    <w:p w14:paraId="64D02EA6" w14:textId="77777777" w:rsidR="00DD2046" w:rsidRDefault="00000000">
      <w:pPr>
        <w:pStyle w:val="Ttulo1"/>
        <w:keepNext/>
        <w:spacing w:before="272"/>
        <w:ind w:left="3" w:firstLine="0"/>
      </w:pPr>
      <w:bookmarkStart w:id="36" w:name="_Toc238712689"/>
      <w:r>
        <w:t>ANEXOS</w:t>
      </w:r>
      <w:bookmarkEnd w:id="36"/>
    </w:p>
    <w:p w14:paraId="219A7850" w14:textId="77777777" w:rsidR="00DD2046" w:rsidRDefault="00DD2046">
      <w:pPr>
        <w:pStyle w:val="Textoindependiente"/>
        <w:spacing w:before="23"/>
        <w:rPr>
          <w:b/>
          <w:sz w:val="24"/>
        </w:rPr>
      </w:pPr>
    </w:p>
    <w:p w14:paraId="3E065F04" w14:textId="77777777" w:rsidR="00DD2046" w:rsidRDefault="00000000">
      <w:pPr>
        <w:pStyle w:val="Ttulodeanexo"/>
        <w:ind w:left="3"/>
      </w:pPr>
      <w:bookmarkStart w:id="37" w:name="_Toc238712690"/>
      <w:r>
        <w:t xml:space="preserve">ANEXO A. Especificación de requisitos de </w:t>
      </w:r>
      <w:r>
        <w:rPr>
          <w:i/>
          <w:iCs/>
        </w:rPr>
        <w:t>software</w:t>
      </w:r>
      <w:r>
        <w:t xml:space="preserve"> ERS-ASOBARES-QUINDIO-V3.0</w:t>
      </w:r>
      <w:bookmarkEnd w:id="37"/>
    </w:p>
    <w:p w14:paraId="15780103" w14:textId="77777777" w:rsidR="00DD2046" w:rsidRDefault="00DD2046">
      <w:pPr>
        <w:pStyle w:val="Textoindependiente"/>
        <w:spacing w:before="9"/>
        <w:rPr>
          <w:b/>
          <w:sz w:val="24"/>
        </w:rPr>
      </w:pPr>
    </w:p>
    <w:p w14:paraId="37CB7A6D" w14:textId="77777777" w:rsidR="00DD2046" w:rsidRDefault="00000000">
      <w:pPr>
        <w:ind w:left="3" w:right="210"/>
        <w:rPr>
          <w:sz w:val="24"/>
        </w:rPr>
      </w:pPr>
      <w:r>
        <w:rPr>
          <w:sz w:val="24"/>
        </w:rPr>
        <w:t xml:space="preserve">Como soporte del proceso de levantamiento y validación de requisitos, se anexa la Especificación de requisitos de </w:t>
      </w:r>
      <w:r>
        <w:rPr>
          <w:i/>
          <w:iCs/>
          <w:sz w:val="24"/>
        </w:rPr>
        <w:t>software</w:t>
      </w:r>
      <w:r>
        <w:rPr>
          <w:sz w:val="24"/>
        </w:rPr>
        <w:t xml:space="preserve"> ERS-ASOBARES-QUINDIO-V3.0, documento que consolida el alcance, actores, requisitos funcionales, requisitos no funcionales, reglas de negocio, restricciones, riesgos y decisiones pendientes del proyecto.</w:t>
      </w:r>
    </w:p>
    <w:p w14:paraId="14247321" w14:textId="77777777" w:rsidR="00DD2046" w:rsidRDefault="00DD2046">
      <w:pPr>
        <w:pStyle w:val="Textoindependiente"/>
        <w:spacing w:before="4"/>
        <w:rPr>
          <w:sz w:val="24"/>
        </w:rPr>
      </w:pPr>
    </w:p>
    <w:p w14:paraId="5561700F" w14:textId="77777777" w:rsidR="00DD2046" w:rsidRDefault="00000000">
      <w:pPr>
        <w:pStyle w:val="Ttulodeanexo"/>
        <w:ind w:left="3"/>
      </w:pPr>
      <w:bookmarkStart w:id="38" w:name="_Toc238712691"/>
      <w:r>
        <w:t xml:space="preserve">ANEXO B. </w:t>
      </w:r>
      <w:r>
        <w:rPr>
          <w:i/>
          <w:iCs/>
        </w:rPr>
        <w:t>Mockups</w:t>
      </w:r>
      <w:r>
        <w:t xml:space="preserve"> iniciales de la plataforma web </w:t>
      </w:r>
      <w:proofErr w:type="spellStart"/>
      <w:r>
        <w:t>Asobares</w:t>
      </w:r>
      <w:proofErr w:type="spellEnd"/>
      <w:r>
        <w:t xml:space="preserve"> Capítulo Quindío</w:t>
      </w:r>
      <w:bookmarkEnd w:id="38"/>
    </w:p>
    <w:p w14:paraId="1614DCB3" w14:textId="77777777" w:rsidR="00DD2046" w:rsidRDefault="00DD2046">
      <w:pPr>
        <w:pStyle w:val="Textoindependiente"/>
        <w:rPr>
          <w:b/>
          <w:sz w:val="24"/>
        </w:rPr>
      </w:pPr>
    </w:p>
    <w:p w14:paraId="39636C0F" w14:textId="77777777" w:rsidR="00DD2046" w:rsidRDefault="00DD2046">
      <w:pPr>
        <w:pStyle w:val="Textoindependiente"/>
        <w:spacing w:before="2"/>
        <w:rPr>
          <w:b/>
          <w:sz w:val="24"/>
        </w:rPr>
      </w:pPr>
    </w:p>
    <w:p w14:paraId="36355BA8" w14:textId="77777777" w:rsidR="00DD2046" w:rsidRDefault="00000000">
      <w:pPr>
        <w:spacing w:before="1"/>
        <w:ind w:left="3" w:right="154"/>
        <w:jc w:val="both"/>
        <w:rPr>
          <w:sz w:val="24"/>
        </w:rPr>
      </w:pPr>
      <w:r>
        <w:rPr>
          <w:sz w:val="24"/>
        </w:rPr>
        <w:lastRenderedPageBreak/>
        <w:t xml:space="preserve">Los siguientes </w:t>
      </w:r>
      <w:r>
        <w:rPr>
          <w:i/>
          <w:iCs/>
          <w:sz w:val="24"/>
        </w:rPr>
        <w:t>mockups</w:t>
      </w:r>
      <w:r>
        <w:rPr>
          <w:sz w:val="24"/>
        </w:rPr>
        <w:t xml:space="preserve"> corresponden a las pantallas iniciales propuestas para la plataforma web de </w:t>
      </w:r>
      <w:proofErr w:type="spellStart"/>
      <w:r>
        <w:rPr>
          <w:sz w:val="24"/>
        </w:rPr>
        <w:t>Asobares</w:t>
      </w:r>
      <w:proofErr w:type="spellEnd"/>
      <w:r>
        <w:rPr>
          <w:sz w:val="24"/>
        </w:rPr>
        <w:t xml:space="preserve"> Capítulo Quindío. Estos diseños fueron elaborados como resultado del levantamiento de requisitos y sirvieron para validar visualmente el alcance funcional con la empresa antes de iniciar la etapa de codificación.</w:t>
      </w:r>
    </w:p>
    <w:p w14:paraId="380A1E90" w14:textId="77777777" w:rsidR="00DD2046" w:rsidRDefault="00000000">
      <w:pPr>
        <w:pStyle w:val="Textoindependiente"/>
        <w:keepNext/>
        <w:spacing w:before="240"/>
        <w:jc w:val="center"/>
      </w:pPr>
      <w:r>
        <w:rPr>
          <w:noProof/>
          <w:sz w:val="20"/>
        </w:rPr>
        <w:drawing>
          <wp:inline distT="0" distB="0" distL="0" distR="0" wp14:anchorId="4C7924C4" wp14:editId="5E845429">
            <wp:extent cx="3789585" cy="19655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3789585" cy="1965579"/>
                    </a:xfrm>
                    <a:prstGeom prst="rect">
                      <a:avLst/>
                    </a:prstGeom>
                  </pic:spPr>
                </pic:pic>
              </a:graphicData>
            </a:graphic>
          </wp:inline>
        </w:drawing>
      </w:r>
    </w:p>
    <w:p w14:paraId="77434EAE" w14:textId="77777777" w:rsidR="00DD2046" w:rsidRDefault="00000000">
      <w:pPr>
        <w:pStyle w:val="Ttulodefigura"/>
        <w:ind w:left="3"/>
      </w:pPr>
      <w:r>
        <w:t xml:space="preserve">Figura B1. </w:t>
      </w:r>
      <w:proofErr w:type="gramStart"/>
      <w:r>
        <w:rPr>
          <w:i/>
          <w:iCs/>
        </w:rPr>
        <w:t>Home</w:t>
      </w:r>
      <w:r>
        <w:t xml:space="preserve"> pública</w:t>
      </w:r>
      <w:proofErr w:type="gramEnd"/>
      <w:r>
        <w:t xml:space="preserve"> de la plataforma web.</w:t>
      </w:r>
    </w:p>
    <w:p w14:paraId="6C2E5747" w14:textId="77777777" w:rsidR="00DD2046" w:rsidRDefault="00DD2046">
      <w:pPr>
        <w:pStyle w:val="Textoindependiente"/>
        <w:spacing w:before="38" w:after="1"/>
        <w:rPr>
          <w:b/>
          <w:sz w:val="20"/>
        </w:rPr>
      </w:pPr>
    </w:p>
    <w:p w14:paraId="48D7388D" w14:textId="77777777" w:rsidR="00DD2046" w:rsidRDefault="00000000">
      <w:pPr>
        <w:ind w:left="1"/>
        <w:rPr>
          <w:sz w:val="20"/>
        </w:rPr>
      </w:pPr>
      <w:r>
        <w:rPr>
          <w:noProof/>
          <w:sz w:val="20"/>
        </w:rPr>
        <w:drawing>
          <wp:inline distT="0" distB="0" distL="0" distR="0" wp14:anchorId="0C67EEA1" wp14:editId="0A3A4DB7">
            <wp:extent cx="4346551" cy="22977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4346551" cy="2297715"/>
                    </a:xfrm>
                    <a:prstGeom prst="rect">
                      <a:avLst/>
                    </a:prstGeom>
                  </pic:spPr>
                </pic:pic>
              </a:graphicData>
            </a:graphic>
          </wp:inline>
        </w:drawing>
      </w:r>
    </w:p>
    <w:p w14:paraId="03A15982" w14:textId="77777777" w:rsidR="00DD2046" w:rsidRDefault="00000000">
      <w:pPr>
        <w:pStyle w:val="Ttulodefigura"/>
        <w:ind w:left="3"/>
      </w:pPr>
      <w:r>
        <w:t>Figura B2. Guía normativa “Abre tu negocio”.</w:t>
      </w:r>
    </w:p>
    <w:p w14:paraId="5FF3935C" w14:textId="77777777" w:rsidR="00DD2046" w:rsidRDefault="00000000">
      <w:pPr>
        <w:pStyle w:val="Textoindependiente"/>
        <w:keepNext/>
        <w:spacing w:before="240"/>
        <w:jc w:val="center"/>
      </w:pPr>
      <w:r>
        <w:rPr>
          <w:b/>
          <w:noProof/>
          <w:sz w:val="20"/>
        </w:rPr>
        <w:lastRenderedPageBreak/>
        <w:drawing>
          <wp:inline distT="0" distB="0" distL="0" distR="0" wp14:anchorId="159D9206" wp14:editId="58F79D96">
            <wp:extent cx="4398974" cy="23637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398974" cy="2363724"/>
                    </a:xfrm>
                    <a:prstGeom prst="rect">
                      <a:avLst/>
                    </a:prstGeom>
                  </pic:spPr>
                </pic:pic>
              </a:graphicData>
            </a:graphic>
          </wp:inline>
        </w:drawing>
      </w:r>
    </w:p>
    <w:p w14:paraId="1E692709" w14:textId="77777777" w:rsidR="00DD2046" w:rsidRDefault="00000000">
      <w:pPr>
        <w:pStyle w:val="Ttulodefigura"/>
        <w:ind w:left="3"/>
      </w:pPr>
      <w:r>
        <w:t>Figura B3. Directorio de establecimientos afiliados.</w:t>
      </w:r>
    </w:p>
    <w:p w14:paraId="430B4C5A" w14:textId="77777777" w:rsidR="00DD2046" w:rsidRDefault="00DD2046">
      <w:pPr>
        <w:pStyle w:val="Textoindependiente"/>
        <w:spacing w:before="38" w:after="1"/>
        <w:rPr>
          <w:b/>
          <w:sz w:val="20"/>
        </w:rPr>
      </w:pPr>
    </w:p>
    <w:p w14:paraId="237CE87F" w14:textId="77777777" w:rsidR="00DD2046" w:rsidRDefault="00000000">
      <w:pPr>
        <w:ind w:left="1"/>
        <w:rPr>
          <w:sz w:val="20"/>
        </w:rPr>
      </w:pPr>
      <w:r>
        <w:rPr>
          <w:noProof/>
          <w:sz w:val="20"/>
        </w:rPr>
        <w:drawing>
          <wp:inline distT="0" distB="0" distL="0" distR="0" wp14:anchorId="42964FA3" wp14:editId="1B7A02C0">
            <wp:extent cx="4536562" cy="22128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536562" cy="2212848"/>
                    </a:xfrm>
                    <a:prstGeom prst="rect">
                      <a:avLst/>
                    </a:prstGeom>
                  </pic:spPr>
                </pic:pic>
              </a:graphicData>
            </a:graphic>
          </wp:inline>
        </w:drawing>
      </w:r>
    </w:p>
    <w:p w14:paraId="09F014C6" w14:textId="77777777" w:rsidR="00DD2046" w:rsidRDefault="00000000">
      <w:pPr>
        <w:pStyle w:val="Ttulodefigura"/>
        <w:ind w:left="3"/>
      </w:pPr>
      <w:r>
        <w:t>Figura B4. Bolsa de empleo del sector.</w:t>
      </w:r>
    </w:p>
    <w:p w14:paraId="5A59B217" w14:textId="77777777" w:rsidR="00DD2046" w:rsidRDefault="00000000">
      <w:pPr>
        <w:pStyle w:val="Textoindependiente"/>
        <w:keepNext/>
        <w:spacing w:before="240"/>
        <w:jc w:val="center"/>
      </w:pPr>
      <w:r>
        <w:rPr>
          <w:b/>
          <w:noProof/>
          <w:sz w:val="19"/>
        </w:rPr>
        <w:lastRenderedPageBreak/>
        <w:drawing>
          <wp:inline distT="0" distB="0" distL="0" distR="0" wp14:anchorId="2E65602E" wp14:editId="022792A4">
            <wp:extent cx="4385587" cy="22977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4385587" cy="2297715"/>
                    </a:xfrm>
                    <a:prstGeom prst="rect">
                      <a:avLst/>
                    </a:prstGeom>
                  </pic:spPr>
                </pic:pic>
              </a:graphicData>
            </a:graphic>
          </wp:inline>
        </w:drawing>
      </w:r>
    </w:p>
    <w:p w14:paraId="3E12051B" w14:textId="77777777" w:rsidR="00DD2046" w:rsidRDefault="00000000">
      <w:pPr>
        <w:pStyle w:val="Ttulodefigura"/>
        <w:ind w:left="3"/>
      </w:pPr>
      <w:r>
        <w:t>Figura B5. Mi cuenta del asociado.</w:t>
      </w:r>
    </w:p>
    <w:p w14:paraId="545AB419" w14:textId="77777777" w:rsidR="00DD2046" w:rsidRDefault="00DD2046">
      <w:pPr>
        <w:pStyle w:val="Textoindependiente"/>
        <w:spacing w:before="38" w:after="1"/>
        <w:rPr>
          <w:b/>
          <w:sz w:val="20"/>
        </w:rPr>
      </w:pPr>
    </w:p>
    <w:p w14:paraId="36BC1460" w14:textId="77777777" w:rsidR="00DD2046" w:rsidRDefault="00000000">
      <w:pPr>
        <w:ind w:left="1"/>
        <w:rPr>
          <w:sz w:val="20"/>
        </w:rPr>
      </w:pPr>
      <w:r>
        <w:rPr>
          <w:noProof/>
          <w:sz w:val="20"/>
        </w:rPr>
        <w:drawing>
          <wp:inline distT="0" distB="0" distL="0" distR="0" wp14:anchorId="6B086564" wp14:editId="3C26ACEE">
            <wp:extent cx="4493655" cy="21583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493655" cy="2158365"/>
                    </a:xfrm>
                    <a:prstGeom prst="rect">
                      <a:avLst/>
                    </a:prstGeom>
                  </pic:spPr>
                </pic:pic>
              </a:graphicData>
            </a:graphic>
          </wp:inline>
        </w:drawing>
      </w:r>
    </w:p>
    <w:p w14:paraId="686672ED" w14:textId="77777777" w:rsidR="00DD2046" w:rsidRDefault="00000000">
      <w:pPr>
        <w:pStyle w:val="Ttulodefigura"/>
        <w:ind w:left="3"/>
      </w:pPr>
      <w:r>
        <w:t>Figura B6. Panel administrativo CMS.</w:t>
      </w:r>
    </w:p>
    <w:p w14:paraId="3D53D5F3" w14:textId="77777777" w:rsidR="00DD2046" w:rsidRDefault="00000000">
      <w:pPr>
        <w:pStyle w:val="Textoindependiente"/>
        <w:keepNext/>
        <w:spacing w:before="240"/>
        <w:jc w:val="center"/>
      </w:pPr>
      <w:r>
        <w:rPr>
          <w:b/>
          <w:noProof/>
          <w:sz w:val="19"/>
        </w:rPr>
        <w:drawing>
          <wp:inline distT="0" distB="0" distL="0" distR="0" wp14:anchorId="43314D75" wp14:editId="55755DF7">
            <wp:extent cx="4586690" cy="200329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586690" cy="2003298"/>
                    </a:xfrm>
                    <a:prstGeom prst="rect">
                      <a:avLst/>
                    </a:prstGeom>
                  </pic:spPr>
                </pic:pic>
              </a:graphicData>
            </a:graphic>
          </wp:inline>
        </w:drawing>
      </w:r>
    </w:p>
    <w:p w14:paraId="54439BAD" w14:textId="77777777" w:rsidR="00DD2046" w:rsidRDefault="00000000">
      <w:pPr>
        <w:pStyle w:val="Ttulodefigura"/>
        <w:ind w:left="3"/>
      </w:pPr>
      <w:r>
        <w:t>Figura B7. Sistema de diseño de la plataforma.</w:t>
      </w:r>
    </w:p>
    <w:p w14:paraId="40B811DE" w14:textId="77777777" w:rsidR="00113704" w:rsidRDefault="00000000">
      <w:pPr>
        <w:pStyle w:val="Ttulodeanexo"/>
        <w:pageBreakBefore/>
        <w:spacing w:before="0"/>
        <w:ind w:left="3"/>
      </w:pPr>
      <w:bookmarkStart w:id="39" w:name="_Toc238712692"/>
      <w:r>
        <w:lastRenderedPageBreak/>
        <w:t>ANEXO C. Diagramas complementarios del capítulo 5</w:t>
      </w:r>
      <w:bookmarkEnd w:id="39"/>
    </w:p>
    <w:p w14:paraId="70923934" w14:textId="77777777" w:rsidR="00113704" w:rsidRDefault="00000000">
      <w:pPr>
        <w:pStyle w:val="Textoindependiente"/>
        <w:spacing w:before="191"/>
        <w:ind w:left="3" w:right="122"/>
        <w:jc w:val="both"/>
      </w:pPr>
      <w:r>
        <w:t>Los siguientes diagramas complementan el apartado 5.2. Sus fuentes editables se conservan en el repositorio del proyecto.</w:t>
      </w:r>
    </w:p>
    <w:p w14:paraId="34A96BA3" w14:textId="77777777" w:rsidR="00113704" w:rsidRDefault="00000000">
      <w:pPr>
        <w:pStyle w:val="Textoindependiente"/>
        <w:keepNext/>
        <w:spacing w:before="240"/>
        <w:jc w:val="center"/>
      </w:pPr>
      <w:r>
        <w:rPr>
          <w:noProof/>
        </w:rPr>
        <w:drawing>
          <wp:inline distT="0" distB="0" distL="0" distR="0" wp14:anchorId="12A2C31F" wp14:editId="09242F71">
            <wp:extent cx="4754880" cy="2805281"/>
            <wp:effectExtent l="0" t="0" r="0" b="0"/>
            <wp:docPr id="22" name="Figura C1. Diagrama de contexto (ni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_anexoC_contexto.png"/>
                    <pic:cNvPicPr/>
                  </pic:nvPicPr>
                  <pic:blipFill>
                    <a:blip r:embed="rId19"/>
                    <a:stretch>
                      <a:fillRect/>
                    </a:stretch>
                  </pic:blipFill>
                  <pic:spPr>
                    <a:xfrm>
                      <a:off x="0" y="0"/>
                      <a:ext cx="4754880" cy="2805281"/>
                    </a:xfrm>
                    <a:prstGeom prst="rect">
                      <a:avLst/>
                    </a:prstGeom>
                  </pic:spPr>
                </pic:pic>
              </a:graphicData>
            </a:graphic>
          </wp:inline>
        </w:drawing>
      </w:r>
    </w:p>
    <w:p w14:paraId="62932DD8" w14:textId="77777777" w:rsidR="00113704" w:rsidRDefault="00000000">
      <w:pPr>
        <w:pStyle w:val="Ttulodefigura"/>
        <w:ind w:left="3"/>
      </w:pPr>
      <w:r>
        <w:t>Figura C1. Diagrama de contexto (nivel 0) de la plataforma.</w:t>
      </w:r>
    </w:p>
    <w:p w14:paraId="4352AB4F" w14:textId="77777777" w:rsidR="00113704" w:rsidRDefault="00000000">
      <w:pPr>
        <w:pStyle w:val="Textoindependiente"/>
        <w:keepNext/>
        <w:spacing w:before="240"/>
        <w:jc w:val="center"/>
      </w:pPr>
      <w:r>
        <w:rPr>
          <w:noProof/>
        </w:rPr>
        <w:drawing>
          <wp:inline distT="0" distB="0" distL="0" distR="0" wp14:anchorId="4C3CB7D9" wp14:editId="5065E9B4">
            <wp:extent cx="5486400" cy="3324965"/>
            <wp:effectExtent l="0" t="0" r="0" b="0"/>
            <wp:docPr id="23" name="Figura C2. Proceso de afiliación de u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_anexoC_bpmn_afiliacion.png"/>
                    <pic:cNvPicPr/>
                  </pic:nvPicPr>
                  <pic:blipFill>
                    <a:blip r:embed="rId20"/>
                    <a:stretch>
                      <a:fillRect/>
                    </a:stretch>
                  </pic:blipFill>
                  <pic:spPr>
                    <a:xfrm>
                      <a:off x="0" y="0"/>
                      <a:ext cx="5486400" cy="3324965"/>
                    </a:xfrm>
                    <a:prstGeom prst="rect">
                      <a:avLst/>
                    </a:prstGeom>
                  </pic:spPr>
                </pic:pic>
              </a:graphicData>
            </a:graphic>
          </wp:inline>
        </w:drawing>
      </w:r>
    </w:p>
    <w:p w14:paraId="5582C87E" w14:textId="77777777" w:rsidR="00113704" w:rsidRDefault="00000000">
      <w:pPr>
        <w:pStyle w:val="Ttulodefigura"/>
        <w:ind w:left="3"/>
      </w:pPr>
      <w:r>
        <w:t>Figura C2. Proceso de afiliación de un establecimiento (BPMN 2.0).</w:t>
      </w:r>
    </w:p>
    <w:p w14:paraId="15527EF7" w14:textId="77777777" w:rsidR="00113704" w:rsidRDefault="00000000">
      <w:pPr>
        <w:pStyle w:val="Textoindependiente"/>
        <w:keepNext/>
        <w:spacing w:before="240"/>
        <w:jc w:val="center"/>
      </w:pPr>
      <w:r>
        <w:rPr>
          <w:noProof/>
        </w:rPr>
        <w:lastRenderedPageBreak/>
        <w:drawing>
          <wp:inline distT="0" distB="0" distL="0" distR="0" wp14:anchorId="70C3917A" wp14:editId="19B0F586">
            <wp:extent cx="5486400" cy="2198906"/>
            <wp:effectExtent l="0" t="0" r="0" b="0"/>
            <wp:docPr id="24" name="Figura C3. Proceso de desarrollo del e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_anexoC_proceso_equipo.png"/>
                    <pic:cNvPicPr/>
                  </pic:nvPicPr>
                  <pic:blipFill>
                    <a:blip r:embed="rId21"/>
                    <a:stretch>
                      <a:fillRect/>
                    </a:stretch>
                  </pic:blipFill>
                  <pic:spPr>
                    <a:xfrm>
                      <a:off x="0" y="0"/>
                      <a:ext cx="5486400" cy="2198906"/>
                    </a:xfrm>
                    <a:prstGeom prst="rect">
                      <a:avLst/>
                    </a:prstGeom>
                  </pic:spPr>
                </pic:pic>
              </a:graphicData>
            </a:graphic>
          </wp:inline>
        </w:drawing>
      </w:r>
    </w:p>
    <w:p w14:paraId="18DD8081" w14:textId="77777777" w:rsidR="00113704" w:rsidRDefault="00000000">
      <w:pPr>
        <w:pStyle w:val="Ttulodefigura"/>
        <w:ind w:left="3"/>
      </w:pPr>
      <w:r>
        <w:t>Figura C3. Proceso de desarrollo del equipo de práctica, por fases del cronograma (BPMN 2.0).</w:t>
      </w:r>
    </w:p>
    <w:p w14:paraId="0497A63D" w14:textId="77777777" w:rsidR="00113704" w:rsidRDefault="00000000">
      <w:pPr>
        <w:pStyle w:val="Textoindependiente"/>
        <w:keepNext/>
        <w:spacing w:before="240"/>
        <w:jc w:val="center"/>
      </w:pPr>
      <w:r>
        <w:rPr>
          <w:noProof/>
        </w:rPr>
        <w:drawing>
          <wp:inline distT="0" distB="0" distL="0" distR="0" wp14:anchorId="34C7E76D" wp14:editId="740620F4">
            <wp:extent cx="2926080" cy="3309200"/>
            <wp:effectExtent l="0" t="0" r="0" b="0"/>
            <wp:docPr id="25" name="Figura C4. Ciclo semanal de trabajo (B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_anexoC_ciclo_semanal.png"/>
                    <pic:cNvPicPr/>
                  </pic:nvPicPr>
                  <pic:blipFill>
                    <a:blip r:embed="rId22"/>
                    <a:stretch>
                      <a:fillRect/>
                    </a:stretch>
                  </pic:blipFill>
                  <pic:spPr>
                    <a:xfrm>
                      <a:off x="0" y="0"/>
                      <a:ext cx="2926080" cy="3309200"/>
                    </a:xfrm>
                    <a:prstGeom prst="rect">
                      <a:avLst/>
                    </a:prstGeom>
                  </pic:spPr>
                </pic:pic>
              </a:graphicData>
            </a:graphic>
          </wp:inline>
        </w:drawing>
      </w:r>
    </w:p>
    <w:p w14:paraId="48D12FAD" w14:textId="77777777" w:rsidR="00113704" w:rsidRDefault="00000000">
      <w:pPr>
        <w:pStyle w:val="Ttulodefigura"/>
        <w:ind w:left="3"/>
      </w:pPr>
      <w:r>
        <w:t>Figura C4. Ciclo semanal de trabajo (BPMN 2.0).</w:t>
      </w:r>
    </w:p>
    <w:p w14:paraId="1C1EDE8F" w14:textId="77777777" w:rsidR="00113704" w:rsidRDefault="00000000">
      <w:pPr>
        <w:pStyle w:val="Ttulodeanexo"/>
        <w:pageBreakBefore/>
        <w:spacing w:before="0"/>
        <w:ind w:left="3"/>
      </w:pPr>
      <w:bookmarkStart w:id="40" w:name="_Toc238712693"/>
      <w:r>
        <w:lastRenderedPageBreak/>
        <w:t>ANEXO D. Historial de cambios del proyecto</w:t>
      </w:r>
      <w:bookmarkEnd w:id="40"/>
    </w:p>
    <w:p w14:paraId="674CDE33" w14:textId="77777777" w:rsidR="00113704" w:rsidRDefault="00000000">
      <w:pPr>
        <w:pStyle w:val="Ttulodetabla"/>
        <w:ind w:left="3"/>
      </w:pPr>
      <w:r>
        <w:t>Tabla 7. Historial de reuniones y cambios del proyecto.</w:t>
      </w:r>
    </w:p>
    <w:p w14:paraId="0AF54AF5" w14:textId="77777777" w:rsidR="00DD2046" w:rsidRDefault="00DD2046">
      <w:pPr>
        <w:pStyle w:val="Textoindependiente"/>
        <w:spacing w:before="11"/>
        <w:rPr>
          <w:b/>
          <w:sz w:val="15"/>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9"/>
        <w:gridCol w:w="6310"/>
      </w:tblGrid>
      <w:tr w:rsidR="00DD2046" w14:paraId="155FB9DD" w14:textId="77777777">
        <w:trPr>
          <w:cantSplit/>
          <w:trHeight w:val="231"/>
          <w:tblHeader/>
        </w:trPr>
        <w:tc>
          <w:tcPr>
            <w:tcW w:w="2399" w:type="dxa"/>
            <w:shd w:val="clear" w:color="auto" w:fill="F1D9D6"/>
          </w:tcPr>
          <w:p w14:paraId="7F495937" w14:textId="77777777" w:rsidR="00DD2046" w:rsidRDefault="00000000">
            <w:pPr>
              <w:pStyle w:val="TableParagraph"/>
              <w:spacing w:before="2"/>
              <w:rPr>
                <w:b/>
                <w:sz w:val="20"/>
              </w:rPr>
            </w:pPr>
            <w:r>
              <w:rPr>
                <w:b/>
                <w:sz w:val="20"/>
              </w:rPr>
              <w:t>Fecha</w:t>
            </w:r>
          </w:p>
        </w:tc>
        <w:tc>
          <w:tcPr>
            <w:tcW w:w="6310" w:type="dxa"/>
            <w:shd w:val="clear" w:color="auto" w:fill="F1D9D6"/>
          </w:tcPr>
          <w:p w14:paraId="3BF0865F" w14:textId="77777777" w:rsidR="00DD2046" w:rsidRDefault="00000000">
            <w:pPr>
              <w:pStyle w:val="TableParagraph"/>
              <w:spacing w:before="2"/>
              <w:rPr>
                <w:b/>
                <w:sz w:val="20"/>
              </w:rPr>
            </w:pPr>
            <w:r>
              <w:rPr>
                <w:b/>
                <w:sz w:val="20"/>
              </w:rPr>
              <w:t>Cambios</w:t>
            </w:r>
          </w:p>
        </w:tc>
      </w:tr>
      <w:tr w:rsidR="00DD2046" w14:paraId="23CE0A84" w14:textId="77777777">
        <w:trPr>
          <w:cantSplit/>
          <w:trHeight w:val="1153"/>
        </w:trPr>
        <w:tc>
          <w:tcPr>
            <w:tcW w:w="2399" w:type="dxa"/>
          </w:tcPr>
          <w:p w14:paraId="146A147A" w14:textId="77777777" w:rsidR="00DD2046" w:rsidRDefault="00DD2046">
            <w:pPr>
              <w:pStyle w:val="TableParagraph"/>
              <w:spacing w:before="226"/>
              <w:ind w:left="0"/>
              <w:rPr>
                <w:b/>
                <w:sz w:val="20"/>
              </w:rPr>
            </w:pPr>
          </w:p>
          <w:p w14:paraId="44A040D8" w14:textId="77777777" w:rsidR="00DD2046" w:rsidRDefault="00000000">
            <w:pPr>
              <w:pStyle w:val="TableParagraph"/>
              <w:rPr>
                <w:sz w:val="20"/>
              </w:rPr>
            </w:pPr>
            <w:r>
              <w:rPr>
                <w:sz w:val="20"/>
              </w:rPr>
              <w:t>22 de julio de 2026</w:t>
            </w:r>
          </w:p>
        </w:tc>
        <w:tc>
          <w:tcPr>
            <w:tcW w:w="6310" w:type="dxa"/>
          </w:tcPr>
          <w:p w14:paraId="52E484F8" w14:textId="77777777" w:rsidR="00DD2046" w:rsidRDefault="00000000">
            <w:pPr>
              <w:pStyle w:val="TableParagraph"/>
              <w:ind w:right="121"/>
              <w:rPr>
                <w:sz w:val="20"/>
              </w:rPr>
            </w:pPr>
            <w:r>
              <w:rPr>
                <w:sz w:val="20"/>
              </w:rPr>
              <w:t xml:space="preserve">Se realizó una videollamada con Natalia Gutiérrez, representante de </w:t>
            </w:r>
            <w:proofErr w:type="spellStart"/>
            <w:r>
              <w:rPr>
                <w:sz w:val="20"/>
              </w:rPr>
              <w:t>Asobares</w:t>
            </w:r>
            <w:proofErr w:type="spellEnd"/>
            <w:r>
              <w:rPr>
                <w:sz w:val="20"/>
              </w:rPr>
              <w:t xml:space="preserve"> Capítulo Quindío. En este primer encuentro se presentó la empresa, el equipo de práctica y se estableció un acercamiento inicial sobre el proyecto a desarrollar, sus necesidades generales y el posible alcance de la intervención.</w:t>
            </w:r>
          </w:p>
        </w:tc>
      </w:tr>
      <w:tr w:rsidR="00DD2046" w14:paraId="036D8555" w14:textId="77777777">
        <w:trPr>
          <w:cantSplit/>
          <w:trHeight w:val="919"/>
        </w:trPr>
        <w:tc>
          <w:tcPr>
            <w:tcW w:w="2399" w:type="dxa"/>
          </w:tcPr>
          <w:p w14:paraId="32763D6D" w14:textId="77777777" w:rsidR="00DD2046" w:rsidRDefault="00DD2046">
            <w:pPr>
              <w:pStyle w:val="TableParagraph"/>
              <w:spacing w:before="112"/>
              <w:ind w:left="0"/>
              <w:rPr>
                <w:b/>
                <w:sz w:val="20"/>
              </w:rPr>
            </w:pPr>
          </w:p>
          <w:p w14:paraId="7D1F3F68" w14:textId="77777777" w:rsidR="00DD2046" w:rsidRDefault="00000000">
            <w:pPr>
              <w:pStyle w:val="TableParagraph"/>
              <w:spacing w:before="1"/>
              <w:rPr>
                <w:sz w:val="20"/>
              </w:rPr>
            </w:pPr>
            <w:r>
              <w:rPr>
                <w:sz w:val="20"/>
              </w:rPr>
              <w:t>25 de julio de 2026</w:t>
            </w:r>
          </w:p>
        </w:tc>
        <w:tc>
          <w:tcPr>
            <w:tcW w:w="6310" w:type="dxa"/>
          </w:tcPr>
          <w:p w14:paraId="32D07D8E" w14:textId="77777777" w:rsidR="00DD2046" w:rsidRDefault="00000000">
            <w:pPr>
              <w:pStyle w:val="TableParagraph"/>
              <w:rPr>
                <w:sz w:val="20"/>
              </w:rPr>
            </w:pPr>
            <w:r>
              <w:rPr>
                <w:sz w:val="20"/>
              </w:rPr>
              <w:t xml:space="preserve">No se realizó reunión. Natalia Gutiérrez envió la documentación pendiente necesaria para iniciar formalmente el proceso de práctica empresarial y avanzar en la revisión del contexto organizacional de </w:t>
            </w:r>
            <w:proofErr w:type="spellStart"/>
            <w:r>
              <w:rPr>
                <w:sz w:val="20"/>
              </w:rPr>
              <w:t>Asobares</w:t>
            </w:r>
            <w:proofErr w:type="spellEnd"/>
            <w:r>
              <w:rPr>
                <w:sz w:val="20"/>
              </w:rPr>
              <w:t xml:space="preserve"> Capítulo Quindío.</w:t>
            </w:r>
          </w:p>
        </w:tc>
      </w:tr>
      <w:tr w:rsidR="00DD2046" w14:paraId="4F07C9F1" w14:textId="77777777">
        <w:trPr>
          <w:cantSplit/>
          <w:trHeight w:val="458"/>
        </w:trPr>
        <w:tc>
          <w:tcPr>
            <w:tcW w:w="2399" w:type="dxa"/>
          </w:tcPr>
          <w:p w14:paraId="1BA0D211" w14:textId="77777777" w:rsidR="00DD2046" w:rsidRDefault="00000000">
            <w:pPr>
              <w:pStyle w:val="TableParagraph"/>
              <w:spacing w:before="109"/>
              <w:rPr>
                <w:sz w:val="20"/>
              </w:rPr>
            </w:pPr>
            <w:r>
              <w:rPr>
                <w:sz w:val="20"/>
              </w:rPr>
              <w:t>28 de julio de 2026</w:t>
            </w:r>
          </w:p>
        </w:tc>
        <w:tc>
          <w:tcPr>
            <w:tcW w:w="6310" w:type="dxa"/>
          </w:tcPr>
          <w:p w14:paraId="03A794E5" w14:textId="77777777" w:rsidR="00DD2046" w:rsidRDefault="00000000">
            <w:pPr>
              <w:pStyle w:val="TableParagraph"/>
              <w:rPr>
                <w:sz w:val="20"/>
              </w:rPr>
            </w:pPr>
            <w:r>
              <w:rPr>
                <w:sz w:val="20"/>
              </w:rPr>
              <w:t xml:space="preserve">Se llevó a cabo una reunión presencial en la oficina de </w:t>
            </w:r>
            <w:proofErr w:type="spellStart"/>
            <w:r>
              <w:rPr>
                <w:sz w:val="20"/>
              </w:rPr>
              <w:t>Asobares</w:t>
            </w:r>
            <w:proofErr w:type="spellEnd"/>
            <w:r>
              <w:rPr>
                <w:sz w:val="20"/>
              </w:rPr>
              <w:t>. Durante la sesión se documentó la primera parte del proceso mediante preguntas orientadas a comprender el funcionamiento de la organización, identificar necesidades del gremio y definir los requerimientos iniciales de la plataforma web.</w:t>
            </w:r>
          </w:p>
        </w:tc>
      </w:tr>
      <w:tr w:rsidR="00DD2046" w14:paraId="2AFFFC52" w14:textId="77777777">
        <w:trPr>
          <w:cantSplit/>
          <w:trHeight w:val="919"/>
        </w:trPr>
        <w:tc>
          <w:tcPr>
            <w:tcW w:w="2399" w:type="dxa"/>
          </w:tcPr>
          <w:p w14:paraId="78DAF797" w14:textId="77777777" w:rsidR="00DD2046" w:rsidRDefault="00DD2046">
            <w:pPr>
              <w:pStyle w:val="TableParagraph"/>
              <w:spacing w:before="113"/>
              <w:ind w:left="0"/>
              <w:rPr>
                <w:b/>
                <w:sz w:val="20"/>
              </w:rPr>
            </w:pPr>
          </w:p>
          <w:p w14:paraId="03596248" w14:textId="77777777" w:rsidR="00DD2046" w:rsidRDefault="00000000">
            <w:pPr>
              <w:pStyle w:val="TableParagraph"/>
              <w:rPr>
                <w:sz w:val="20"/>
              </w:rPr>
            </w:pPr>
            <w:r>
              <w:rPr>
                <w:sz w:val="20"/>
              </w:rPr>
              <w:t>29 de julio de 2026</w:t>
            </w:r>
          </w:p>
        </w:tc>
        <w:tc>
          <w:tcPr>
            <w:tcW w:w="6310" w:type="dxa"/>
          </w:tcPr>
          <w:p w14:paraId="171C128A" w14:textId="77777777" w:rsidR="00DD2046" w:rsidRDefault="00000000">
            <w:pPr>
              <w:pStyle w:val="TableParagraph"/>
              <w:ind w:right="64"/>
              <w:rPr>
                <w:sz w:val="20"/>
              </w:rPr>
            </w:pPr>
            <w:r>
              <w:rPr>
                <w:sz w:val="20"/>
              </w:rPr>
              <w:t>Se realizó una reunión presencial entre los integrantes del equipo de práctica, Juan José Sua y la practicante, con el propósito de revisar la información recolectada, organizar los requerimientos iniciales y definir el proceso de trabajo a seguir.</w:t>
            </w:r>
          </w:p>
        </w:tc>
      </w:tr>
      <w:tr w:rsidR="00DD2046" w14:paraId="5AAB086B" w14:textId="77777777">
        <w:trPr>
          <w:cantSplit/>
          <w:trHeight w:val="1146"/>
        </w:trPr>
        <w:tc>
          <w:tcPr>
            <w:tcW w:w="2399" w:type="dxa"/>
          </w:tcPr>
          <w:p w14:paraId="397F9481" w14:textId="77777777" w:rsidR="00DD2046" w:rsidRDefault="00DD2046">
            <w:pPr>
              <w:pStyle w:val="TableParagraph"/>
              <w:spacing w:before="226"/>
              <w:ind w:left="0"/>
              <w:rPr>
                <w:b/>
                <w:sz w:val="20"/>
              </w:rPr>
            </w:pPr>
          </w:p>
          <w:p w14:paraId="6E70F3F9" w14:textId="77777777" w:rsidR="00DD2046" w:rsidRDefault="00000000">
            <w:pPr>
              <w:pStyle w:val="TableParagraph"/>
              <w:spacing w:before="1"/>
              <w:rPr>
                <w:sz w:val="20"/>
              </w:rPr>
            </w:pPr>
            <w:r>
              <w:rPr>
                <w:sz w:val="20"/>
              </w:rPr>
              <w:t>31 de julio de 2026</w:t>
            </w:r>
          </w:p>
        </w:tc>
        <w:tc>
          <w:tcPr>
            <w:tcW w:w="6310" w:type="dxa"/>
          </w:tcPr>
          <w:p w14:paraId="7E4C92DC" w14:textId="77777777" w:rsidR="00DD2046" w:rsidRDefault="00000000">
            <w:pPr>
              <w:pStyle w:val="TableParagraph"/>
              <w:rPr>
                <w:sz w:val="20"/>
              </w:rPr>
            </w:pPr>
            <w:r>
              <w:rPr>
                <w:sz w:val="20"/>
              </w:rPr>
              <w:t>Se realizó una reunión presencial con Natalia Gutiérrez y Sebastián, socio de la marca. En este encuentro se sostuvo una nueva conversación para redefinir el enfoque de la página web, precisar el alcance del proyecto y consolidar los requerimientos principales de la solución.</w:t>
            </w:r>
          </w:p>
        </w:tc>
      </w:tr>
      <w:tr w:rsidR="00DD2046" w14:paraId="77E4A5C2" w14:textId="77777777">
        <w:trPr>
          <w:cantSplit/>
          <w:trHeight w:val="919"/>
        </w:trPr>
        <w:tc>
          <w:tcPr>
            <w:tcW w:w="2399" w:type="dxa"/>
          </w:tcPr>
          <w:p w14:paraId="6E6ECC82" w14:textId="77777777" w:rsidR="00DD2046" w:rsidRDefault="00DD2046">
            <w:pPr>
              <w:pStyle w:val="TableParagraph"/>
              <w:spacing w:before="113"/>
              <w:ind w:left="0"/>
              <w:rPr>
                <w:b/>
                <w:sz w:val="20"/>
              </w:rPr>
            </w:pPr>
          </w:p>
          <w:p w14:paraId="2BA876B0" w14:textId="77777777" w:rsidR="00DD2046" w:rsidRDefault="00000000">
            <w:pPr>
              <w:pStyle w:val="TableParagraph"/>
              <w:rPr>
                <w:sz w:val="20"/>
              </w:rPr>
            </w:pPr>
            <w:r>
              <w:rPr>
                <w:sz w:val="20"/>
              </w:rPr>
              <w:t>3 de agosto de 2026</w:t>
            </w:r>
          </w:p>
        </w:tc>
        <w:tc>
          <w:tcPr>
            <w:tcW w:w="6310" w:type="dxa"/>
          </w:tcPr>
          <w:p w14:paraId="78DE014B" w14:textId="77777777" w:rsidR="00DD2046" w:rsidRDefault="00000000">
            <w:pPr>
              <w:pStyle w:val="TableParagraph"/>
              <w:spacing w:before="4"/>
              <w:rPr>
                <w:sz w:val="20"/>
              </w:rPr>
            </w:pPr>
            <w:r>
              <w:rPr>
                <w:sz w:val="20"/>
              </w:rPr>
              <w:t xml:space="preserve">Se llevó a cabo una reunión presencial entre los integrantes del equipo de práctica para definir la metodología de trabajo, organizar responsabilidades y elaborar una propuesta inicial que posteriormente sería presentada a </w:t>
            </w:r>
            <w:proofErr w:type="spellStart"/>
            <w:r>
              <w:rPr>
                <w:sz w:val="20"/>
              </w:rPr>
              <w:t>Asobares</w:t>
            </w:r>
            <w:proofErr w:type="spellEnd"/>
            <w:r>
              <w:rPr>
                <w:sz w:val="20"/>
              </w:rPr>
              <w:t>.</w:t>
            </w:r>
          </w:p>
        </w:tc>
      </w:tr>
      <w:tr w:rsidR="00DD2046" w14:paraId="2F74DB49" w14:textId="77777777">
        <w:trPr>
          <w:cantSplit/>
          <w:trHeight w:val="1153"/>
        </w:trPr>
        <w:tc>
          <w:tcPr>
            <w:tcW w:w="2399" w:type="dxa"/>
          </w:tcPr>
          <w:p w14:paraId="19B80C13" w14:textId="77777777" w:rsidR="00DD2046" w:rsidRDefault="00DD2046">
            <w:pPr>
              <w:pStyle w:val="TableParagraph"/>
              <w:ind w:left="0"/>
              <w:rPr>
                <w:b/>
                <w:sz w:val="20"/>
              </w:rPr>
            </w:pPr>
          </w:p>
          <w:p w14:paraId="44B3ED79" w14:textId="77777777" w:rsidR="00DD2046" w:rsidRDefault="00DD2046">
            <w:pPr>
              <w:pStyle w:val="TableParagraph"/>
              <w:spacing w:before="3"/>
              <w:ind w:left="0"/>
              <w:rPr>
                <w:b/>
                <w:sz w:val="20"/>
              </w:rPr>
            </w:pPr>
          </w:p>
          <w:p w14:paraId="45AA1A1E" w14:textId="77777777" w:rsidR="00DD2046" w:rsidRDefault="00000000">
            <w:pPr>
              <w:pStyle w:val="TableParagraph"/>
              <w:spacing w:before="1"/>
              <w:rPr>
                <w:sz w:val="20"/>
              </w:rPr>
            </w:pPr>
            <w:r>
              <w:rPr>
                <w:sz w:val="20"/>
              </w:rPr>
              <w:t>5 de agosto de 2026</w:t>
            </w:r>
          </w:p>
        </w:tc>
        <w:tc>
          <w:tcPr>
            <w:tcW w:w="6310" w:type="dxa"/>
          </w:tcPr>
          <w:p w14:paraId="29B8BE9A" w14:textId="77777777" w:rsidR="00DD2046" w:rsidRDefault="00000000">
            <w:pPr>
              <w:pStyle w:val="TableParagraph"/>
              <w:spacing w:before="2"/>
              <w:ind w:right="119"/>
              <w:rPr>
                <w:sz w:val="20"/>
              </w:rPr>
            </w:pPr>
            <w:r>
              <w:rPr>
                <w:sz w:val="20"/>
              </w:rPr>
              <w:t>Se realizó una reunión presencial con Natalia Gutiérrez y Sebastián. Durante la jornada de trabajo se confirmaron los requerimientos del proyecto, se validaron los acuerdos sobre el alcance de la plataforma y se definieron mockups básicos como punto de partida para iniciar la etapa de codificación.</w:t>
            </w:r>
          </w:p>
        </w:tc>
      </w:tr>
      <w:tr w:rsidR="00DD2046" w14:paraId="70A7CBAE" w14:textId="77777777">
        <w:trPr>
          <w:cantSplit/>
          <w:trHeight w:val="1380"/>
        </w:trPr>
        <w:tc>
          <w:tcPr>
            <w:tcW w:w="2399" w:type="dxa"/>
          </w:tcPr>
          <w:p w14:paraId="310D41FB" w14:textId="77777777" w:rsidR="00DD2046" w:rsidRDefault="00DD2046">
            <w:pPr>
              <w:pStyle w:val="TableParagraph"/>
              <w:ind w:left="0"/>
              <w:rPr>
                <w:b/>
                <w:sz w:val="20"/>
              </w:rPr>
            </w:pPr>
          </w:p>
          <w:p w14:paraId="64A91871" w14:textId="77777777" w:rsidR="00DD2046" w:rsidRDefault="00DD2046">
            <w:pPr>
              <w:pStyle w:val="TableParagraph"/>
              <w:spacing w:before="110"/>
              <w:ind w:left="0"/>
              <w:rPr>
                <w:b/>
                <w:sz w:val="20"/>
              </w:rPr>
            </w:pPr>
          </w:p>
          <w:p w14:paraId="461B9439" w14:textId="77777777" w:rsidR="00DD2046" w:rsidRDefault="00000000">
            <w:pPr>
              <w:pStyle w:val="TableParagraph"/>
              <w:rPr>
                <w:sz w:val="20"/>
              </w:rPr>
            </w:pPr>
            <w:r>
              <w:rPr>
                <w:sz w:val="20"/>
              </w:rPr>
              <w:t>7 de agosto de 2026</w:t>
            </w:r>
          </w:p>
        </w:tc>
        <w:tc>
          <w:tcPr>
            <w:tcW w:w="6310" w:type="dxa"/>
          </w:tcPr>
          <w:p w14:paraId="2B121B23" w14:textId="77777777" w:rsidR="00DD2046" w:rsidRDefault="00000000">
            <w:pPr>
              <w:pStyle w:val="TableParagraph"/>
              <w:ind w:right="111"/>
              <w:rPr>
                <w:sz w:val="20"/>
              </w:rPr>
            </w:pPr>
            <w:r>
              <w:rPr>
                <w:sz w:val="20"/>
              </w:rPr>
              <w:t xml:space="preserve">Se elaboró el documento de práctica empresarial hasta el capítulo IV, integrando el contexto de la empresa, el diagnóstico, los objetivos y el marco conceptual con base en la información recolectada durante las reuniones, la documentación suministrada por </w:t>
            </w:r>
            <w:proofErr w:type="spellStart"/>
            <w:r>
              <w:rPr>
                <w:sz w:val="20"/>
              </w:rPr>
              <w:t>Asobares</w:t>
            </w:r>
            <w:proofErr w:type="spellEnd"/>
            <w:r>
              <w:rPr>
                <w:sz w:val="20"/>
              </w:rPr>
              <w:t xml:space="preserve"> y la Especificación de requisitos de software ERS-ASOBARES-QUINDIO-V3.0.</w:t>
            </w:r>
          </w:p>
        </w:tc>
      </w:tr>
      <w:tr w:rsidR="00113704" w14:paraId="6D86E5C2" w14:textId="77777777">
        <w:trPr>
          <w:cantSplit/>
        </w:trPr>
        <w:tc>
          <w:tcPr>
            <w:tcW w:w="2399" w:type="dxa"/>
          </w:tcPr>
          <w:p w14:paraId="703DB45D" w14:textId="77777777" w:rsidR="00113704" w:rsidRDefault="00000000">
            <w:pPr>
              <w:pStyle w:val="TableParagraph"/>
              <w:spacing w:before="60" w:after="60"/>
              <w:ind w:left="0" w:right="111"/>
              <w:rPr>
                <w:sz w:val="20"/>
              </w:rPr>
            </w:pPr>
            <w:r>
              <w:rPr>
                <w:sz w:val="20"/>
                <w:szCs w:val="20"/>
              </w:rPr>
              <w:t>10 de agosto de 2026</w:t>
            </w:r>
          </w:p>
        </w:tc>
        <w:tc>
          <w:tcPr>
            <w:tcW w:w="6310" w:type="dxa"/>
          </w:tcPr>
          <w:p w14:paraId="0A3D5231" w14:textId="77777777" w:rsidR="00113704" w:rsidRDefault="00000000">
            <w:pPr>
              <w:pStyle w:val="TableParagraph"/>
              <w:spacing w:before="60" w:after="60"/>
              <w:ind w:right="111"/>
              <w:rPr>
                <w:sz w:val="20"/>
              </w:rPr>
            </w:pPr>
            <w:r>
              <w:rPr>
                <w:sz w:val="20"/>
                <w:szCs w:val="20"/>
              </w:rPr>
              <w:t>Sismo en la región: se suspenden las actividades de práctica y el docente asesor aplaza la entrega prevista para el 14 de agosto. Se recibe la revisión del documento de la semana 4 con 28 observaciones.</w:t>
            </w:r>
          </w:p>
        </w:tc>
      </w:tr>
      <w:tr w:rsidR="00113704" w14:paraId="438E8A69" w14:textId="77777777">
        <w:trPr>
          <w:cantSplit/>
        </w:trPr>
        <w:tc>
          <w:tcPr>
            <w:tcW w:w="2399" w:type="dxa"/>
          </w:tcPr>
          <w:p w14:paraId="6B293A03" w14:textId="77777777" w:rsidR="00113704" w:rsidRDefault="00000000">
            <w:pPr>
              <w:pStyle w:val="TableParagraph"/>
              <w:spacing w:before="60" w:after="60"/>
              <w:ind w:left="0" w:right="111"/>
              <w:rPr>
                <w:sz w:val="20"/>
              </w:rPr>
            </w:pPr>
            <w:r>
              <w:rPr>
                <w:sz w:val="20"/>
                <w:szCs w:val="20"/>
              </w:rPr>
              <w:lastRenderedPageBreak/>
              <w:t>15 de agosto de 2026</w:t>
            </w:r>
          </w:p>
        </w:tc>
        <w:tc>
          <w:tcPr>
            <w:tcW w:w="6310" w:type="dxa"/>
          </w:tcPr>
          <w:p w14:paraId="27A36CB8" w14:textId="77777777" w:rsidR="00113704" w:rsidRDefault="00000000">
            <w:pPr>
              <w:pStyle w:val="TableParagraph"/>
              <w:spacing w:before="60" w:after="60"/>
              <w:ind w:right="111"/>
              <w:rPr>
                <w:sz w:val="20"/>
              </w:rPr>
            </w:pPr>
            <w:r>
              <w:rPr>
                <w:sz w:val="20"/>
                <w:szCs w:val="20"/>
              </w:rPr>
              <w:t>Corrida completa de migraciones y pruebas contra PostgreSQL 17. Se materializa el riesgo de publicación del sitio por falta de cuenta institucional del gremio (R-14).</w:t>
            </w:r>
          </w:p>
        </w:tc>
      </w:tr>
      <w:tr w:rsidR="00113704" w14:paraId="238DAD1A" w14:textId="77777777">
        <w:trPr>
          <w:cantSplit/>
        </w:trPr>
        <w:tc>
          <w:tcPr>
            <w:tcW w:w="2399" w:type="dxa"/>
          </w:tcPr>
          <w:p w14:paraId="4E60C77E" w14:textId="77777777" w:rsidR="00113704" w:rsidRDefault="00000000">
            <w:pPr>
              <w:pStyle w:val="TableParagraph"/>
              <w:spacing w:before="60" w:after="60"/>
              <w:ind w:left="0" w:right="111"/>
              <w:rPr>
                <w:sz w:val="20"/>
              </w:rPr>
            </w:pPr>
            <w:r>
              <w:rPr>
                <w:sz w:val="20"/>
                <w:szCs w:val="20"/>
              </w:rPr>
              <w:t>18 y 19 de agosto de 2026</w:t>
            </w:r>
          </w:p>
        </w:tc>
        <w:tc>
          <w:tcPr>
            <w:tcW w:w="6310" w:type="dxa"/>
          </w:tcPr>
          <w:p w14:paraId="71D21572" w14:textId="77777777" w:rsidR="00113704" w:rsidRDefault="00000000">
            <w:pPr>
              <w:pStyle w:val="TableParagraph"/>
              <w:spacing w:before="60" w:after="60"/>
              <w:ind w:right="111"/>
              <w:rPr>
                <w:sz w:val="20"/>
              </w:rPr>
            </w:pPr>
            <w:r>
              <w:rPr>
                <w:sz w:val="20"/>
                <w:szCs w:val="20"/>
              </w:rPr>
              <w:t>Medición de rendimiento de las doce rutas públicas, expediente de ingeniería de la fase 4 y preparación del despliegue.</w:t>
            </w:r>
          </w:p>
        </w:tc>
      </w:tr>
      <w:tr w:rsidR="00113704" w14:paraId="07FB72F0" w14:textId="77777777">
        <w:trPr>
          <w:cantSplit/>
        </w:trPr>
        <w:tc>
          <w:tcPr>
            <w:tcW w:w="2399" w:type="dxa"/>
          </w:tcPr>
          <w:p w14:paraId="0D368D80" w14:textId="77777777" w:rsidR="00113704" w:rsidRDefault="00000000">
            <w:pPr>
              <w:pStyle w:val="TableParagraph"/>
              <w:spacing w:before="60" w:after="60"/>
              <w:ind w:left="0" w:right="111"/>
              <w:rPr>
                <w:sz w:val="20"/>
              </w:rPr>
            </w:pPr>
            <w:r>
              <w:rPr>
                <w:sz w:val="20"/>
                <w:szCs w:val="20"/>
              </w:rPr>
              <w:t>20 de agosto de 2026</w:t>
            </w:r>
          </w:p>
        </w:tc>
        <w:tc>
          <w:tcPr>
            <w:tcW w:w="6310" w:type="dxa"/>
          </w:tcPr>
          <w:p w14:paraId="00DF0CD2" w14:textId="77777777" w:rsidR="00113704" w:rsidRDefault="00000000">
            <w:pPr>
              <w:pStyle w:val="TableParagraph"/>
              <w:spacing w:before="60" w:after="60"/>
              <w:ind w:right="111"/>
              <w:rPr>
                <w:sz w:val="20"/>
              </w:rPr>
            </w:pPr>
            <w:r>
              <w:rPr>
                <w:sz w:val="20"/>
                <w:szCs w:val="20"/>
              </w:rPr>
              <w:t>Se atiende la auditoría cruzada de la compañera de práctica y se formaliza el reparto de responsabilidades por bloques.</w:t>
            </w:r>
          </w:p>
        </w:tc>
      </w:tr>
      <w:tr w:rsidR="00113704" w14:paraId="038E2640" w14:textId="77777777">
        <w:trPr>
          <w:cantSplit/>
        </w:trPr>
        <w:tc>
          <w:tcPr>
            <w:tcW w:w="2399" w:type="dxa"/>
          </w:tcPr>
          <w:p w14:paraId="54751FD4" w14:textId="77777777" w:rsidR="00113704" w:rsidRDefault="00000000">
            <w:pPr>
              <w:pStyle w:val="TableParagraph"/>
              <w:spacing w:before="60" w:after="60"/>
              <w:ind w:left="0" w:right="111"/>
              <w:rPr>
                <w:sz w:val="20"/>
              </w:rPr>
            </w:pPr>
            <w:r>
              <w:rPr>
                <w:sz w:val="20"/>
                <w:szCs w:val="20"/>
              </w:rPr>
              <w:t>21 de agosto de 2026</w:t>
            </w:r>
          </w:p>
        </w:tc>
        <w:tc>
          <w:tcPr>
            <w:tcW w:w="6310" w:type="dxa"/>
          </w:tcPr>
          <w:p w14:paraId="2C52E7AA" w14:textId="77777777" w:rsidR="00113704" w:rsidRDefault="00000000">
            <w:pPr>
              <w:pStyle w:val="TableParagraph"/>
              <w:spacing w:before="60" w:after="60"/>
              <w:ind w:right="111"/>
              <w:rPr>
                <w:sz w:val="20"/>
              </w:rPr>
            </w:pPr>
            <w:r>
              <w:rPr>
                <w:sz w:val="20"/>
                <w:szCs w:val="20"/>
              </w:rPr>
              <w:t>El gremio entrega la base de establecimientos y los requisitos de apertura de Armenia. Entrega del segundo corte al docente asesor.</w:t>
            </w:r>
          </w:p>
        </w:tc>
      </w:tr>
      <w:tr w:rsidR="00113704" w14:paraId="1D152AB1" w14:textId="77777777">
        <w:trPr>
          <w:cantSplit/>
        </w:trPr>
        <w:tc>
          <w:tcPr>
            <w:tcW w:w="2399" w:type="dxa"/>
          </w:tcPr>
          <w:p w14:paraId="7F5E0F48" w14:textId="77777777" w:rsidR="00113704" w:rsidRDefault="00000000">
            <w:pPr>
              <w:pStyle w:val="TableParagraph"/>
              <w:spacing w:before="60" w:after="60"/>
              <w:ind w:left="0" w:right="111"/>
              <w:rPr>
                <w:sz w:val="20"/>
              </w:rPr>
            </w:pPr>
            <w:r>
              <w:rPr>
                <w:sz w:val="20"/>
                <w:szCs w:val="20"/>
              </w:rPr>
              <w:t>24 de agosto de 2026</w:t>
            </w:r>
          </w:p>
        </w:tc>
        <w:tc>
          <w:tcPr>
            <w:tcW w:w="6310" w:type="dxa"/>
          </w:tcPr>
          <w:p w14:paraId="567D3989" w14:textId="77777777" w:rsidR="00113704" w:rsidRDefault="00000000">
            <w:pPr>
              <w:pStyle w:val="TableParagraph"/>
              <w:spacing w:before="60" w:after="60"/>
              <w:ind w:right="111"/>
              <w:rPr>
                <w:sz w:val="20"/>
              </w:rPr>
            </w:pPr>
            <w:r>
              <w:rPr>
                <w:sz w:val="20"/>
                <w:szCs w:val="20"/>
              </w:rPr>
              <w:t>Observaciones del docente asesor: retomar el archivo revisado en la semana 4, ajustar la extensión por capítulo y redacción propia. Nueva entrega el 4 de septiembre.</w:t>
            </w:r>
          </w:p>
        </w:tc>
      </w:tr>
      <w:tr w:rsidR="00113704" w14:paraId="47B882FD" w14:textId="77777777">
        <w:trPr>
          <w:cantSplit/>
        </w:trPr>
        <w:tc>
          <w:tcPr>
            <w:tcW w:w="2399" w:type="dxa"/>
          </w:tcPr>
          <w:p w14:paraId="50138DAF" w14:textId="77777777" w:rsidR="00113704" w:rsidRDefault="00000000">
            <w:pPr>
              <w:pStyle w:val="TableParagraph"/>
              <w:spacing w:before="60" w:after="60"/>
              <w:ind w:left="0" w:right="111"/>
              <w:rPr>
                <w:sz w:val="20"/>
              </w:rPr>
            </w:pPr>
            <w:r>
              <w:rPr>
                <w:sz w:val="20"/>
                <w:szCs w:val="20"/>
              </w:rPr>
              <w:t>25 de agosto de 2026</w:t>
            </w:r>
          </w:p>
        </w:tc>
        <w:tc>
          <w:tcPr>
            <w:tcW w:w="6310" w:type="dxa"/>
          </w:tcPr>
          <w:p w14:paraId="192F540F" w14:textId="77777777" w:rsidR="00113704" w:rsidRDefault="00000000">
            <w:pPr>
              <w:pStyle w:val="TableParagraph"/>
              <w:spacing w:before="60" w:after="60"/>
              <w:ind w:right="111"/>
              <w:rPr>
                <w:sz w:val="20"/>
              </w:rPr>
            </w:pPr>
            <w:r>
              <w:rPr>
                <w:sz w:val="20"/>
                <w:szCs w:val="20"/>
              </w:rPr>
              <w:t>Reunión con la dirección ejecutiva: se firman el Acta 01 de aprobación del diseño y el Formato 03 de retroalimentación del empresario, se confirma la vigencia de los siete trámites de apertura de Armenia y se aprueba el despliegue en Laravel Cloud con un medio de pago del gremio. Se cierra el control de vigencia de la guía normativa y la suite llega a 820 casos sin fallos.</w:t>
            </w:r>
          </w:p>
        </w:tc>
      </w:tr>
      <w:tr w:rsidR="00113704" w14:paraId="0E0626E1" w14:textId="77777777">
        <w:trPr>
          <w:cantSplit/>
        </w:trPr>
        <w:tc>
          <w:tcPr>
            <w:tcW w:w="2399" w:type="dxa"/>
          </w:tcPr>
          <w:p w14:paraId="0C85FEF4" w14:textId="77777777" w:rsidR="00113704" w:rsidRDefault="00000000">
            <w:pPr>
              <w:pStyle w:val="TableParagraph"/>
              <w:spacing w:before="60" w:after="60"/>
              <w:ind w:left="0" w:right="111"/>
              <w:rPr>
                <w:sz w:val="20"/>
              </w:rPr>
            </w:pPr>
            <w:r>
              <w:rPr>
                <w:sz w:val="20"/>
                <w:szCs w:val="20"/>
              </w:rPr>
              <w:t>26 de agosto de 2026</w:t>
            </w:r>
          </w:p>
        </w:tc>
        <w:tc>
          <w:tcPr>
            <w:tcW w:w="6310" w:type="dxa"/>
          </w:tcPr>
          <w:p w14:paraId="0B927E5B" w14:textId="77777777" w:rsidR="00113704" w:rsidRDefault="00000000">
            <w:pPr>
              <w:pStyle w:val="TableParagraph"/>
              <w:spacing w:before="60" w:after="60"/>
              <w:ind w:right="111"/>
              <w:rPr>
                <w:sz w:val="20"/>
              </w:rPr>
            </w:pPr>
            <w:r>
              <w:rPr>
                <w:sz w:val="20"/>
                <w:szCs w:val="20"/>
              </w:rPr>
              <w:t>El gremio entrega una versión actualizada de su base de establecimientos, el formulario oficial de registro, el portafolio nacional de beneficios y aliados, la lista de chequeo de funcionamiento y material fotográfico. El material queda fuera del repositorio público y se planifica su incorporación a la plataforma.</w:t>
            </w:r>
          </w:p>
        </w:tc>
      </w:tr>
    </w:tbl>
    <w:p w14:paraId="1D0E3399" w14:textId="77777777" w:rsidR="00113704" w:rsidRDefault="00000000">
      <w:pPr>
        <w:pStyle w:val="Ttulodeanexo"/>
        <w:pageBreakBefore/>
        <w:spacing w:before="0"/>
        <w:ind w:left="3"/>
      </w:pPr>
      <w:bookmarkStart w:id="41" w:name="_Toc238712694"/>
      <w:r>
        <w:lastRenderedPageBreak/>
        <w:t>ANEXO E. Matriz de trazabilidad de requisitos y pruebas (archivo adjunto)</w:t>
      </w:r>
      <w:bookmarkEnd w:id="41"/>
    </w:p>
    <w:p w14:paraId="44DE2E5A" w14:textId="77777777" w:rsidR="00113704" w:rsidRDefault="00000000">
      <w:pPr>
        <w:pStyle w:val="Textoindependiente"/>
        <w:spacing w:before="191"/>
        <w:ind w:left="3" w:right="122"/>
        <w:jc w:val="both"/>
      </w:pPr>
      <w:r>
        <w:t>Relaciona cada requisito funcional y no funcional de la ERS con la prueba automatizada que lo verifica y declara los vacíos de cobertura. Versión del 25 de agosto de 2026, generada desde el repositorio.</w:t>
      </w:r>
    </w:p>
    <w:p w14:paraId="1AA50E43" w14:textId="77777777" w:rsidR="00113704" w:rsidRDefault="00000000">
      <w:pPr>
        <w:pStyle w:val="Ttulodeanexo"/>
        <w:ind w:left="3"/>
      </w:pPr>
      <w:bookmarkStart w:id="42" w:name="_Toc238712695"/>
      <w:r>
        <w:t>ANEXO F. Manual de usuario del panel de administración (archivo adjunto)</w:t>
      </w:r>
      <w:bookmarkEnd w:id="42"/>
    </w:p>
    <w:p w14:paraId="4920D277" w14:textId="77777777" w:rsidR="00113704" w:rsidRDefault="00000000">
      <w:pPr>
        <w:pStyle w:val="Textoindependiente"/>
        <w:spacing w:before="191"/>
        <w:ind w:left="3" w:right="122"/>
        <w:jc w:val="both"/>
      </w:pPr>
      <w:r>
        <w:t>Guía de 24 páginas para el personal del gremio, con capturas del panel real: ingreso con segundo factor, gestión y aprobación de contenidos, eventos, importación de cartera y pagos.</w:t>
      </w:r>
    </w:p>
    <w:p w14:paraId="0B370CEE" w14:textId="77777777" w:rsidR="00113704" w:rsidRDefault="00000000">
      <w:pPr>
        <w:pStyle w:val="Ttulodeanexo"/>
        <w:ind w:left="3"/>
      </w:pPr>
      <w:bookmarkStart w:id="43" w:name="_Toc238712696"/>
      <w:r>
        <w:t>ANEXO G. Informe de medición de rendimiento (archivo adjunto)</w:t>
      </w:r>
      <w:bookmarkEnd w:id="43"/>
    </w:p>
    <w:p w14:paraId="59F7B6F0" w14:textId="77777777" w:rsidR="00113704" w:rsidRDefault="00000000">
      <w:pPr>
        <w:pStyle w:val="Textoindependiente"/>
        <w:spacing w:before="191"/>
        <w:ind w:left="3" w:right="122"/>
        <w:jc w:val="both"/>
      </w:pPr>
      <w:r>
        <w:t xml:space="preserve">Método, resultados por ruta y salvedades de las 78 mediciones del 18 de agosto de 2026 sobre las doce rutas públicas, en móvil 4G y escritorio, con un navegador </w:t>
      </w:r>
      <w:proofErr w:type="spellStart"/>
      <w:r>
        <w:t>Chromium</w:t>
      </w:r>
      <w:proofErr w:type="spellEnd"/>
      <w:r>
        <w:t xml:space="preserve"> real.</w:t>
      </w:r>
    </w:p>
    <w:p w14:paraId="0F320309" w14:textId="77777777" w:rsidR="00113704" w:rsidRDefault="00000000">
      <w:pPr>
        <w:pStyle w:val="Ttulodeanexo"/>
        <w:ind w:left="3"/>
      </w:pPr>
      <w:bookmarkStart w:id="44" w:name="_Toc238712697"/>
      <w:r>
        <w:t>ANEXO H. Informe de cumplimiento del cronograma y constancias del gremio (archivo adjunto)</w:t>
      </w:r>
      <w:bookmarkEnd w:id="44"/>
    </w:p>
    <w:p w14:paraId="0CAB2EB0" w14:textId="77777777" w:rsidR="00113704" w:rsidRDefault="00000000">
      <w:pPr>
        <w:pStyle w:val="Textoindependiente"/>
        <w:spacing w:before="191"/>
        <w:ind w:left="3" w:right="122"/>
        <w:jc w:val="both"/>
      </w:pPr>
      <w:r>
        <w:t>Estado de cada entregable del cronograma firmado, semana por semana, con sus brechas; Acta 01 de aprobación del diseño y Formato 03 de retroalimentación del empresario, firmados por la dirección ejecutiva el 25 de agosto de 2026.</w:t>
      </w:r>
    </w:p>
    <w:p w14:paraId="1E2AD52E" w14:textId="77777777" w:rsidR="00DD2046" w:rsidRDefault="00DD2046">
      <w:pPr>
        <w:pStyle w:val="Textoindependiente"/>
        <w:spacing w:before="212"/>
        <w:rPr>
          <w:b/>
          <w:sz w:val="27"/>
        </w:rPr>
      </w:pPr>
    </w:p>
    <w:sectPr w:rsidR="00DD2046">
      <w:footerReference w:type="default" r:id="rId23"/>
      <w:pgSz w:w="12250" w:h="15840"/>
      <w:pgMar w:top="2740" w:right="1559" w:bottom="567" w:left="1700" w:header="3"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E53B1" w14:textId="77777777" w:rsidR="00C36BA3" w:rsidRDefault="00C36BA3">
      <w:r>
        <w:separator/>
      </w:r>
    </w:p>
  </w:endnote>
  <w:endnote w:type="continuationSeparator" w:id="0">
    <w:p w14:paraId="75490CD0" w14:textId="77777777" w:rsidR="00C36BA3" w:rsidRDefault="00C36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CB39" w14:textId="77777777" w:rsidR="00113704" w:rsidRDefault="0011370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C1E9" w14:textId="77777777" w:rsidR="00113704" w:rsidRDefault="00000000">
    <w:pPr>
      <w:jc w:val="center"/>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EDA5" w14:textId="77777777" w:rsidR="00C36BA3" w:rsidRDefault="00C36BA3">
      <w:r>
        <w:separator/>
      </w:r>
    </w:p>
  </w:footnote>
  <w:footnote w:type="continuationSeparator" w:id="0">
    <w:p w14:paraId="272D59FD" w14:textId="77777777" w:rsidR="00C36BA3" w:rsidRDefault="00C36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C65B" w14:textId="77777777" w:rsidR="00DD2046" w:rsidRDefault="00000000">
    <w:pPr>
      <w:pStyle w:val="Textoindependiente"/>
      <w:spacing w:line="14" w:lineRule="auto"/>
      <w:rPr>
        <w:sz w:val="20"/>
      </w:rPr>
    </w:pPr>
    <w:r>
      <w:rPr>
        <w:noProof/>
        <w:sz w:val="20"/>
      </w:rPr>
      <w:drawing>
        <wp:anchor distT="0" distB="0" distL="0" distR="0" simplePos="0" relativeHeight="487382016" behindDoc="1" locked="0" layoutInCell="1" allowOverlap="1" wp14:anchorId="329EEDBB" wp14:editId="1612ECA3">
          <wp:simplePos x="0" y="0"/>
          <wp:positionH relativeFrom="page">
            <wp:posOffset>636</wp:posOffset>
          </wp:positionH>
          <wp:positionV relativeFrom="page">
            <wp:posOffset>1905</wp:posOffset>
          </wp:positionV>
          <wp:extent cx="7774051" cy="17423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4051" cy="17423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19"/>
    <w:multiLevelType w:val="multilevel"/>
    <w:tmpl w:val="D3C48F08"/>
    <w:lvl w:ilvl="0">
      <w:start w:val="2"/>
      <w:numFmt w:val="decimal"/>
      <w:lvlText w:val="%1"/>
      <w:lvlJc w:val="left"/>
      <w:pPr>
        <w:ind w:left="1082" w:hanging="355"/>
        <w:jc w:val="left"/>
      </w:pPr>
      <w:rPr>
        <w:rFonts w:hint="default"/>
        <w:lang w:val="es-ES" w:eastAsia="en-US" w:bidi="ar-SA"/>
      </w:rPr>
    </w:lvl>
    <w:lvl w:ilvl="1">
      <w:start w:val="2"/>
      <w:numFmt w:val="decimal"/>
      <w:lvlText w:val="%1.%2"/>
      <w:lvlJc w:val="left"/>
      <w:pPr>
        <w:ind w:left="1082" w:hanging="355"/>
        <w:jc w:val="left"/>
      </w:pPr>
      <w:rPr>
        <w:rFonts w:ascii="Times New Roman" w:eastAsia="Times New Roman" w:hAnsi="Times New Roman" w:cs="Times New Roman" w:hint="default"/>
        <w:b/>
        <w:bCs/>
        <w:i w:val="0"/>
        <w:iCs w:val="0"/>
        <w:spacing w:val="1"/>
        <w:w w:val="102"/>
        <w:sz w:val="25"/>
        <w:szCs w:val="25"/>
        <w:lang w:val="es-ES" w:eastAsia="en-US" w:bidi="ar-SA"/>
      </w:rPr>
    </w:lvl>
    <w:lvl w:ilvl="2">
      <w:numFmt w:val="bullet"/>
      <w:lvlText w:val="•"/>
      <w:lvlJc w:val="left"/>
      <w:pPr>
        <w:ind w:left="2660" w:hanging="355"/>
      </w:pPr>
      <w:rPr>
        <w:rFonts w:hint="default"/>
        <w:lang w:val="es-ES" w:eastAsia="en-US" w:bidi="ar-SA"/>
      </w:rPr>
    </w:lvl>
    <w:lvl w:ilvl="3">
      <w:numFmt w:val="bullet"/>
      <w:lvlText w:val="•"/>
      <w:lvlJc w:val="left"/>
      <w:pPr>
        <w:ind w:left="3451" w:hanging="355"/>
      </w:pPr>
      <w:rPr>
        <w:rFonts w:hint="default"/>
        <w:lang w:val="es-ES" w:eastAsia="en-US" w:bidi="ar-SA"/>
      </w:rPr>
    </w:lvl>
    <w:lvl w:ilvl="4">
      <w:numFmt w:val="bullet"/>
      <w:lvlText w:val="•"/>
      <w:lvlJc w:val="left"/>
      <w:pPr>
        <w:ind w:left="4241" w:hanging="355"/>
      </w:pPr>
      <w:rPr>
        <w:rFonts w:hint="default"/>
        <w:lang w:val="es-ES" w:eastAsia="en-US" w:bidi="ar-SA"/>
      </w:rPr>
    </w:lvl>
    <w:lvl w:ilvl="5">
      <w:numFmt w:val="bullet"/>
      <w:lvlText w:val="•"/>
      <w:lvlJc w:val="left"/>
      <w:pPr>
        <w:ind w:left="5032" w:hanging="355"/>
      </w:pPr>
      <w:rPr>
        <w:rFonts w:hint="default"/>
        <w:lang w:val="es-ES" w:eastAsia="en-US" w:bidi="ar-SA"/>
      </w:rPr>
    </w:lvl>
    <w:lvl w:ilvl="6">
      <w:numFmt w:val="bullet"/>
      <w:lvlText w:val="•"/>
      <w:lvlJc w:val="left"/>
      <w:pPr>
        <w:ind w:left="5822" w:hanging="355"/>
      </w:pPr>
      <w:rPr>
        <w:rFonts w:hint="default"/>
        <w:lang w:val="es-ES" w:eastAsia="en-US" w:bidi="ar-SA"/>
      </w:rPr>
    </w:lvl>
    <w:lvl w:ilvl="7">
      <w:numFmt w:val="bullet"/>
      <w:lvlText w:val="•"/>
      <w:lvlJc w:val="left"/>
      <w:pPr>
        <w:ind w:left="6613" w:hanging="355"/>
      </w:pPr>
      <w:rPr>
        <w:rFonts w:hint="default"/>
        <w:lang w:val="es-ES" w:eastAsia="en-US" w:bidi="ar-SA"/>
      </w:rPr>
    </w:lvl>
    <w:lvl w:ilvl="8">
      <w:numFmt w:val="bullet"/>
      <w:lvlText w:val="•"/>
      <w:lvlJc w:val="left"/>
      <w:pPr>
        <w:ind w:left="7403" w:hanging="355"/>
      </w:pPr>
      <w:rPr>
        <w:rFonts w:hint="default"/>
        <w:lang w:val="es-ES" w:eastAsia="en-US" w:bidi="ar-SA"/>
      </w:rPr>
    </w:lvl>
  </w:abstractNum>
  <w:abstractNum w:abstractNumId="1" w15:restartNumberingAfterBreak="0">
    <w:nsid w:val="096472FA"/>
    <w:multiLevelType w:val="hybridMultilevel"/>
    <w:tmpl w:val="55F6101E"/>
    <w:lvl w:ilvl="0" w:tplc="C72698BA">
      <w:numFmt w:val="bullet"/>
      <w:lvlText w:val=""/>
      <w:lvlJc w:val="left"/>
      <w:pPr>
        <w:ind w:left="365" w:hanging="362"/>
      </w:pPr>
      <w:rPr>
        <w:rFonts w:ascii="Symbol" w:eastAsia="Symbol" w:hAnsi="Symbol" w:cs="Symbol" w:hint="default"/>
        <w:b w:val="0"/>
        <w:bCs w:val="0"/>
        <w:i w:val="0"/>
        <w:iCs w:val="0"/>
        <w:spacing w:val="0"/>
        <w:w w:val="100"/>
        <w:sz w:val="22"/>
        <w:szCs w:val="22"/>
        <w:lang w:val="es-ES" w:eastAsia="en-US" w:bidi="ar-SA"/>
      </w:rPr>
    </w:lvl>
    <w:lvl w:ilvl="1" w:tplc="BC84BB00">
      <w:numFmt w:val="bullet"/>
      <w:lvlText w:val="•"/>
      <w:lvlJc w:val="left"/>
      <w:pPr>
        <w:ind w:left="1222" w:hanging="362"/>
      </w:pPr>
      <w:rPr>
        <w:rFonts w:hint="default"/>
        <w:lang w:val="es-ES" w:eastAsia="en-US" w:bidi="ar-SA"/>
      </w:rPr>
    </w:lvl>
    <w:lvl w:ilvl="2" w:tplc="9A2054DA">
      <w:numFmt w:val="bullet"/>
      <w:lvlText w:val="•"/>
      <w:lvlJc w:val="left"/>
      <w:pPr>
        <w:ind w:left="2084" w:hanging="362"/>
      </w:pPr>
      <w:rPr>
        <w:rFonts w:hint="default"/>
        <w:lang w:val="es-ES" w:eastAsia="en-US" w:bidi="ar-SA"/>
      </w:rPr>
    </w:lvl>
    <w:lvl w:ilvl="3" w:tplc="819CCC28">
      <w:numFmt w:val="bullet"/>
      <w:lvlText w:val="•"/>
      <w:lvlJc w:val="left"/>
      <w:pPr>
        <w:ind w:left="2947" w:hanging="362"/>
      </w:pPr>
      <w:rPr>
        <w:rFonts w:hint="default"/>
        <w:lang w:val="es-ES" w:eastAsia="en-US" w:bidi="ar-SA"/>
      </w:rPr>
    </w:lvl>
    <w:lvl w:ilvl="4" w:tplc="9CC6EB3C">
      <w:numFmt w:val="bullet"/>
      <w:lvlText w:val="•"/>
      <w:lvlJc w:val="left"/>
      <w:pPr>
        <w:ind w:left="3809" w:hanging="362"/>
      </w:pPr>
      <w:rPr>
        <w:rFonts w:hint="default"/>
        <w:lang w:val="es-ES" w:eastAsia="en-US" w:bidi="ar-SA"/>
      </w:rPr>
    </w:lvl>
    <w:lvl w:ilvl="5" w:tplc="E692338E">
      <w:numFmt w:val="bullet"/>
      <w:lvlText w:val="•"/>
      <w:lvlJc w:val="left"/>
      <w:pPr>
        <w:ind w:left="4672" w:hanging="362"/>
      </w:pPr>
      <w:rPr>
        <w:rFonts w:hint="default"/>
        <w:lang w:val="es-ES" w:eastAsia="en-US" w:bidi="ar-SA"/>
      </w:rPr>
    </w:lvl>
    <w:lvl w:ilvl="6" w:tplc="47C25B5C">
      <w:numFmt w:val="bullet"/>
      <w:lvlText w:val="•"/>
      <w:lvlJc w:val="left"/>
      <w:pPr>
        <w:ind w:left="5534" w:hanging="362"/>
      </w:pPr>
      <w:rPr>
        <w:rFonts w:hint="default"/>
        <w:lang w:val="es-ES" w:eastAsia="en-US" w:bidi="ar-SA"/>
      </w:rPr>
    </w:lvl>
    <w:lvl w:ilvl="7" w:tplc="4E103428">
      <w:numFmt w:val="bullet"/>
      <w:lvlText w:val="•"/>
      <w:lvlJc w:val="left"/>
      <w:pPr>
        <w:ind w:left="6397" w:hanging="362"/>
      </w:pPr>
      <w:rPr>
        <w:rFonts w:hint="default"/>
        <w:lang w:val="es-ES" w:eastAsia="en-US" w:bidi="ar-SA"/>
      </w:rPr>
    </w:lvl>
    <w:lvl w:ilvl="8" w:tplc="5A0C1858">
      <w:numFmt w:val="bullet"/>
      <w:lvlText w:val="•"/>
      <w:lvlJc w:val="left"/>
      <w:pPr>
        <w:ind w:left="7259" w:hanging="362"/>
      </w:pPr>
      <w:rPr>
        <w:rFonts w:hint="default"/>
        <w:lang w:val="es-ES" w:eastAsia="en-US" w:bidi="ar-SA"/>
      </w:rPr>
    </w:lvl>
  </w:abstractNum>
  <w:abstractNum w:abstractNumId="2" w15:restartNumberingAfterBreak="0">
    <w:nsid w:val="17972BEE"/>
    <w:multiLevelType w:val="multilevel"/>
    <w:tmpl w:val="FB7C7A54"/>
    <w:lvl w:ilvl="0">
      <w:start w:val="1"/>
      <w:numFmt w:val="decimal"/>
      <w:lvlText w:val="%1."/>
      <w:lvlJc w:val="left"/>
      <w:pPr>
        <w:ind w:left="727" w:hanging="36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1088" w:hanging="362"/>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100" w:hanging="362"/>
      </w:pPr>
      <w:rPr>
        <w:rFonts w:hint="default"/>
        <w:lang w:val="es-ES" w:eastAsia="en-US" w:bidi="ar-SA"/>
      </w:rPr>
    </w:lvl>
    <w:lvl w:ilvl="3">
      <w:numFmt w:val="bullet"/>
      <w:lvlText w:val="•"/>
      <w:lvlJc w:val="left"/>
      <w:pPr>
        <w:ind w:left="2085" w:hanging="362"/>
      </w:pPr>
      <w:rPr>
        <w:rFonts w:hint="default"/>
        <w:lang w:val="es-ES" w:eastAsia="en-US" w:bidi="ar-SA"/>
      </w:rPr>
    </w:lvl>
    <w:lvl w:ilvl="4">
      <w:numFmt w:val="bullet"/>
      <w:lvlText w:val="•"/>
      <w:lvlJc w:val="left"/>
      <w:pPr>
        <w:ind w:left="3071" w:hanging="362"/>
      </w:pPr>
      <w:rPr>
        <w:rFonts w:hint="default"/>
        <w:lang w:val="es-ES" w:eastAsia="en-US" w:bidi="ar-SA"/>
      </w:rPr>
    </w:lvl>
    <w:lvl w:ilvl="5">
      <w:numFmt w:val="bullet"/>
      <w:lvlText w:val="•"/>
      <w:lvlJc w:val="left"/>
      <w:pPr>
        <w:ind w:left="4056" w:hanging="362"/>
      </w:pPr>
      <w:rPr>
        <w:rFonts w:hint="default"/>
        <w:lang w:val="es-ES" w:eastAsia="en-US" w:bidi="ar-SA"/>
      </w:rPr>
    </w:lvl>
    <w:lvl w:ilvl="6">
      <w:numFmt w:val="bullet"/>
      <w:lvlText w:val="•"/>
      <w:lvlJc w:val="left"/>
      <w:pPr>
        <w:ind w:left="5042" w:hanging="362"/>
      </w:pPr>
      <w:rPr>
        <w:rFonts w:hint="default"/>
        <w:lang w:val="es-ES" w:eastAsia="en-US" w:bidi="ar-SA"/>
      </w:rPr>
    </w:lvl>
    <w:lvl w:ilvl="7">
      <w:numFmt w:val="bullet"/>
      <w:lvlText w:val="•"/>
      <w:lvlJc w:val="left"/>
      <w:pPr>
        <w:ind w:left="6027" w:hanging="362"/>
      </w:pPr>
      <w:rPr>
        <w:rFonts w:hint="default"/>
        <w:lang w:val="es-ES" w:eastAsia="en-US" w:bidi="ar-SA"/>
      </w:rPr>
    </w:lvl>
    <w:lvl w:ilvl="8">
      <w:numFmt w:val="bullet"/>
      <w:lvlText w:val="•"/>
      <w:lvlJc w:val="left"/>
      <w:pPr>
        <w:ind w:left="7013" w:hanging="362"/>
      </w:pPr>
      <w:rPr>
        <w:rFonts w:hint="default"/>
        <w:lang w:val="es-ES" w:eastAsia="en-US" w:bidi="ar-SA"/>
      </w:rPr>
    </w:lvl>
  </w:abstractNum>
  <w:abstractNum w:abstractNumId="3" w15:restartNumberingAfterBreak="0">
    <w:nsid w:val="1B10772E"/>
    <w:multiLevelType w:val="hybridMultilevel"/>
    <w:tmpl w:val="348C4D40"/>
    <w:lvl w:ilvl="0" w:tplc="E8FA3AF0">
      <w:start w:val="1"/>
      <w:numFmt w:val="decimal"/>
      <w:lvlText w:val="%1."/>
      <w:lvlJc w:val="left"/>
      <w:pPr>
        <w:ind w:left="365" w:hanging="362"/>
        <w:jc w:val="left"/>
      </w:pPr>
      <w:rPr>
        <w:rFonts w:ascii="Times New Roman" w:eastAsia="Times New Roman" w:hAnsi="Times New Roman" w:cs="Times New Roman" w:hint="default"/>
        <w:b/>
        <w:bCs/>
        <w:i w:val="0"/>
        <w:iCs w:val="0"/>
        <w:spacing w:val="0"/>
        <w:w w:val="100"/>
        <w:sz w:val="22"/>
        <w:szCs w:val="22"/>
        <w:lang w:val="es-ES" w:eastAsia="en-US" w:bidi="ar-SA"/>
      </w:rPr>
    </w:lvl>
    <w:lvl w:ilvl="1" w:tplc="6002B9B0">
      <w:numFmt w:val="bullet"/>
      <w:lvlText w:val="•"/>
      <w:lvlJc w:val="left"/>
      <w:pPr>
        <w:ind w:left="1222" w:hanging="362"/>
      </w:pPr>
      <w:rPr>
        <w:rFonts w:hint="default"/>
        <w:lang w:val="es-ES" w:eastAsia="en-US" w:bidi="ar-SA"/>
      </w:rPr>
    </w:lvl>
    <w:lvl w:ilvl="2" w:tplc="4CB8C15C">
      <w:numFmt w:val="bullet"/>
      <w:lvlText w:val="•"/>
      <w:lvlJc w:val="left"/>
      <w:pPr>
        <w:ind w:left="2084" w:hanging="362"/>
      </w:pPr>
      <w:rPr>
        <w:rFonts w:hint="default"/>
        <w:lang w:val="es-ES" w:eastAsia="en-US" w:bidi="ar-SA"/>
      </w:rPr>
    </w:lvl>
    <w:lvl w:ilvl="3" w:tplc="684A6088">
      <w:numFmt w:val="bullet"/>
      <w:lvlText w:val="•"/>
      <w:lvlJc w:val="left"/>
      <w:pPr>
        <w:ind w:left="2947" w:hanging="362"/>
      </w:pPr>
      <w:rPr>
        <w:rFonts w:hint="default"/>
        <w:lang w:val="es-ES" w:eastAsia="en-US" w:bidi="ar-SA"/>
      </w:rPr>
    </w:lvl>
    <w:lvl w:ilvl="4" w:tplc="D46271C8">
      <w:numFmt w:val="bullet"/>
      <w:lvlText w:val="•"/>
      <w:lvlJc w:val="left"/>
      <w:pPr>
        <w:ind w:left="3809" w:hanging="362"/>
      </w:pPr>
      <w:rPr>
        <w:rFonts w:hint="default"/>
        <w:lang w:val="es-ES" w:eastAsia="en-US" w:bidi="ar-SA"/>
      </w:rPr>
    </w:lvl>
    <w:lvl w:ilvl="5" w:tplc="6F1CDD80">
      <w:numFmt w:val="bullet"/>
      <w:lvlText w:val="•"/>
      <w:lvlJc w:val="left"/>
      <w:pPr>
        <w:ind w:left="4672" w:hanging="362"/>
      </w:pPr>
      <w:rPr>
        <w:rFonts w:hint="default"/>
        <w:lang w:val="es-ES" w:eastAsia="en-US" w:bidi="ar-SA"/>
      </w:rPr>
    </w:lvl>
    <w:lvl w:ilvl="6" w:tplc="1722E528">
      <w:numFmt w:val="bullet"/>
      <w:lvlText w:val="•"/>
      <w:lvlJc w:val="left"/>
      <w:pPr>
        <w:ind w:left="5534" w:hanging="362"/>
      </w:pPr>
      <w:rPr>
        <w:rFonts w:hint="default"/>
        <w:lang w:val="es-ES" w:eastAsia="en-US" w:bidi="ar-SA"/>
      </w:rPr>
    </w:lvl>
    <w:lvl w:ilvl="7" w:tplc="EDD226C0">
      <w:numFmt w:val="bullet"/>
      <w:lvlText w:val="•"/>
      <w:lvlJc w:val="left"/>
      <w:pPr>
        <w:ind w:left="6397" w:hanging="362"/>
      </w:pPr>
      <w:rPr>
        <w:rFonts w:hint="default"/>
        <w:lang w:val="es-ES" w:eastAsia="en-US" w:bidi="ar-SA"/>
      </w:rPr>
    </w:lvl>
    <w:lvl w:ilvl="8" w:tplc="E04668AC">
      <w:numFmt w:val="bullet"/>
      <w:lvlText w:val="•"/>
      <w:lvlJc w:val="left"/>
      <w:pPr>
        <w:ind w:left="7259" w:hanging="362"/>
      </w:pPr>
      <w:rPr>
        <w:rFonts w:hint="default"/>
        <w:lang w:val="es-ES" w:eastAsia="en-US" w:bidi="ar-SA"/>
      </w:rPr>
    </w:lvl>
  </w:abstractNum>
  <w:abstractNum w:abstractNumId="4" w15:restartNumberingAfterBreak="0">
    <w:nsid w:val="3C430A61"/>
    <w:multiLevelType w:val="multilevel"/>
    <w:tmpl w:val="CBA29C06"/>
    <w:lvl w:ilvl="0">
      <w:start w:val="1"/>
      <w:numFmt w:val="decimal"/>
      <w:lvlText w:val="%1."/>
      <w:lvlJc w:val="left"/>
      <w:pPr>
        <w:ind w:left="727" w:hanging="363"/>
        <w:jc w:val="left"/>
      </w:pPr>
      <w:rPr>
        <w:rFonts w:hint="default"/>
        <w:spacing w:val="0"/>
        <w:w w:val="102"/>
        <w:lang w:val="es-ES" w:eastAsia="en-US" w:bidi="ar-SA"/>
      </w:rPr>
    </w:lvl>
    <w:lvl w:ilvl="1">
      <w:start w:val="1"/>
      <w:numFmt w:val="decimal"/>
      <w:lvlText w:val="%1.%2"/>
      <w:lvlJc w:val="left"/>
      <w:pPr>
        <w:ind w:left="1153" w:hanging="426"/>
        <w:jc w:val="left"/>
      </w:pPr>
      <w:rPr>
        <w:rFonts w:ascii="Times New Roman" w:eastAsia="Times New Roman" w:hAnsi="Times New Roman" w:cs="Times New Roman" w:hint="default"/>
        <w:b/>
        <w:bCs/>
        <w:i w:val="0"/>
        <w:iCs w:val="0"/>
        <w:spacing w:val="0"/>
        <w:w w:val="98"/>
        <w:sz w:val="27"/>
        <w:szCs w:val="27"/>
        <w:lang w:val="es-ES" w:eastAsia="en-US" w:bidi="ar-SA"/>
      </w:rPr>
    </w:lvl>
    <w:lvl w:ilvl="2">
      <w:numFmt w:val="bullet"/>
      <w:lvlText w:val="•"/>
      <w:lvlJc w:val="left"/>
      <w:pPr>
        <w:ind w:left="2029" w:hanging="426"/>
      </w:pPr>
      <w:rPr>
        <w:rFonts w:hint="default"/>
        <w:lang w:val="es-ES" w:eastAsia="en-US" w:bidi="ar-SA"/>
      </w:rPr>
    </w:lvl>
    <w:lvl w:ilvl="3">
      <w:numFmt w:val="bullet"/>
      <w:lvlText w:val="•"/>
      <w:lvlJc w:val="left"/>
      <w:pPr>
        <w:ind w:left="2898" w:hanging="426"/>
      </w:pPr>
      <w:rPr>
        <w:rFonts w:hint="default"/>
        <w:lang w:val="es-ES" w:eastAsia="en-US" w:bidi="ar-SA"/>
      </w:rPr>
    </w:lvl>
    <w:lvl w:ilvl="4">
      <w:numFmt w:val="bullet"/>
      <w:lvlText w:val="•"/>
      <w:lvlJc w:val="left"/>
      <w:pPr>
        <w:ind w:left="3768" w:hanging="426"/>
      </w:pPr>
      <w:rPr>
        <w:rFonts w:hint="default"/>
        <w:lang w:val="es-ES" w:eastAsia="en-US" w:bidi="ar-SA"/>
      </w:rPr>
    </w:lvl>
    <w:lvl w:ilvl="5">
      <w:numFmt w:val="bullet"/>
      <w:lvlText w:val="•"/>
      <w:lvlJc w:val="left"/>
      <w:pPr>
        <w:ind w:left="4637" w:hanging="426"/>
      </w:pPr>
      <w:rPr>
        <w:rFonts w:hint="default"/>
        <w:lang w:val="es-ES" w:eastAsia="en-US" w:bidi="ar-SA"/>
      </w:rPr>
    </w:lvl>
    <w:lvl w:ilvl="6">
      <w:numFmt w:val="bullet"/>
      <w:lvlText w:val="•"/>
      <w:lvlJc w:val="left"/>
      <w:pPr>
        <w:ind w:left="5507" w:hanging="426"/>
      </w:pPr>
      <w:rPr>
        <w:rFonts w:hint="default"/>
        <w:lang w:val="es-ES" w:eastAsia="en-US" w:bidi="ar-SA"/>
      </w:rPr>
    </w:lvl>
    <w:lvl w:ilvl="7">
      <w:numFmt w:val="bullet"/>
      <w:lvlText w:val="•"/>
      <w:lvlJc w:val="left"/>
      <w:pPr>
        <w:ind w:left="6376" w:hanging="426"/>
      </w:pPr>
      <w:rPr>
        <w:rFonts w:hint="default"/>
        <w:lang w:val="es-ES" w:eastAsia="en-US" w:bidi="ar-SA"/>
      </w:rPr>
    </w:lvl>
    <w:lvl w:ilvl="8">
      <w:numFmt w:val="bullet"/>
      <w:lvlText w:val="•"/>
      <w:lvlJc w:val="left"/>
      <w:pPr>
        <w:ind w:left="7245" w:hanging="426"/>
      </w:pPr>
      <w:rPr>
        <w:rFonts w:hint="default"/>
        <w:lang w:val="es-ES" w:eastAsia="en-US" w:bidi="ar-SA"/>
      </w:rPr>
    </w:lvl>
  </w:abstractNum>
  <w:num w:numId="1" w16cid:durableId="282735438">
    <w:abstractNumId w:val="3"/>
  </w:num>
  <w:num w:numId="2" w16cid:durableId="633563245">
    <w:abstractNumId w:val="1"/>
  </w:num>
  <w:num w:numId="3" w16cid:durableId="1054356525">
    <w:abstractNumId w:val="0"/>
  </w:num>
  <w:num w:numId="4" w16cid:durableId="448742629">
    <w:abstractNumId w:val="4"/>
  </w:num>
  <w:num w:numId="5" w16cid:durableId="18311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2046"/>
    <w:rsid w:val="00113704"/>
    <w:rsid w:val="002614DE"/>
    <w:rsid w:val="0052662A"/>
    <w:rsid w:val="0053201F"/>
    <w:rsid w:val="00601967"/>
    <w:rsid w:val="00682E8F"/>
    <w:rsid w:val="008947CD"/>
    <w:rsid w:val="00AB6E46"/>
    <w:rsid w:val="00C36BA3"/>
    <w:rsid w:val="00DD2046"/>
    <w:rsid w:val="00F335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30FB"/>
  <w15:docId w15:val="{DF123B4F-B308-4EAA-BEA6-EB066EEC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Times New Roman" w:eastAsia="Times New Roman" w:hAnsi="Times New Roman" w:cs="Times New Roman"/>
      <w:lang w:val="es-ES"/>
    </w:rPr>
  </w:style>
  <w:style w:type="paragraph" w:styleId="Ttulo1">
    <w:name w:val="heading 1"/>
    <w:basedOn w:val="Normal"/>
    <w:uiPriority w:val="9"/>
    <w:qFormat/>
    <w:pPr>
      <w:ind w:left="1151" w:hanging="424"/>
      <w:outlineLvl w:val="0"/>
    </w:pPr>
    <w:rPr>
      <w:b/>
      <w:bCs/>
      <w:sz w:val="27"/>
      <w:szCs w:val="27"/>
    </w:rPr>
  </w:style>
  <w:style w:type="paragraph" w:styleId="Ttulo2">
    <w:name w:val="heading 2"/>
    <w:basedOn w:val="Normal"/>
    <w:uiPriority w:val="9"/>
    <w:unhideWhenUsed/>
    <w:qFormat/>
    <w:pPr>
      <w:ind w:left="3"/>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right="145"/>
      <w:jc w:val="center"/>
    </w:pPr>
    <w:rPr>
      <w:b/>
      <w:bCs/>
      <w:sz w:val="36"/>
      <w:szCs w:val="36"/>
    </w:rPr>
  </w:style>
  <w:style w:type="paragraph" w:styleId="Prrafodelista">
    <w:name w:val="List Paragraph"/>
    <w:basedOn w:val="Normal"/>
    <w:uiPriority w:val="1"/>
    <w:qFormat/>
    <w:pPr>
      <w:ind w:left="365" w:hanging="362"/>
    </w:pPr>
  </w:style>
  <w:style w:type="paragraph" w:customStyle="1" w:styleId="TableParagraph">
    <w:name w:val="Table Paragraph"/>
    <w:basedOn w:val="Normal"/>
    <w:uiPriority w:val="1"/>
    <w:qFormat/>
    <w:pPr>
      <w:ind w:left="108"/>
    </w:pPr>
  </w:style>
  <w:style w:type="character" w:styleId="Refdecomentario">
    <w:name w:val="annotation reference"/>
    <w:basedOn w:val="Fuentedeprrafopredeter"/>
    <w:uiPriority w:val="99"/>
    <w:semiHidden/>
    <w:unhideWhenUsed/>
    <w:rsid w:val="008947CD"/>
    <w:rPr>
      <w:sz w:val="16"/>
      <w:szCs w:val="16"/>
    </w:rPr>
  </w:style>
  <w:style w:type="paragraph" w:styleId="Textocomentario">
    <w:name w:val="annotation text"/>
    <w:basedOn w:val="Normal"/>
    <w:link w:val="TextocomentarioCar"/>
    <w:uiPriority w:val="99"/>
    <w:unhideWhenUsed/>
    <w:rsid w:val="008947CD"/>
    <w:rPr>
      <w:sz w:val="20"/>
      <w:szCs w:val="20"/>
    </w:rPr>
  </w:style>
  <w:style w:type="character" w:customStyle="1" w:styleId="TextocomentarioCar">
    <w:name w:val="Texto comentario Car"/>
    <w:basedOn w:val="Fuentedeprrafopredeter"/>
    <w:link w:val="Textocomentario"/>
    <w:uiPriority w:val="99"/>
    <w:rsid w:val="008947CD"/>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8947CD"/>
    <w:rPr>
      <w:b/>
      <w:bCs/>
    </w:rPr>
  </w:style>
  <w:style w:type="character" w:customStyle="1" w:styleId="AsuntodelcomentarioCar">
    <w:name w:val="Asunto del comentario Car"/>
    <w:basedOn w:val="TextocomentarioCar"/>
    <w:link w:val="Asuntodelcomentario"/>
    <w:uiPriority w:val="99"/>
    <w:semiHidden/>
    <w:rsid w:val="008947CD"/>
    <w:rPr>
      <w:rFonts w:ascii="Times New Roman" w:eastAsia="Times New Roman" w:hAnsi="Times New Roman" w:cs="Times New Roman"/>
      <w:b/>
      <w:bCs/>
      <w:sz w:val="20"/>
      <w:szCs w:val="20"/>
      <w:lang w:val="es-ES"/>
    </w:rPr>
  </w:style>
  <w:style w:type="paragraph" w:styleId="Descripcin">
    <w:name w:val="caption"/>
    <w:basedOn w:val="Normal"/>
    <w:next w:val="Textoindependiente"/>
    <w:uiPriority w:val="35"/>
    <w:unhideWhenUsed/>
    <w:qFormat/>
    <w:pPr>
      <w:spacing w:before="120" w:after="240"/>
    </w:pPr>
    <w:rPr>
      <w:b/>
      <w:bCs/>
      <w:sz w:val="24"/>
      <w:szCs w:val="24"/>
    </w:rPr>
  </w:style>
  <w:style w:type="paragraph" w:customStyle="1" w:styleId="Ttulodetabla">
    <w:name w:val="Título de tabla"/>
    <w:basedOn w:val="Normal"/>
    <w:next w:val="Textoindependiente"/>
    <w:qFormat/>
    <w:pPr>
      <w:keepNext/>
      <w:spacing w:before="240" w:after="80"/>
    </w:pPr>
    <w:rPr>
      <w:b/>
      <w:bCs/>
      <w:sz w:val="24"/>
      <w:szCs w:val="24"/>
    </w:rPr>
  </w:style>
  <w:style w:type="paragraph" w:customStyle="1" w:styleId="Ttulodeanexo">
    <w:name w:val="Título de anexo"/>
    <w:basedOn w:val="Normal"/>
    <w:next w:val="Textoindependiente"/>
    <w:qFormat/>
    <w:pPr>
      <w:keepNext/>
      <w:spacing w:before="360" w:after="120"/>
      <w:outlineLvl w:val="1"/>
    </w:pPr>
    <w:rPr>
      <w:b/>
      <w:bCs/>
      <w:sz w:val="24"/>
      <w:szCs w:val="24"/>
    </w:rPr>
  </w:style>
  <w:style w:type="paragraph" w:customStyle="1" w:styleId="Ttulodefigura">
    <w:name w:val="Título de figura"/>
    <w:basedOn w:val="Descripcin"/>
    <w:next w:val="Textoindependiente"/>
    <w:qFormat/>
  </w:style>
  <w:style w:type="paragraph" w:styleId="TDC1">
    <w:name w:val="toc 1"/>
    <w:basedOn w:val="Normal"/>
    <w:next w:val="Normal"/>
    <w:autoRedefine/>
    <w:uiPriority w:val="39"/>
    <w:unhideWhenUsed/>
    <w:rsid w:val="002614DE"/>
    <w:pPr>
      <w:spacing w:after="100"/>
    </w:pPr>
  </w:style>
  <w:style w:type="paragraph" w:styleId="TDC2">
    <w:name w:val="toc 2"/>
    <w:basedOn w:val="Normal"/>
    <w:next w:val="Normal"/>
    <w:autoRedefine/>
    <w:uiPriority w:val="39"/>
    <w:unhideWhenUsed/>
    <w:rsid w:val="002614DE"/>
    <w:pPr>
      <w:spacing w:after="100"/>
      <w:ind w:left="220"/>
    </w:pPr>
  </w:style>
  <w:style w:type="character" w:styleId="Hipervnculo">
    <w:name w:val="Hyperlink"/>
    <w:basedOn w:val="Fuentedeprrafopredeter"/>
    <w:uiPriority w:val="99"/>
    <w:unhideWhenUsed/>
    <w:rsid w:val="002614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26</Pages>
  <Words>6952</Words>
  <Characters>38242</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José Sua Gómez</dc:creator>
  <cp:lastModifiedBy>Juan jose Súa gomez</cp:lastModifiedBy>
  <cp:revision>3</cp:revision>
  <dcterms:created xsi:type="dcterms:W3CDTF">2026-08-09T23:50:00Z</dcterms:created>
  <dcterms:modified xsi:type="dcterms:W3CDTF">2026-08-27T13:50:00Z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2026-08-07T00:00:00Z</vt:filetime>
  </property>
  <property fmtid="{D5CDD505-2E9C-101B-9397-08002B2CF9AE}" pid="3" name="Creator">
    <vt:lpwstr>Microsoft® Word LTSC</vt:lpwstr>
  </property>
  <property fmtid="{D5CDD505-2E9C-101B-9397-08002B2CF9AE}" pid="4" name="LastSaved">
    <vt:filetime>2026-08-09T00:00:00Z</vt:filetime>
  </property>
  <property fmtid="{D5CDD505-2E9C-101B-9397-08002B2CF9AE}" pid="5" name="Producer">
    <vt:lpwstr>Microsoft® Word LTSC</vt:lpwstr>
  </property>
</Properties>
</file>