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32B" w:rsidRPr="0055032B" w:rsidRDefault="002F7C80" w:rsidP="0055032B">
      <w:r>
        <w:rPr>
          <w:b/>
          <w:bCs/>
        </w:rPr>
        <w:t>Introduction</w:t>
      </w:r>
    </w:p>
    <w:p w:rsidR="00401DBF" w:rsidRPr="0055032B" w:rsidRDefault="005D0073" w:rsidP="0055032B">
      <w:pPr>
        <w:numPr>
          <w:ilvl w:val="0"/>
          <w:numId w:val="1"/>
        </w:numPr>
      </w:pPr>
      <w:r w:rsidRPr="0055032B">
        <w:t>Antipredator decision-making has received much attention in ecology during the last decade.</w:t>
      </w:r>
    </w:p>
    <w:p w:rsidR="00401DBF" w:rsidRPr="0055032B" w:rsidRDefault="005D0073" w:rsidP="0055032B">
      <w:pPr>
        <w:numPr>
          <w:ilvl w:val="0"/>
          <w:numId w:val="1"/>
        </w:numPr>
      </w:pPr>
      <w:r w:rsidRPr="0055032B">
        <w:t>Preys often decrease their activity or use different spatial or temporal refuges to decrease their vulnerability to predators.</w:t>
      </w:r>
    </w:p>
    <w:p w:rsidR="00401DBF" w:rsidRPr="0055032B" w:rsidRDefault="005D0073" w:rsidP="0055032B">
      <w:pPr>
        <w:numPr>
          <w:ilvl w:val="0"/>
          <w:numId w:val="1"/>
        </w:numPr>
      </w:pPr>
      <w:proofErr w:type="spellStart"/>
      <w:r w:rsidRPr="0055032B">
        <w:rPr>
          <w:i/>
          <w:iCs/>
        </w:rPr>
        <w:t>Parabuthus</w:t>
      </w:r>
      <w:proofErr w:type="spellEnd"/>
      <w:r w:rsidRPr="0055032B">
        <w:rPr>
          <w:i/>
          <w:iCs/>
        </w:rPr>
        <w:t xml:space="preserve"> </w:t>
      </w:r>
      <w:proofErr w:type="spellStart"/>
      <w:r w:rsidRPr="0055032B">
        <w:rPr>
          <w:i/>
          <w:iCs/>
        </w:rPr>
        <w:t>transvaalicus</w:t>
      </w:r>
      <w:proofErr w:type="spellEnd"/>
      <w:r w:rsidRPr="0055032B">
        <w:t xml:space="preserve"> scorpions have been shown to regulate defensive venom expenditure based on perceived risk.</w:t>
      </w:r>
    </w:p>
    <w:p w:rsidR="00401DBF" w:rsidRPr="0055032B" w:rsidRDefault="005D0073" w:rsidP="0055032B">
      <w:pPr>
        <w:numPr>
          <w:ilvl w:val="0"/>
          <w:numId w:val="1"/>
        </w:numPr>
      </w:pPr>
      <w:r w:rsidRPr="0055032B">
        <w:t>Due to the unforgiving nature of predation, prey organisms are under strong selection to detect and avoid predators.  Many organisms benefit from the use of multiple sensory inputs including: visual cues, substrate-borne vibration, and chemical or tactile stimulations.</w:t>
      </w:r>
    </w:p>
    <w:p w:rsidR="00401DBF" w:rsidRPr="0055032B" w:rsidRDefault="005D0073" w:rsidP="0055032B">
      <w:pPr>
        <w:numPr>
          <w:ilvl w:val="0"/>
          <w:numId w:val="1"/>
        </w:numPr>
      </w:pPr>
      <w:r w:rsidRPr="0055032B">
        <w:t>There is little information on scorpions using chemosensory cues in predator avoidance, but a few studies have suggested that some species my use substrate-borne pheromones for recognition of female conspecifics.</w:t>
      </w:r>
    </w:p>
    <w:p w:rsidR="00401DBF" w:rsidRPr="0055032B" w:rsidRDefault="005D0073" w:rsidP="0055032B">
      <w:pPr>
        <w:numPr>
          <w:ilvl w:val="0"/>
          <w:numId w:val="1"/>
        </w:numPr>
      </w:pPr>
      <w:r w:rsidRPr="0055032B">
        <w:t xml:space="preserve">Scorpions possess a large assortment of </w:t>
      </w:r>
      <w:proofErr w:type="spellStart"/>
      <w:r w:rsidRPr="0055032B">
        <w:t>mechano</w:t>
      </w:r>
      <w:proofErr w:type="spellEnd"/>
      <w:r w:rsidRPr="0055032B">
        <w:t>- and chemoreceptors that provide them with information from the environment</w:t>
      </w:r>
    </w:p>
    <w:p w:rsidR="0055032B" w:rsidRDefault="005D0073" w:rsidP="0055032B">
      <w:pPr>
        <w:numPr>
          <w:ilvl w:val="0"/>
          <w:numId w:val="1"/>
        </w:numPr>
      </w:pPr>
      <w:r w:rsidRPr="0055032B">
        <w:t>To date  no study has investigated scorpion behavior response to chemical cues</w:t>
      </w:r>
    </w:p>
    <w:p w:rsidR="0055032B" w:rsidRDefault="0055032B" w:rsidP="0055032B">
      <w:pPr>
        <w:ind w:left="360"/>
      </w:pPr>
      <w:r w:rsidRPr="0055032B">
        <w:rPr>
          <w:b/>
          <w:bCs/>
        </w:rPr>
        <w:t>Objective</w:t>
      </w:r>
      <w:r w:rsidRPr="0055032B">
        <w:t xml:space="preserve"> </w:t>
      </w:r>
    </w:p>
    <w:p w:rsidR="005D0073" w:rsidRPr="005D0073" w:rsidRDefault="0055032B" w:rsidP="002F7C80">
      <w:pPr>
        <w:ind w:left="360"/>
      </w:pPr>
      <w:r w:rsidRPr="0055032B">
        <w:t xml:space="preserve">Investigate whether the odors from a predator might influence the defensive behavior of </w:t>
      </w:r>
      <w:proofErr w:type="spellStart"/>
      <w:r w:rsidRPr="0055032B">
        <w:rPr>
          <w:i/>
          <w:iCs/>
        </w:rPr>
        <w:t>Hadrurus</w:t>
      </w:r>
      <w:proofErr w:type="spellEnd"/>
      <w:r w:rsidRPr="0055032B">
        <w:rPr>
          <w:i/>
          <w:iCs/>
        </w:rPr>
        <w:t xml:space="preserve"> </w:t>
      </w:r>
      <w:proofErr w:type="spellStart"/>
      <w:r w:rsidRPr="0055032B">
        <w:rPr>
          <w:i/>
          <w:iCs/>
        </w:rPr>
        <w:t>arizonensis</w:t>
      </w:r>
      <w:proofErr w:type="spellEnd"/>
      <w:r>
        <w:t xml:space="preserve">, and if the scorpion size plays </w:t>
      </w:r>
      <w:r w:rsidR="005D0073">
        <w:t>a role in the type of response.</w:t>
      </w:r>
    </w:p>
    <w:p w:rsidR="002F7C80" w:rsidRPr="002F7C80" w:rsidRDefault="002F7C80" w:rsidP="002F7C80">
      <w:pPr>
        <w:ind w:left="360"/>
      </w:pPr>
      <w:r w:rsidRPr="002F7C80">
        <w:rPr>
          <w:b/>
          <w:bCs/>
        </w:rPr>
        <w:t>Method</w:t>
      </w:r>
    </w:p>
    <w:p w:rsidR="002F7C80" w:rsidRPr="002F7C80" w:rsidRDefault="005D0073" w:rsidP="002F7C80">
      <w:pPr>
        <w:numPr>
          <w:ilvl w:val="0"/>
          <w:numId w:val="3"/>
        </w:numPr>
      </w:pPr>
      <w:r w:rsidRPr="002F7C80">
        <w:t xml:space="preserve">We tested the scorpions under two threat conditions by inducing them to sting a </w:t>
      </w:r>
      <w:proofErr w:type="spellStart"/>
      <w:r w:rsidRPr="002F7C80">
        <w:t>parafilm</w:t>
      </w:r>
      <w:proofErr w:type="spellEnd"/>
      <w:r w:rsidRPr="002F7C80">
        <w:t xml:space="preserve"> covered cup in the presence or absence of odors from a potential rodent predator (</w:t>
      </w:r>
      <w:proofErr w:type="spellStart"/>
      <w:r w:rsidRPr="002F7C80">
        <w:rPr>
          <w:i/>
          <w:iCs/>
        </w:rPr>
        <w:t>Mus</w:t>
      </w:r>
      <w:proofErr w:type="spellEnd"/>
      <w:r w:rsidRPr="002F7C80">
        <w:rPr>
          <w:i/>
          <w:iCs/>
        </w:rPr>
        <w:t xml:space="preserve"> </w:t>
      </w:r>
      <w:proofErr w:type="spellStart"/>
      <w:r w:rsidRPr="002F7C80">
        <w:rPr>
          <w:i/>
          <w:iCs/>
        </w:rPr>
        <w:t>musculus</w:t>
      </w:r>
      <w:proofErr w:type="spellEnd"/>
      <w:r w:rsidRPr="002F7C80">
        <w:t>).</w:t>
      </w:r>
    </w:p>
    <w:p w:rsidR="00401DBF" w:rsidRPr="002F7C80" w:rsidRDefault="005D0073" w:rsidP="002F7C80">
      <w:pPr>
        <w:numPr>
          <w:ilvl w:val="0"/>
          <w:numId w:val="4"/>
        </w:numPr>
      </w:pPr>
      <w:r w:rsidRPr="002F7C80">
        <w:t>Reaction time was measured as well as probes needed to induce a reaction.</w:t>
      </w:r>
    </w:p>
    <w:p w:rsidR="00401DBF" w:rsidRPr="002F7C80" w:rsidRDefault="005D0073" w:rsidP="002F7C80">
      <w:pPr>
        <w:numPr>
          <w:ilvl w:val="0"/>
          <w:numId w:val="4"/>
        </w:numPr>
      </w:pPr>
      <w:r w:rsidRPr="002F7C80">
        <w:t>We also measured wet vs. dry stings.</w:t>
      </w:r>
    </w:p>
    <w:p w:rsidR="00401DBF" w:rsidRPr="002F7C80" w:rsidRDefault="005D0073" w:rsidP="002F7C80">
      <w:pPr>
        <w:numPr>
          <w:ilvl w:val="0"/>
          <w:numId w:val="4"/>
        </w:numPr>
      </w:pPr>
      <w:r w:rsidRPr="002F7C80">
        <w:t>For experimental setup refer to figure 1</w:t>
      </w:r>
    </w:p>
    <w:p w:rsidR="005D0073" w:rsidRDefault="005D0073">
      <w:r>
        <w:br w:type="page"/>
      </w:r>
    </w:p>
    <w:p w:rsidR="0055032B" w:rsidRPr="0055032B" w:rsidRDefault="005D0073" w:rsidP="0055032B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7AA5ED5" wp14:editId="6E04F03C">
            <wp:simplePos x="0" y="0"/>
            <wp:positionH relativeFrom="column">
              <wp:posOffset>-361950</wp:posOffset>
            </wp:positionH>
            <wp:positionV relativeFrom="paragraph">
              <wp:posOffset>-200025</wp:posOffset>
            </wp:positionV>
            <wp:extent cx="5143500" cy="3857625"/>
            <wp:effectExtent l="133350" t="114300" r="152400" b="161925"/>
            <wp:wrapNone/>
            <wp:docPr id="29" name="Picture 28" descr="IMG_97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 descr="IMG_9751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57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0AEF" w:rsidRDefault="00EA0AEF"/>
    <w:p w:rsidR="00EA0AEF" w:rsidRDefault="00EA0AEF"/>
    <w:p w:rsidR="00EA0AEF" w:rsidRDefault="00EA0AEF"/>
    <w:p w:rsidR="00EA0AEF" w:rsidRDefault="00EA0AEF"/>
    <w:p w:rsidR="00EA0AEF" w:rsidRDefault="00EA0AEF"/>
    <w:p w:rsidR="00EA0AEF" w:rsidRDefault="00EA0AEF"/>
    <w:p w:rsidR="00EA0AEF" w:rsidRDefault="00EA0AEF"/>
    <w:p w:rsidR="00EA0AEF" w:rsidRDefault="00EA0AEF"/>
    <w:p w:rsidR="00EA0AEF" w:rsidRDefault="00EA0AEF"/>
    <w:p w:rsidR="00EA0AEF" w:rsidRDefault="00EA0AEF"/>
    <w:p w:rsidR="00EA0AEF" w:rsidRDefault="00EA0AEF"/>
    <w:p w:rsidR="00EA0AEF" w:rsidRDefault="00EA0AEF">
      <w:r w:rsidRPr="00EA0AEF">
        <w:t>Figure 1: Picture of the setup used to test each scorpion. (Enclosed container, Fiber optic light source, Filter paper- scented or unscented).</w:t>
      </w:r>
    </w:p>
    <w:p w:rsidR="00EA0AEF" w:rsidRDefault="00EA0AEF"/>
    <w:p w:rsidR="00EA0AEF" w:rsidRDefault="00EA0AEF"/>
    <w:p w:rsidR="00EA0AEF" w:rsidRDefault="00EA0AEF">
      <w:r>
        <w:t>Post Info</w:t>
      </w:r>
    </w:p>
    <w:p w:rsidR="00EA0AEF" w:rsidRDefault="00EA0AEF">
      <w:r>
        <w:t>Scorpion is on paper (</w:t>
      </w:r>
      <w:proofErr w:type="spellStart"/>
      <w:r>
        <w:t>uncented</w:t>
      </w:r>
      <w:proofErr w:type="spellEnd"/>
      <w:r>
        <w:t xml:space="preserve"> or scented).  A </w:t>
      </w:r>
      <w:proofErr w:type="spellStart"/>
      <w:r>
        <w:t>parifilm</w:t>
      </w:r>
      <w:proofErr w:type="spellEnd"/>
      <w:r>
        <w:t xml:space="preserve"> covered object is lowered down and touched to the head of the scorpion.  This act is called a “probe</w:t>
      </w:r>
      <w:proofErr w:type="gramStart"/>
      <w:r>
        <w:t>”  so</w:t>
      </w:r>
      <w:proofErr w:type="gramEnd"/>
      <w:r>
        <w:t xml:space="preserve"> the number of probes until a reaction is what is measured.  Also the time elapsed from first probe until the </w:t>
      </w:r>
      <w:proofErr w:type="gramStart"/>
      <w:r>
        <w:t>reaction,</w:t>
      </w:r>
      <w:proofErr w:type="gramEnd"/>
      <w:r>
        <w:t xml:space="preserve"> and the volume of venom in the case it the reaction was a “wet sting”.</w:t>
      </w:r>
    </w:p>
    <w:p w:rsidR="006E512B" w:rsidRDefault="006E512B">
      <w:r>
        <w:rPr>
          <w:noProof/>
        </w:rPr>
        <w:lastRenderedPageBreak/>
        <w:drawing>
          <wp:inline distT="0" distB="0" distL="0" distR="0" wp14:anchorId="0FE15956" wp14:editId="7F5B6C7E">
            <wp:extent cx="5943600" cy="196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EF" w:rsidRDefault="00EA0AEF"/>
    <w:p w:rsidR="00EA0AEF" w:rsidRDefault="00EA0AEF"/>
    <w:p w:rsidR="00EA0AEF" w:rsidRDefault="00EA0AEF"/>
    <w:p w:rsidR="00EA0AEF" w:rsidRDefault="00EA0AEF">
      <w:bookmarkStart w:id="0" w:name="_GoBack"/>
      <w:bookmarkEnd w:id="0"/>
    </w:p>
    <w:p w:rsidR="00EA0AEF" w:rsidRDefault="005D00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C9FCB" wp14:editId="33FB1E04">
                <wp:simplePos x="0" y="0"/>
                <wp:positionH relativeFrom="column">
                  <wp:posOffset>-361950</wp:posOffset>
                </wp:positionH>
                <wp:positionV relativeFrom="paragraph">
                  <wp:posOffset>3386455</wp:posOffset>
                </wp:positionV>
                <wp:extent cx="6296025" cy="561975"/>
                <wp:effectExtent l="0" t="0" r="0" b="0"/>
                <wp:wrapNone/>
                <wp:docPr id="28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561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A0AEF" w:rsidRPr="005D0073" w:rsidRDefault="00EA0AEF" w:rsidP="005D007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7" o:spid="_x0000_s1026" type="#_x0000_t202" style="position:absolute;margin-left:-28.5pt;margin-top:266.65pt;width:495.7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" filled="f" stroked="f">
                <v:textbox>
                  <w:txbxContent>
                    <w:p w:rsidR="00EA0AEF" w:rsidRPr="005D0073" w:rsidRDefault="00EA0AEF" w:rsidP="005D007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A0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2708E"/>
    <w:multiLevelType w:val="hybridMultilevel"/>
    <w:tmpl w:val="729A0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090890"/>
    <w:multiLevelType w:val="hybridMultilevel"/>
    <w:tmpl w:val="47BE95F2"/>
    <w:lvl w:ilvl="0" w:tplc="0C2C2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D621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60E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C48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908A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E7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CCC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82E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147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8331F52"/>
    <w:multiLevelType w:val="hybridMultilevel"/>
    <w:tmpl w:val="8020E6F8"/>
    <w:lvl w:ilvl="0" w:tplc="794E1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8B9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B6D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2805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0A8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C29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604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52DA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2E9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2DF2E2B"/>
    <w:multiLevelType w:val="hybridMultilevel"/>
    <w:tmpl w:val="A87AC784"/>
    <w:lvl w:ilvl="0" w:tplc="8A126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2CAD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3685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905C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CEE9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2A6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44F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243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4A69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32B"/>
    <w:rsid w:val="002F7C80"/>
    <w:rsid w:val="00401DBF"/>
    <w:rsid w:val="0055032B"/>
    <w:rsid w:val="005D0073"/>
    <w:rsid w:val="005E70FF"/>
    <w:rsid w:val="006A1E90"/>
    <w:rsid w:val="006E512B"/>
    <w:rsid w:val="00B410B7"/>
    <w:rsid w:val="00C84D29"/>
    <w:rsid w:val="00E2337D"/>
    <w:rsid w:val="00EA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3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03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0073"/>
    <w:pPr>
      <w:spacing w:before="100" w:beforeAutospacing="1" w:after="100" w:afterAutospacing="1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3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03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0073"/>
    <w:pPr>
      <w:spacing w:before="100" w:beforeAutospacing="1" w:after="100" w:afterAutospacing="1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475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526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630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62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024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404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27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861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64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181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6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 Nisani</dc:creator>
  <cp:lastModifiedBy>William G. Kitto</cp:lastModifiedBy>
  <cp:revision>2</cp:revision>
  <dcterms:created xsi:type="dcterms:W3CDTF">2015-11-25T18:55:00Z</dcterms:created>
  <dcterms:modified xsi:type="dcterms:W3CDTF">2015-11-25T18:55:00Z</dcterms:modified>
</cp:coreProperties>
</file>