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4466F8">
      <w:pPr>
        <w:jc w:val="center"/>
      </w:pPr>
      <w:r>
        <w:rPr>
          <w:sz w:val="28"/>
        </w:rPr>
        <w:t>ECE 315 - D1</w:t>
      </w:r>
    </w:p>
    <w:p w:rsidR="00E2776E" w:rsidRDefault="004466F8">
      <w:pPr>
        <w:jc w:val="center"/>
      </w:pPr>
      <w:r>
        <w:rPr>
          <w:sz w:val="28"/>
        </w:rPr>
        <w:t>Lab 1</w:t>
      </w:r>
    </w:p>
    <w:p w:rsidR="00E2776E" w:rsidRDefault="00E2776E">
      <w:pPr>
        <w:jc w:val="center"/>
      </w:pPr>
    </w:p>
    <w:p w:rsidR="00E2776E" w:rsidRDefault="00E2776E">
      <w:pPr>
        <w:jc w:val="center"/>
      </w:pPr>
    </w:p>
    <w:p w:rsidR="00E2776E" w:rsidRDefault="004466F8">
      <w:pPr>
        <w:jc w:val="center"/>
      </w:pPr>
      <w:r>
        <w:rPr>
          <w:sz w:val="28"/>
        </w:rPr>
        <w:t>James Finlay</w:t>
      </w:r>
    </w:p>
    <w:p w:rsidR="00E2776E" w:rsidRDefault="004466F8">
      <w:pPr>
        <w:jc w:val="center"/>
      </w:pPr>
      <w:r>
        <w:rPr>
          <w:sz w:val="28"/>
        </w:rPr>
        <w:t>Andrew Fontaine</w:t>
      </w:r>
    </w:p>
    <w:p w:rsidR="00E2776E" w:rsidRDefault="00E2776E">
      <w:pPr>
        <w:jc w:val="center"/>
      </w:pPr>
    </w:p>
    <w:p w:rsidR="00E2776E" w:rsidRDefault="00E2776E">
      <w:pPr>
        <w:jc w:val="center"/>
      </w:pPr>
    </w:p>
    <w:p w:rsidR="00E2776E" w:rsidRDefault="004466F8">
      <w:pPr>
        <w:jc w:val="center"/>
      </w:pPr>
      <w:r>
        <w:rPr>
          <w:sz w:val="28"/>
        </w:rPr>
        <w:t>Due Oct 9th, 2013</w:t>
      </w:r>
    </w:p>
    <w:p w:rsidR="00E2776E" w:rsidRDefault="004466F8">
      <w:r>
        <w:br w:type="page"/>
      </w: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4466F8">
      <w:pPr>
        <w:jc w:val="center"/>
      </w:pPr>
      <w:r>
        <w:rPr>
          <w:noProof/>
        </w:rPr>
        <w:drawing>
          <wp:inline distT="19050" distB="19050" distL="19050" distR="19050">
            <wp:extent cx="5591175" cy="24193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591175" cy="2419350"/>
                    </a:xfrm>
                    <a:prstGeom prst="rect">
                      <a:avLst/>
                    </a:prstGeom>
                  </pic:spPr>
                </pic:pic>
              </a:graphicData>
            </a:graphic>
          </wp:inline>
        </w:drawing>
      </w:r>
    </w:p>
    <w:p w:rsidR="00E2776E" w:rsidRDefault="004466F8">
      <w:pPr>
        <w:jc w:val="center"/>
      </w:pPr>
      <w:r>
        <w:rPr>
          <w:sz w:val="16"/>
        </w:rPr>
        <w:t xml:space="preserve">Computer Problems, </w:t>
      </w:r>
      <w:proofErr w:type="spellStart"/>
      <w:r>
        <w:rPr>
          <w:sz w:val="16"/>
        </w:rPr>
        <w:t>xkcd</w:t>
      </w:r>
      <w:proofErr w:type="spellEnd"/>
      <w:r>
        <w:rPr>
          <w:sz w:val="16"/>
        </w:rPr>
        <w:t xml:space="preserve"> - </w:t>
      </w:r>
      <w:hyperlink r:id="rId8">
        <w:r>
          <w:rPr>
            <w:color w:val="1155CC"/>
            <w:sz w:val="16"/>
            <w:u w:val="single"/>
          </w:rPr>
          <w:t>http://xkcd.com/722/</w:t>
        </w:r>
      </w:hyperlink>
    </w:p>
    <w:p w:rsidR="00E76D57" w:rsidRDefault="00E76D57" w:rsidP="00266C7A">
      <w:pPr>
        <w:sectPr w:rsidR="00E76D57">
          <w:footerReference w:type="default" r:id="rId9"/>
          <w:pgSz w:w="12240" w:h="15840"/>
          <w:pgMar w:top="1440" w:right="1440" w:bottom="1440" w:left="1440" w:header="720" w:footer="720" w:gutter="0"/>
          <w:cols w:space="720"/>
        </w:sectPr>
      </w:pPr>
      <w:bookmarkStart w:id="0" w:name="h.2p7rrn1l34vc" w:colFirst="0" w:colLast="0"/>
      <w:bookmarkStart w:id="1" w:name="h.o5k39x8jmyuv" w:colFirst="0" w:colLast="0"/>
      <w:bookmarkStart w:id="2" w:name="h.65xlt4omy9s4" w:colFirst="0" w:colLast="0"/>
      <w:bookmarkEnd w:id="0"/>
      <w:bookmarkEnd w:id="1"/>
      <w:bookmarkEnd w:id="2"/>
    </w:p>
    <w:p w:rsidR="00E76D57" w:rsidRDefault="00E76D57" w:rsidP="00E76D57">
      <w:pPr>
        <w:pStyle w:val="Heading1"/>
        <w:contextualSpacing w:val="0"/>
      </w:pPr>
      <w:r>
        <w:lastRenderedPageBreak/>
        <w:t>Abstract</w:t>
      </w:r>
    </w:p>
    <w:p w:rsidR="00E2776E" w:rsidRDefault="004466F8">
      <w:r>
        <w:t>T</w:t>
      </w:r>
      <w:r>
        <w:t xml:space="preserve">he purpose of this lab is to gain experience interfacing with the MCF5234, with task synchronization, and in the design of </w:t>
      </w:r>
      <w:proofErr w:type="spellStart"/>
      <w:r>
        <w:t>uC</w:t>
      </w:r>
      <w:proofErr w:type="spellEnd"/>
      <w:r>
        <w:t xml:space="preserve">/OS multitasking environment software. This lab is composed of four exercises that practice these objectives through interactions </w:t>
      </w:r>
      <w:r>
        <w:t>with a character LCD.</w:t>
      </w:r>
    </w:p>
    <w:p w:rsidR="00E2776E" w:rsidRDefault="00E2776E"/>
    <w:p w:rsidR="00E2776E" w:rsidRDefault="004466F8">
      <w:pPr>
        <w:pStyle w:val="Heading1"/>
        <w:contextualSpacing w:val="0"/>
      </w:pPr>
      <w:bookmarkStart w:id="3" w:name="h.1j8055r8gwqr" w:colFirst="0" w:colLast="0"/>
      <w:bookmarkEnd w:id="3"/>
      <w:r>
        <w:t>Design</w:t>
      </w:r>
    </w:p>
    <w:p w:rsidR="00E2776E" w:rsidRDefault="004466F8">
      <w:pPr>
        <w:pStyle w:val="Heading2"/>
        <w:contextualSpacing w:val="0"/>
      </w:pPr>
      <w:bookmarkStart w:id="4" w:name="h.lzr114r9h09z" w:colFirst="0" w:colLast="0"/>
      <w:bookmarkEnd w:id="4"/>
      <w:r>
        <w:t>Exercise 1</w:t>
      </w:r>
    </w:p>
    <w:p w:rsidR="00E2776E" w:rsidRDefault="004466F8">
      <w:r>
        <w:t>Goal: Build a project, and verify that the LCD hardware is functioning correctly.</w:t>
      </w:r>
    </w:p>
    <w:p w:rsidR="00E2776E" w:rsidRDefault="00E2776E"/>
    <w:p w:rsidR="00E2776E" w:rsidRDefault="004466F8">
      <w:r>
        <w:t>To verify the LCD hardware functioned correctly and that our connections were proper, we attached the 50-pin header to our 50-pin at</w:t>
      </w:r>
      <w:r>
        <w:t xml:space="preserve">tachment. This lead back to the microcontroller. The LCD screen was attached to our breadboard via a 16-pin cable. The verification was </w:t>
      </w:r>
      <w:proofErr w:type="spellStart"/>
      <w:r>
        <w:t>perfomed</w:t>
      </w:r>
      <w:proofErr w:type="spellEnd"/>
      <w:r>
        <w:t xml:space="preserve"> when we attached a 5 V power source to our breadboard and the LCD screen displayed two rows of black rectangles</w:t>
      </w:r>
      <w:r>
        <w:t>, then the string “Welcome to ECE 315 - Fall 2013”.</w:t>
      </w:r>
    </w:p>
    <w:p w:rsidR="00E2776E" w:rsidRDefault="00E2776E"/>
    <w:p w:rsidR="00E2776E" w:rsidRDefault="004466F8">
      <w:pPr>
        <w:pStyle w:val="Heading2"/>
        <w:contextualSpacing w:val="0"/>
      </w:pPr>
      <w:bookmarkStart w:id="5" w:name="h.s1x19h5ok7q1" w:colFirst="0" w:colLast="0"/>
      <w:bookmarkEnd w:id="5"/>
      <w:r>
        <w:t>Exercise 2</w:t>
      </w:r>
    </w:p>
    <w:p w:rsidR="00E2776E" w:rsidRDefault="004466F8">
      <w:r>
        <w:t>Goal: To understand and modify the initialization sequence for the LCD.</w:t>
      </w:r>
    </w:p>
    <w:p w:rsidR="00E2776E" w:rsidRDefault="00E2776E"/>
    <w:p w:rsidR="00E2776E" w:rsidRDefault="004466F8">
      <w:r>
        <w:t xml:space="preserve">For exercise 2, we modified the </w:t>
      </w:r>
      <w:r>
        <w:rPr>
          <w:i/>
        </w:rPr>
        <w:t>lcd.cpp</w:t>
      </w:r>
      <w:r>
        <w:t xml:space="preserve"> file to the attached code. The </w:t>
      </w:r>
      <w:proofErr w:type="spellStart"/>
      <w:r>
        <w:rPr>
          <w:i/>
        </w:rPr>
        <w:t>send_</w:t>
      </w:r>
      <w:proofErr w:type="gramStart"/>
      <w:r>
        <w:rPr>
          <w:i/>
        </w:rPr>
        <w:t>cmd</w:t>
      </w:r>
      <w:proofErr w:type="spellEnd"/>
      <w:r>
        <w:rPr>
          <w:i/>
        </w:rPr>
        <w:t>(</w:t>
      </w:r>
      <w:proofErr w:type="gramEnd"/>
      <w:r>
        <w:rPr>
          <w:i/>
        </w:rPr>
        <w:t>)</w:t>
      </w:r>
      <w:r>
        <w:t xml:space="preserve"> functions originally contained myster</w:t>
      </w:r>
      <w:r>
        <w:t xml:space="preserve">y numbers without any information. However, by converting the numbers to binary and comparing with the available commands in </w:t>
      </w:r>
      <w:proofErr w:type="spellStart"/>
      <w:r>
        <w:rPr>
          <w:i/>
        </w:rPr>
        <w:t>lcd.h</w:t>
      </w:r>
      <w:proofErr w:type="spellEnd"/>
      <w:r>
        <w:t>, we were able to refactor the code to make it more legible. The following table is a representation of this process:</w:t>
      </w:r>
    </w:p>
    <w:p w:rsidR="00E2776E" w:rsidRDefault="00E2776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20"/>
        <w:gridCol w:w="2325"/>
        <w:gridCol w:w="5715"/>
      </w:tblGrid>
      <w:tr w:rsidR="00E2776E">
        <w:tblPrEx>
          <w:tblCellMar>
            <w:top w:w="0" w:type="dxa"/>
            <w:bottom w:w="0" w:type="dxa"/>
          </w:tblCellMar>
        </w:tblPrEx>
        <w:tc>
          <w:tcPr>
            <w:tcW w:w="1320" w:type="dxa"/>
            <w:tcMar>
              <w:top w:w="100" w:type="dxa"/>
              <w:left w:w="100" w:type="dxa"/>
              <w:bottom w:w="100" w:type="dxa"/>
              <w:right w:w="100" w:type="dxa"/>
            </w:tcMar>
          </w:tcPr>
          <w:p w:rsidR="00E2776E" w:rsidRDefault="004466F8">
            <w:pPr>
              <w:spacing w:line="240" w:lineRule="auto"/>
            </w:pPr>
            <w:r>
              <w:t>56 (111</w:t>
            </w:r>
            <w:r>
              <w:t>000)</w:t>
            </w:r>
          </w:p>
        </w:tc>
        <w:tc>
          <w:tcPr>
            <w:tcW w:w="2325" w:type="dxa"/>
            <w:tcMar>
              <w:top w:w="100" w:type="dxa"/>
              <w:left w:w="100" w:type="dxa"/>
              <w:bottom w:w="100" w:type="dxa"/>
              <w:right w:w="100" w:type="dxa"/>
            </w:tcMar>
          </w:tcPr>
          <w:p w:rsidR="00E2776E" w:rsidRDefault="004466F8">
            <w:pPr>
              <w:spacing w:line="240" w:lineRule="auto"/>
            </w:pPr>
            <w:r>
              <w:t>0x20|0x10|0x08|0x00</w:t>
            </w:r>
          </w:p>
        </w:tc>
        <w:tc>
          <w:tcPr>
            <w:tcW w:w="5715" w:type="dxa"/>
            <w:tcMar>
              <w:top w:w="100" w:type="dxa"/>
              <w:left w:w="100" w:type="dxa"/>
              <w:bottom w:w="100" w:type="dxa"/>
              <w:right w:w="100" w:type="dxa"/>
            </w:tcMar>
          </w:tcPr>
          <w:p w:rsidR="00E2776E" w:rsidRDefault="004466F8">
            <w:pPr>
              <w:spacing w:line="240" w:lineRule="auto"/>
            </w:pPr>
            <w:r>
              <w:t>CMD_FUNCTION|FUNCTION_8BIT|FUNCTION_2LINE|FUNCTION_5x8</w:t>
            </w:r>
          </w:p>
        </w:tc>
      </w:tr>
    </w:tbl>
    <w:p w:rsidR="00E2776E" w:rsidRDefault="00E2776E"/>
    <w:p w:rsidR="00E2776E" w:rsidRDefault="004466F8">
      <w:r>
        <w:t xml:space="preserve">After this, we implemented the </w:t>
      </w:r>
      <w:proofErr w:type="spellStart"/>
      <w:r>
        <w:rPr>
          <w:i/>
        </w:rPr>
        <w:t>send_</w:t>
      </w:r>
      <w:proofErr w:type="gramStart"/>
      <w:r>
        <w:rPr>
          <w:i/>
        </w:rPr>
        <w:t>cmd</w:t>
      </w:r>
      <w:proofErr w:type="spellEnd"/>
      <w:r>
        <w:rPr>
          <w:i/>
        </w:rPr>
        <w:t>(</w:t>
      </w:r>
      <w:proofErr w:type="gramEnd"/>
      <w:r>
        <w:rPr>
          <w:i/>
        </w:rPr>
        <w:t>)</w:t>
      </w:r>
      <w:r>
        <w:t xml:space="preserve"> function to blink on the upper and lower screens by using the command definitions in </w:t>
      </w:r>
      <w:proofErr w:type="spellStart"/>
      <w:r>
        <w:rPr>
          <w:i/>
        </w:rPr>
        <w:t>lcd.h</w:t>
      </w:r>
      <w:proofErr w:type="spellEnd"/>
      <w:r>
        <w:t>. To turn the blinker on, we used the following parameter:</w:t>
      </w:r>
    </w:p>
    <w:p w:rsidR="00E2776E" w:rsidRDefault="004466F8">
      <w:r>
        <w:tab/>
        <w:t>CMD_DISPLAY|DISPLAY_ON|DISPLAY_NOCURSOR|DISPLAY_BLINK</w:t>
      </w:r>
    </w:p>
    <w:p w:rsidR="00E2776E" w:rsidRDefault="00E2776E"/>
    <w:p w:rsidR="00E2776E" w:rsidRDefault="00E2776E"/>
    <w:p w:rsidR="00E2776E" w:rsidRDefault="004466F8">
      <w:pPr>
        <w:pStyle w:val="Heading2"/>
        <w:contextualSpacing w:val="0"/>
      </w:pPr>
      <w:bookmarkStart w:id="6" w:name="h.qj2ltejd4pxi" w:colFirst="0" w:colLast="0"/>
      <w:bookmarkEnd w:id="6"/>
      <w:r>
        <w:t>Exercise 3</w:t>
      </w:r>
    </w:p>
    <w:p w:rsidR="00E2776E" w:rsidRDefault="004466F8">
      <w:r>
        <w:t xml:space="preserve">Goal: To display a single character on each of the four lines of the LCD. The location of the character will depend on reading a </w:t>
      </w:r>
      <w:r>
        <w:t>value from the DIP switches.</w:t>
      </w:r>
    </w:p>
    <w:p w:rsidR="00E2776E" w:rsidRDefault="00E2776E"/>
    <w:p w:rsidR="00E2776E" w:rsidRDefault="004466F8">
      <w:r>
        <w:t>In order to achieve this goal, we implemented four tasks that wrote a character to different lines on the screen. These tasks utilized semaphores to manage the process flow. Whenever a task would finish, it would post the next</w:t>
      </w:r>
      <w:r>
        <w:t xml:space="preserve"> semaphore for the appropriate pending task.</w:t>
      </w:r>
    </w:p>
    <w:p w:rsidR="00E2776E" w:rsidRDefault="00E2776E"/>
    <w:p w:rsidR="00E2776E" w:rsidRDefault="004466F8">
      <w:r>
        <w:t>Once the process flow was correct, we implemented query statements in the tasks to check the DIP switch positions. Depending on whether the switches were full left or no, the characters were shifted to the righ</w:t>
      </w:r>
      <w:r>
        <w:t>t side of the screen.</w:t>
      </w:r>
    </w:p>
    <w:p w:rsidR="00E2776E" w:rsidRDefault="00E2776E"/>
    <w:p w:rsidR="00E2776E" w:rsidRDefault="004466F8">
      <w:pPr>
        <w:pStyle w:val="Heading2"/>
        <w:contextualSpacing w:val="0"/>
      </w:pPr>
      <w:bookmarkStart w:id="7" w:name="h.3aadgb29nsbp" w:colFirst="0" w:colLast="0"/>
      <w:bookmarkEnd w:id="7"/>
      <w:r>
        <w:t>Exercise 4</w:t>
      </w:r>
    </w:p>
    <w:p w:rsidR="00E2776E" w:rsidRDefault="004466F8">
      <w:r>
        <w:t>Goal: To switch the order of the display of characters based on the value of the DIP switches.</w:t>
      </w:r>
    </w:p>
    <w:p w:rsidR="00E2776E" w:rsidRDefault="00E2776E"/>
    <w:p w:rsidR="00E2776E" w:rsidRDefault="004466F8">
      <w:r>
        <w:t>To change the order of the tasks, we simply used DIP switch position queries to post the different semaphores. If the DIPs wer</w:t>
      </w:r>
      <w:r>
        <w:t>e all left, the posted semaphores would be in increasing order. Else, the semaphores would decrease, changing the posted order.</w:t>
      </w:r>
    </w:p>
    <w:p w:rsidR="00E2776E" w:rsidRDefault="00E2776E"/>
    <w:p w:rsidR="00E2776E" w:rsidRDefault="00E2776E"/>
    <w:p w:rsidR="00E2776E" w:rsidRDefault="004466F8">
      <w:pPr>
        <w:pStyle w:val="Heading1"/>
        <w:contextualSpacing w:val="0"/>
      </w:pPr>
      <w:bookmarkStart w:id="8" w:name="h.8heq0jyvban9" w:colFirst="0" w:colLast="0"/>
      <w:bookmarkEnd w:id="8"/>
      <w:r>
        <w:t>Test Cases</w:t>
      </w:r>
    </w:p>
    <w:p w:rsidR="00E2776E" w:rsidRDefault="004466F8">
      <w:r>
        <w:t>The test cases used to test the solutions. State the case tested (</w:t>
      </w:r>
      <w:proofErr w:type="spellStart"/>
      <w:r>
        <w:t>ie</w:t>
      </w:r>
      <w:proofErr w:type="spellEnd"/>
      <w:r>
        <w:t>. data input, output, condition tested or observed), the reason why this case was tested, the expected results of the test, and the actual results of the test. The success or failure of th</w:t>
      </w:r>
      <w:r>
        <w:t>e test is not important. The selection and discussion of the test cases are the important aspects of the testing section. Do not provide debugging detail.</w:t>
      </w:r>
    </w:p>
    <w:p w:rsidR="00E2776E" w:rsidRDefault="004466F8">
      <w:r>
        <w:br w:type="page"/>
      </w:r>
    </w:p>
    <w:p w:rsidR="00E2776E" w:rsidRDefault="00E2776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60"/>
        <w:gridCol w:w="4080"/>
        <w:gridCol w:w="1800"/>
        <w:gridCol w:w="1620"/>
      </w:tblGrid>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rPr>
                <w:b/>
              </w:rPr>
              <w:t>Case Tested</w:t>
            </w:r>
          </w:p>
        </w:tc>
        <w:tc>
          <w:tcPr>
            <w:tcW w:w="4080" w:type="dxa"/>
            <w:tcMar>
              <w:top w:w="100" w:type="dxa"/>
              <w:left w:w="100" w:type="dxa"/>
              <w:bottom w:w="100" w:type="dxa"/>
              <w:right w:w="100" w:type="dxa"/>
            </w:tcMar>
          </w:tcPr>
          <w:p w:rsidR="00E2776E" w:rsidRDefault="004466F8">
            <w:pPr>
              <w:spacing w:line="240" w:lineRule="auto"/>
            </w:pPr>
            <w:r>
              <w:rPr>
                <w:b/>
              </w:rPr>
              <w:t>Description</w:t>
            </w:r>
          </w:p>
        </w:tc>
        <w:tc>
          <w:tcPr>
            <w:tcW w:w="1800" w:type="dxa"/>
            <w:tcMar>
              <w:top w:w="100" w:type="dxa"/>
              <w:left w:w="100" w:type="dxa"/>
              <w:bottom w:w="100" w:type="dxa"/>
              <w:right w:w="100" w:type="dxa"/>
            </w:tcMar>
          </w:tcPr>
          <w:p w:rsidR="00E2776E" w:rsidRDefault="004466F8">
            <w:pPr>
              <w:spacing w:line="240" w:lineRule="auto"/>
            </w:pPr>
            <w:r>
              <w:rPr>
                <w:b/>
              </w:rPr>
              <w:t>Expected Result</w:t>
            </w:r>
          </w:p>
        </w:tc>
        <w:tc>
          <w:tcPr>
            <w:tcW w:w="1620" w:type="dxa"/>
            <w:tcMar>
              <w:top w:w="100" w:type="dxa"/>
              <w:left w:w="100" w:type="dxa"/>
              <w:bottom w:w="100" w:type="dxa"/>
              <w:right w:w="100" w:type="dxa"/>
            </w:tcMar>
          </w:tcPr>
          <w:p w:rsidR="00E2776E" w:rsidRDefault="004466F8">
            <w:pPr>
              <w:spacing w:line="240" w:lineRule="auto"/>
            </w:pPr>
            <w:r>
              <w:rPr>
                <w:b/>
              </w:rPr>
              <w:t>Actual Result</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1 Verification</w:t>
            </w:r>
          </w:p>
        </w:tc>
        <w:tc>
          <w:tcPr>
            <w:tcW w:w="4080" w:type="dxa"/>
            <w:tcMar>
              <w:top w:w="100" w:type="dxa"/>
              <w:left w:w="100" w:type="dxa"/>
              <w:bottom w:w="100" w:type="dxa"/>
              <w:right w:w="100" w:type="dxa"/>
            </w:tcMar>
          </w:tcPr>
          <w:p w:rsidR="00E2776E" w:rsidRDefault="004466F8">
            <w:pPr>
              <w:spacing w:line="240" w:lineRule="auto"/>
            </w:pPr>
            <w:r>
              <w:t>Simple hardware boot configuration</w:t>
            </w:r>
          </w:p>
        </w:tc>
        <w:tc>
          <w:tcPr>
            <w:tcW w:w="1800" w:type="dxa"/>
            <w:tcMar>
              <w:top w:w="100" w:type="dxa"/>
              <w:left w:w="100" w:type="dxa"/>
              <w:bottom w:w="100" w:type="dxa"/>
              <w:right w:w="100" w:type="dxa"/>
            </w:tcMar>
          </w:tcPr>
          <w:p w:rsidR="00E2776E" w:rsidRDefault="004466F8">
            <w:pPr>
              <w:spacing w:line="240" w:lineRule="auto"/>
            </w:pPr>
            <w:r>
              <w:t>The string “Welcome to ECE 315 - Fall 2013” was displayed</w:t>
            </w:r>
          </w:p>
        </w:tc>
        <w:tc>
          <w:tcPr>
            <w:tcW w:w="1620" w:type="dxa"/>
            <w:tcMar>
              <w:top w:w="100" w:type="dxa"/>
              <w:left w:w="100" w:type="dxa"/>
              <w:bottom w:w="100" w:type="dxa"/>
              <w:right w:w="100" w:type="dxa"/>
            </w:tcMar>
          </w:tcPr>
          <w:p w:rsidR="00E2776E" w:rsidRDefault="004466F8">
            <w:pPr>
              <w:spacing w:line="240" w:lineRule="auto"/>
            </w:pPr>
            <w:r>
              <w:t>The string “Welcome to ECE 315 - Fall 2013” was displayed</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2 Refactoring Verification</w:t>
            </w:r>
          </w:p>
        </w:tc>
        <w:tc>
          <w:tcPr>
            <w:tcW w:w="4080" w:type="dxa"/>
            <w:tcMar>
              <w:top w:w="100" w:type="dxa"/>
              <w:left w:w="100" w:type="dxa"/>
              <w:bottom w:w="100" w:type="dxa"/>
              <w:right w:w="100" w:type="dxa"/>
            </w:tcMar>
          </w:tcPr>
          <w:p w:rsidR="00E2776E" w:rsidRDefault="004466F8">
            <w:pPr>
              <w:spacing w:line="240" w:lineRule="auto"/>
            </w:pPr>
            <w:r>
              <w:t xml:space="preserve">Testing the </w:t>
            </w:r>
            <w:proofErr w:type="spellStart"/>
            <w:r>
              <w:t>send_</w:t>
            </w:r>
            <w:proofErr w:type="gramStart"/>
            <w:r>
              <w:t>cmd</w:t>
            </w:r>
            <w:proofErr w:type="spellEnd"/>
            <w:r>
              <w:t>(</w:t>
            </w:r>
            <w:proofErr w:type="gramEnd"/>
            <w:r>
              <w:t>) parameter changes. Since the code was refactored, rather than having features added, our test was to ensure that the application worked the same as before the refactor</w:t>
            </w:r>
          </w:p>
        </w:tc>
        <w:tc>
          <w:tcPr>
            <w:tcW w:w="1800" w:type="dxa"/>
            <w:tcMar>
              <w:top w:w="100" w:type="dxa"/>
              <w:left w:w="100" w:type="dxa"/>
              <w:bottom w:w="100" w:type="dxa"/>
              <w:right w:w="100" w:type="dxa"/>
            </w:tcMar>
          </w:tcPr>
          <w:p w:rsidR="00E2776E" w:rsidRDefault="004466F8">
            <w:pPr>
              <w:spacing w:line="240" w:lineRule="auto"/>
            </w:pPr>
            <w:r>
              <w:t>The display of the screen was unchanged after the refactoring.</w:t>
            </w:r>
          </w:p>
        </w:tc>
        <w:tc>
          <w:tcPr>
            <w:tcW w:w="1620" w:type="dxa"/>
            <w:tcMar>
              <w:top w:w="100" w:type="dxa"/>
              <w:left w:w="100" w:type="dxa"/>
              <w:bottom w:w="100" w:type="dxa"/>
              <w:right w:w="100" w:type="dxa"/>
            </w:tcMar>
          </w:tcPr>
          <w:p w:rsidR="00E2776E" w:rsidRDefault="004466F8">
            <w:pPr>
              <w:spacing w:line="240" w:lineRule="auto"/>
            </w:pPr>
            <w:r>
              <w:t>Th</w:t>
            </w:r>
            <w:r>
              <w:t>e display of the screen was unchanged after the refactoring.</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2 Blinking Lights</w:t>
            </w:r>
          </w:p>
          <w:p w:rsidR="00E2776E" w:rsidRDefault="004466F8">
            <w:pPr>
              <w:spacing w:line="240" w:lineRule="auto"/>
            </w:pPr>
            <w:r>
              <w:t>Verification</w:t>
            </w:r>
          </w:p>
        </w:tc>
        <w:tc>
          <w:tcPr>
            <w:tcW w:w="4080" w:type="dxa"/>
            <w:tcMar>
              <w:top w:w="100" w:type="dxa"/>
              <w:left w:w="100" w:type="dxa"/>
              <w:bottom w:w="100" w:type="dxa"/>
              <w:right w:w="100" w:type="dxa"/>
            </w:tcMar>
          </w:tcPr>
          <w:p w:rsidR="00E2776E" w:rsidRDefault="004466F8">
            <w:pPr>
              <w:spacing w:line="240" w:lineRule="auto"/>
            </w:pPr>
            <w:r>
              <w:t>To test our blinking light code, we ensured that the lights were blinking as intended.</w:t>
            </w:r>
          </w:p>
        </w:tc>
        <w:tc>
          <w:tcPr>
            <w:tcW w:w="1800" w:type="dxa"/>
            <w:tcMar>
              <w:top w:w="100" w:type="dxa"/>
              <w:left w:w="100" w:type="dxa"/>
              <w:bottom w:w="100" w:type="dxa"/>
              <w:right w:w="100" w:type="dxa"/>
            </w:tcMar>
          </w:tcPr>
          <w:p w:rsidR="00E2776E" w:rsidRDefault="004466F8">
            <w:pPr>
              <w:spacing w:line="240" w:lineRule="auto"/>
            </w:pPr>
            <w:r>
              <w:t>The blink feature of the LCD screen was active.</w:t>
            </w:r>
          </w:p>
        </w:tc>
        <w:tc>
          <w:tcPr>
            <w:tcW w:w="1620" w:type="dxa"/>
            <w:tcMar>
              <w:top w:w="100" w:type="dxa"/>
              <w:left w:w="100" w:type="dxa"/>
              <w:bottom w:w="100" w:type="dxa"/>
              <w:right w:w="100" w:type="dxa"/>
            </w:tcMar>
          </w:tcPr>
          <w:p w:rsidR="00E2776E" w:rsidRDefault="004466F8">
            <w:pPr>
              <w:spacing w:line="240" w:lineRule="auto"/>
            </w:pPr>
            <w:r>
              <w:t>The blink feature o</w:t>
            </w:r>
            <w:r>
              <w:t>f the LCD screen was active.</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3 Single Character Verification</w:t>
            </w:r>
          </w:p>
        </w:tc>
        <w:tc>
          <w:tcPr>
            <w:tcW w:w="4080" w:type="dxa"/>
            <w:tcMar>
              <w:top w:w="100" w:type="dxa"/>
              <w:left w:w="100" w:type="dxa"/>
              <w:bottom w:w="100" w:type="dxa"/>
              <w:right w:w="100" w:type="dxa"/>
            </w:tcMar>
          </w:tcPr>
          <w:p w:rsidR="00E2776E" w:rsidRDefault="004466F8">
            <w:pPr>
              <w:spacing w:line="240" w:lineRule="auto"/>
            </w:pPr>
            <w:r>
              <w:t>To test our display code, we ensured one character was displayed per line.</w:t>
            </w:r>
          </w:p>
        </w:tc>
        <w:tc>
          <w:tcPr>
            <w:tcW w:w="1800" w:type="dxa"/>
            <w:tcMar>
              <w:top w:w="100" w:type="dxa"/>
              <w:left w:w="100" w:type="dxa"/>
              <w:bottom w:w="100" w:type="dxa"/>
              <w:right w:w="100" w:type="dxa"/>
            </w:tcMar>
          </w:tcPr>
          <w:p w:rsidR="00E2776E" w:rsidRDefault="004466F8">
            <w:pPr>
              <w:spacing w:line="240" w:lineRule="auto"/>
            </w:pPr>
            <w:r>
              <w:t>Each line displayed one character.</w:t>
            </w:r>
          </w:p>
        </w:tc>
        <w:tc>
          <w:tcPr>
            <w:tcW w:w="1620" w:type="dxa"/>
            <w:tcMar>
              <w:top w:w="100" w:type="dxa"/>
              <w:left w:w="100" w:type="dxa"/>
              <w:bottom w:w="100" w:type="dxa"/>
              <w:right w:w="100" w:type="dxa"/>
            </w:tcMar>
          </w:tcPr>
          <w:p w:rsidR="00E2776E" w:rsidRDefault="004466F8">
            <w:pPr>
              <w:spacing w:line="240" w:lineRule="auto"/>
            </w:pPr>
            <w:r>
              <w:t>Each line displayed one character.</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3 Semaphore Verification</w:t>
            </w:r>
          </w:p>
        </w:tc>
        <w:tc>
          <w:tcPr>
            <w:tcW w:w="4080" w:type="dxa"/>
            <w:tcMar>
              <w:top w:w="100" w:type="dxa"/>
              <w:left w:w="100" w:type="dxa"/>
              <w:bottom w:w="100" w:type="dxa"/>
              <w:right w:w="100" w:type="dxa"/>
            </w:tcMar>
          </w:tcPr>
          <w:p w:rsidR="00E2776E" w:rsidRDefault="004466F8">
            <w:pPr>
              <w:spacing w:line="240" w:lineRule="auto"/>
            </w:pPr>
            <w:r>
              <w:t>To te</w:t>
            </w:r>
            <w:r>
              <w:t>st our semaphore code, we ensured one line was displayed at a time</w:t>
            </w:r>
          </w:p>
        </w:tc>
        <w:tc>
          <w:tcPr>
            <w:tcW w:w="1800" w:type="dxa"/>
            <w:tcMar>
              <w:top w:w="100" w:type="dxa"/>
              <w:left w:w="100" w:type="dxa"/>
              <w:bottom w:w="100" w:type="dxa"/>
              <w:right w:w="100" w:type="dxa"/>
            </w:tcMar>
          </w:tcPr>
          <w:p w:rsidR="00E2776E" w:rsidRDefault="004466F8">
            <w:pPr>
              <w:spacing w:line="240" w:lineRule="auto"/>
            </w:pPr>
            <w:r>
              <w:t>One line displayed its character at a time.</w:t>
            </w:r>
          </w:p>
        </w:tc>
        <w:tc>
          <w:tcPr>
            <w:tcW w:w="1620" w:type="dxa"/>
            <w:tcMar>
              <w:top w:w="100" w:type="dxa"/>
              <w:left w:w="100" w:type="dxa"/>
              <w:bottom w:w="100" w:type="dxa"/>
              <w:right w:w="100" w:type="dxa"/>
            </w:tcMar>
          </w:tcPr>
          <w:p w:rsidR="00E2776E" w:rsidRDefault="004466F8">
            <w:pPr>
              <w:spacing w:line="240" w:lineRule="auto"/>
            </w:pPr>
            <w:r>
              <w:t>One line displayed its character at a time.</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3 DIP Switch Verification</w:t>
            </w:r>
          </w:p>
        </w:tc>
        <w:tc>
          <w:tcPr>
            <w:tcW w:w="4080" w:type="dxa"/>
            <w:tcMar>
              <w:top w:w="100" w:type="dxa"/>
              <w:left w:w="100" w:type="dxa"/>
              <w:bottom w:w="100" w:type="dxa"/>
              <w:right w:w="100" w:type="dxa"/>
            </w:tcMar>
          </w:tcPr>
          <w:p w:rsidR="00E2776E" w:rsidRDefault="004466F8">
            <w:pPr>
              <w:spacing w:line="240" w:lineRule="auto"/>
            </w:pPr>
            <w:r>
              <w:t>To test our switch code, we ensured that, when any of the switches were flipped from left to right, the display side switched from left to right.</w:t>
            </w:r>
          </w:p>
        </w:tc>
        <w:tc>
          <w:tcPr>
            <w:tcW w:w="1800" w:type="dxa"/>
            <w:tcMar>
              <w:top w:w="100" w:type="dxa"/>
              <w:left w:w="100" w:type="dxa"/>
              <w:bottom w:w="100" w:type="dxa"/>
              <w:right w:w="100" w:type="dxa"/>
            </w:tcMar>
          </w:tcPr>
          <w:p w:rsidR="00E2776E" w:rsidRDefault="004466F8">
            <w:pPr>
              <w:spacing w:line="240" w:lineRule="auto"/>
            </w:pPr>
            <w:r>
              <w:t>When a switch was flipped, the characters were displayed on the other side of the display.</w:t>
            </w:r>
          </w:p>
        </w:tc>
        <w:tc>
          <w:tcPr>
            <w:tcW w:w="1620" w:type="dxa"/>
            <w:tcMar>
              <w:top w:w="100" w:type="dxa"/>
              <w:left w:w="100" w:type="dxa"/>
              <w:bottom w:w="100" w:type="dxa"/>
              <w:right w:w="100" w:type="dxa"/>
            </w:tcMar>
          </w:tcPr>
          <w:p w:rsidR="00E2776E" w:rsidRDefault="004466F8">
            <w:pPr>
              <w:spacing w:line="240" w:lineRule="auto"/>
            </w:pPr>
            <w:r>
              <w:t>When a switch was f</w:t>
            </w:r>
            <w:r>
              <w:t>lipped, the characters were displayed on the other side of the display.</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4466F8">
            <w:pPr>
              <w:spacing w:line="240" w:lineRule="auto"/>
            </w:pPr>
            <w:r>
              <w:t>Exercise 4 Semaphore Flip Verification</w:t>
            </w:r>
          </w:p>
        </w:tc>
        <w:tc>
          <w:tcPr>
            <w:tcW w:w="4080" w:type="dxa"/>
            <w:tcMar>
              <w:top w:w="100" w:type="dxa"/>
              <w:left w:w="100" w:type="dxa"/>
              <w:bottom w:w="100" w:type="dxa"/>
              <w:right w:w="100" w:type="dxa"/>
            </w:tcMar>
          </w:tcPr>
          <w:p w:rsidR="00E2776E" w:rsidRDefault="004466F8">
            <w:pPr>
              <w:spacing w:line="240" w:lineRule="auto"/>
            </w:pPr>
            <w:r>
              <w:t>To test our semaphore and switch code, we ensured that, when any of the switches were flipped from left to right, the order in which the lines w</w:t>
            </w:r>
            <w:r>
              <w:t>ere displayed reversed.</w:t>
            </w:r>
          </w:p>
        </w:tc>
        <w:tc>
          <w:tcPr>
            <w:tcW w:w="1800" w:type="dxa"/>
            <w:tcMar>
              <w:top w:w="100" w:type="dxa"/>
              <w:left w:w="100" w:type="dxa"/>
              <w:bottom w:w="100" w:type="dxa"/>
              <w:right w:w="100" w:type="dxa"/>
            </w:tcMar>
          </w:tcPr>
          <w:p w:rsidR="00E2776E" w:rsidRDefault="004466F8">
            <w:pPr>
              <w:spacing w:line="240" w:lineRule="auto"/>
            </w:pPr>
            <w:r>
              <w:t>When a switch was flipped, the order in which the lines were displayed would change direction.</w:t>
            </w:r>
          </w:p>
        </w:tc>
        <w:tc>
          <w:tcPr>
            <w:tcW w:w="1620" w:type="dxa"/>
            <w:tcMar>
              <w:top w:w="100" w:type="dxa"/>
              <w:left w:w="100" w:type="dxa"/>
              <w:bottom w:w="100" w:type="dxa"/>
              <w:right w:w="100" w:type="dxa"/>
            </w:tcMar>
          </w:tcPr>
          <w:p w:rsidR="00E2776E" w:rsidRDefault="004466F8">
            <w:pPr>
              <w:spacing w:line="240" w:lineRule="auto"/>
            </w:pPr>
            <w:r>
              <w:t>When a switch was flipped, the order in which the lines were displayed would change direction.</w:t>
            </w:r>
          </w:p>
        </w:tc>
      </w:tr>
    </w:tbl>
    <w:p w:rsidR="00E2776E" w:rsidRDefault="00E2776E"/>
    <w:p w:rsidR="00E2776E" w:rsidRDefault="00E2776E"/>
    <w:p w:rsidR="00E2776E" w:rsidRDefault="004466F8">
      <w:pPr>
        <w:pStyle w:val="Heading1"/>
        <w:contextualSpacing w:val="0"/>
      </w:pPr>
      <w:bookmarkStart w:id="9" w:name="h.o9ppci1qs8nt" w:colFirst="0" w:colLast="0"/>
      <w:bookmarkEnd w:id="9"/>
      <w:r>
        <w:lastRenderedPageBreak/>
        <w:t>Results</w:t>
      </w:r>
    </w:p>
    <w:p w:rsidR="00E2776E" w:rsidRDefault="004466F8">
      <w:pPr>
        <w:pStyle w:val="Heading3"/>
        <w:contextualSpacing w:val="0"/>
      </w:pPr>
      <w:bookmarkStart w:id="10" w:name="h.4jmjinpkbtnv" w:colFirst="0" w:colLast="0"/>
      <w:bookmarkEnd w:id="10"/>
      <w:proofErr w:type="spellStart"/>
      <w:r>
        <w:t>Prelab</w:t>
      </w:r>
      <w:proofErr w:type="spellEnd"/>
    </w:p>
    <w:p w:rsidR="00E2776E" w:rsidRDefault="004466F8">
      <w:r>
        <w:t>The following values are</w:t>
      </w:r>
      <w:r>
        <w:t xml:space="preserve"> important because they are the maximum voltage and current that can be used by the MCF5234. Without knowing these values, it would be dangerous to use the board due to the unknown limits of the board’s capabilities.</w:t>
      </w:r>
    </w:p>
    <w:p w:rsidR="00E2776E" w:rsidRDefault="00E2776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E2776E">
        <w:tblPrEx>
          <w:tblCellMar>
            <w:top w:w="0" w:type="dxa"/>
            <w:bottom w:w="0" w:type="dxa"/>
          </w:tblCellMar>
        </w:tblPrEx>
        <w:tc>
          <w:tcPr>
            <w:tcW w:w="2340" w:type="dxa"/>
            <w:tcMar>
              <w:top w:w="100" w:type="dxa"/>
              <w:left w:w="100" w:type="dxa"/>
              <w:bottom w:w="100" w:type="dxa"/>
              <w:right w:w="100" w:type="dxa"/>
            </w:tcMar>
          </w:tcPr>
          <w:p w:rsidR="00E2776E" w:rsidRDefault="004466F8">
            <w:pPr>
              <w:spacing w:line="240" w:lineRule="auto"/>
            </w:pPr>
            <w:r>
              <w:t>Digital Input Voltage (Absolute Maximum)</w:t>
            </w:r>
          </w:p>
        </w:tc>
        <w:tc>
          <w:tcPr>
            <w:tcW w:w="2340" w:type="dxa"/>
            <w:tcMar>
              <w:top w:w="100" w:type="dxa"/>
              <w:left w:w="100" w:type="dxa"/>
              <w:bottom w:w="100" w:type="dxa"/>
              <w:right w:w="100" w:type="dxa"/>
            </w:tcMar>
          </w:tcPr>
          <w:p w:rsidR="00E2776E" w:rsidRDefault="004466F8">
            <w:pPr>
              <w:spacing w:line="240" w:lineRule="auto"/>
            </w:pPr>
            <w:r>
              <w:t>-.3 to +4 V</w:t>
            </w:r>
          </w:p>
        </w:tc>
      </w:tr>
      <w:tr w:rsidR="00E2776E">
        <w:tblPrEx>
          <w:tblCellMar>
            <w:top w:w="0" w:type="dxa"/>
            <w:bottom w:w="0" w:type="dxa"/>
          </w:tblCellMar>
        </w:tblPrEx>
        <w:tc>
          <w:tcPr>
            <w:tcW w:w="2340" w:type="dxa"/>
            <w:tcMar>
              <w:top w:w="100" w:type="dxa"/>
              <w:left w:w="100" w:type="dxa"/>
              <w:bottom w:w="100" w:type="dxa"/>
              <w:right w:w="100" w:type="dxa"/>
            </w:tcMar>
          </w:tcPr>
          <w:p w:rsidR="00E2776E" w:rsidRDefault="004466F8">
            <w:pPr>
              <w:spacing w:line="240" w:lineRule="auto"/>
            </w:pPr>
            <w:r>
              <w:t>Instantaneous Max Current Single Pin Limit</w:t>
            </w:r>
          </w:p>
        </w:tc>
        <w:tc>
          <w:tcPr>
            <w:tcW w:w="2340" w:type="dxa"/>
            <w:tcMar>
              <w:top w:w="100" w:type="dxa"/>
              <w:left w:w="100" w:type="dxa"/>
              <w:bottom w:w="100" w:type="dxa"/>
              <w:right w:w="100" w:type="dxa"/>
            </w:tcMar>
          </w:tcPr>
          <w:p w:rsidR="00E2776E" w:rsidRDefault="004466F8">
            <w:pPr>
              <w:spacing w:line="240" w:lineRule="auto"/>
            </w:pPr>
            <w:r>
              <w:t>25 mA</w:t>
            </w:r>
          </w:p>
        </w:tc>
      </w:tr>
    </w:tbl>
    <w:p w:rsidR="00E2776E" w:rsidRDefault="00E2776E"/>
    <w:p w:rsidR="00E2776E" w:rsidRDefault="004466F8">
      <w:pPr>
        <w:pStyle w:val="Heading3"/>
        <w:contextualSpacing w:val="0"/>
      </w:pPr>
      <w:bookmarkStart w:id="11" w:name="h.v9wqw81nlac4" w:colFirst="0" w:colLast="0"/>
      <w:bookmarkEnd w:id="11"/>
      <w:r>
        <w:t>During Lab</w:t>
      </w:r>
    </w:p>
    <w:p w:rsidR="00E2776E" w:rsidRDefault="004466F8">
      <w:r>
        <w:t xml:space="preserve">There were few measured results made during the exercises. Testing results can be found in the previous </w:t>
      </w:r>
      <w:r>
        <w:rPr>
          <w:i/>
        </w:rPr>
        <w:t>Test Cases</w:t>
      </w:r>
      <w:r>
        <w:t xml:space="preserve"> section, where it is show</w:t>
      </w:r>
      <w:r>
        <w:t>n that all exercises were completed correctly.</w:t>
      </w:r>
    </w:p>
    <w:p w:rsidR="00E2776E" w:rsidRDefault="00E2776E"/>
    <w:p w:rsidR="00E2776E" w:rsidRDefault="004466F8">
      <w:pPr>
        <w:pStyle w:val="Heading3"/>
        <w:contextualSpacing w:val="0"/>
      </w:pPr>
      <w:bookmarkStart w:id="12" w:name="h.2987t7anderz" w:colFirst="0" w:colLast="0"/>
      <w:bookmarkEnd w:id="12"/>
      <w:r>
        <w:t>Questions</w:t>
      </w:r>
    </w:p>
    <w:p w:rsidR="00E2776E" w:rsidRDefault="004466F8">
      <w:r>
        <w:t>1.</w:t>
      </w:r>
      <w:r>
        <w:tab/>
      </w:r>
      <w:r>
        <w:rPr>
          <w:i/>
        </w:rPr>
        <w:t>“The LCD class only contains code to write to the LCD. Why don’t we read from the LCD as well? What added hardware or software would be required to implement reading from the LCD in our system?”</w:t>
      </w:r>
    </w:p>
    <w:p w:rsidR="00E2776E" w:rsidRDefault="00E2776E"/>
    <w:p w:rsidR="00E2776E" w:rsidRDefault="004466F8">
      <w:r>
        <w:t xml:space="preserve">The standard range of instruction functions are available for writing to the LCD through the </w:t>
      </w:r>
      <w:proofErr w:type="spellStart"/>
      <w:r>
        <w:rPr>
          <w:i/>
        </w:rPr>
        <w:t>send_</w:t>
      </w:r>
      <w:proofErr w:type="gramStart"/>
      <w:r>
        <w:rPr>
          <w:i/>
        </w:rPr>
        <w:t>cmd</w:t>
      </w:r>
      <w:proofErr w:type="spellEnd"/>
      <w:r>
        <w:rPr>
          <w:i/>
        </w:rPr>
        <w:t>(</w:t>
      </w:r>
      <w:proofErr w:type="gramEnd"/>
      <w:r>
        <w:rPr>
          <w:i/>
        </w:rPr>
        <w:t xml:space="preserve">) </w:t>
      </w:r>
      <w:r>
        <w:t>functionality. For full read/write with the LCD, we could interact with the MPU through the pin functions outlined in the HD44780U Datasheet. RS is use</w:t>
      </w:r>
      <w:r>
        <w:t>d to select the register type, and R/W to select read/write. E is then used to start data read/write and the various DB#’s for data transfer.</w:t>
      </w:r>
    </w:p>
    <w:p w:rsidR="00E2776E" w:rsidRDefault="00E2776E"/>
    <w:p w:rsidR="00E2776E" w:rsidRDefault="004466F8">
      <w:r>
        <w:t xml:space="preserve">By digging through the existing </w:t>
      </w:r>
      <w:proofErr w:type="spellStart"/>
      <w:r>
        <w:rPr>
          <w:i/>
        </w:rPr>
        <w:t>lcd.c</w:t>
      </w:r>
      <w:proofErr w:type="spellEnd"/>
      <w:r>
        <w:rPr>
          <w:i/>
        </w:rPr>
        <w:t xml:space="preserve"> </w:t>
      </w:r>
      <w:r>
        <w:t xml:space="preserve">code, we found multiple occurrences of </w:t>
      </w:r>
      <w:proofErr w:type="spellStart"/>
      <w:r>
        <w:t>LCD_xx</w:t>
      </w:r>
      <w:proofErr w:type="spellEnd"/>
      <w:r>
        <w:t xml:space="preserve"> variables that appeared simil</w:t>
      </w:r>
      <w:r>
        <w:t>ar to the HD44780U Datasheet Pin functions. We believe that these variables could be manipulated to allow reading from the LCD.</w:t>
      </w:r>
    </w:p>
    <w:p w:rsidR="00E2776E" w:rsidRDefault="00E2776E"/>
    <w:p w:rsidR="00E2776E" w:rsidRDefault="004466F8">
      <w:r>
        <w:t>To read from the LCD, the system would require a rewiring to allow inputs into the MCF5234 from the LCD’s data transfer.</w:t>
      </w:r>
    </w:p>
    <w:p w:rsidR="00E2776E" w:rsidRDefault="00E2776E"/>
    <w:p w:rsidR="00E76D57" w:rsidRDefault="00E76D57">
      <w:pPr>
        <w:spacing w:after="160" w:line="259" w:lineRule="auto"/>
        <w:rPr>
          <w:rFonts w:ascii="Trebuchet MS" w:eastAsia="Trebuchet MS" w:hAnsi="Trebuchet MS" w:cs="Trebuchet MS"/>
          <w:sz w:val="32"/>
        </w:rPr>
      </w:pPr>
      <w:bookmarkStart w:id="13" w:name="h.kgxpxvgna6uw" w:colFirst="0" w:colLast="0"/>
      <w:bookmarkEnd w:id="13"/>
      <w:r>
        <w:br w:type="page"/>
      </w:r>
    </w:p>
    <w:p w:rsidR="00E2776E" w:rsidRDefault="004466F8">
      <w:pPr>
        <w:pStyle w:val="Heading1"/>
        <w:contextualSpacing w:val="0"/>
      </w:pPr>
      <w:r>
        <w:lastRenderedPageBreak/>
        <w:t>Conclusion</w:t>
      </w:r>
    </w:p>
    <w:p w:rsidR="00E2776E" w:rsidRDefault="004466F8">
      <w:r>
        <w:t>In this lab, we first wired a breadboard to connect a 4-line Hitachi LCD display to the MCF5234. This allowed us to write to and interact with the LCD. We then used semaphores and OS tasking to create separate tasks that handled the displaying o</w:t>
      </w:r>
      <w:r>
        <w:t>f strings on each line of the LCD display. We r</w:t>
      </w:r>
      <w:bookmarkStart w:id="14" w:name="_GoBack"/>
      <w:bookmarkEnd w:id="14"/>
      <w:r>
        <w:t xml:space="preserve">ead input from the DIP switches located on the MCF5234, and manipulated the order each line was displayed in and the side of the screen on which the characters were displayed. </w:t>
      </w:r>
    </w:p>
    <w:p w:rsidR="00E2776E" w:rsidRDefault="00E2776E"/>
    <w:p w:rsidR="00E2776E" w:rsidRDefault="004466F8">
      <w:r>
        <w:t>This lab served as an effective</w:t>
      </w:r>
      <w:r>
        <w:t xml:space="preserve"> introduction to OS tasks, semaphores, and interaction with external hardware. Even seemingly simple task of writing to an external display can prove to be quite difficult.</w:t>
      </w:r>
    </w:p>
    <w:p w:rsidR="00E2776E" w:rsidRDefault="00E2776E"/>
    <w:p w:rsidR="00E76D57" w:rsidRDefault="00E76D57">
      <w:pPr>
        <w:pStyle w:val="Heading1"/>
        <w:contextualSpacing w:val="0"/>
        <w:sectPr w:rsidR="00E76D57" w:rsidSect="00E76D57">
          <w:headerReference w:type="default" r:id="rId10"/>
          <w:footerReference w:type="default" r:id="rId11"/>
          <w:pgSz w:w="12240" w:h="15840"/>
          <w:pgMar w:top="1440" w:right="1440" w:bottom="1440" w:left="1440" w:header="720" w:footer="720" w:gutter="0"/>
          <w:pgNumType w:start="1"/>
          <w:cols w:space="720"/>
        </w:sectPr>
      </w:pPr>
      <w:bookmarkStart w:id="15" w:name="h.ayahr2wgi5h2" w:colFirst="0" w:colLast="0"/>
      <w:bookmarkEnd w:id="15"/>
    </w:p>
    <w:p w:rsidR="00E2776E" w:rsidRDefault="004466F8">
      <w:pPr>
        <w:pStyle w:val="Heading1"/>
        <w:contextualSpacing w:val="0"/>
      </w:pPr>
      <w:r>
        <w:lastRenderedPageBreak/>
        <w:t>Source Code</w:t>
      </w:r>
    </w:p>
    <w:p w:rsidR="006C619E" w:rsidRDefault="006C619E">
      <w:r>
        <w:t>In lab1.cpp:</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LCD cursor positions for edge of screen and beginning of second screen. */</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#define LCD_TOP_END</w:t>
      </w:r>
      <w:r>
        <w:rPr>
          <w:rFonts w:ascii="Courier New" w:eastAsiaTheme="minorEastAsia" w:hAnsi="Courier New" w:cs="Courier New"/>
          <w:color w:val="804000"/>
          <w:sz w:val="20"/>
          <w:szCs w:val="20"/>
          <w:highlight w:val="white"/>
        </w:rPr>
        <w:tab/>
      </w:r>
      <w:r>
        <w:rPr>
          <w:rFonts w:ascii="Courier New" w:eastAsiaTheme="minorEastAsia" w:hAnsi="Courier New" w:cs="Courier New"/>
          <w:color w:val="804000"/>
          <w:sz w:val="20"/>
          <w:szCs w:val="20"/>
          <w:highlight w:val="white"/>
        </w:rPr>
        <w:tab/>
        <w:t>0x27</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 xml:space="preserve">#define LCD_BOTTOM_BEGIN </w:t>
      </w:r>
      <w:r>
        <w:rPr>
          <w:rFonts w:ascii="Courier New" w:eastAsiaTheme="minorEastAsia" w:hAnsi="Courier New" w:cs="Courier New"/>
          <w:color w:val="804000"/>
          <w:sz w:val="20"/>
          <w:szCs w:val="20"/>
          <w:highlight w:val="white"/>
        </w:rPr>
        <w:tab/>
        <w:t>0x28</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 xml:space="preserve">#define LCD_BOTTOM_END </w:t>
      </w:r>
      <w:r>
        <w:rPr>
          <w:rFonts w:ascii="Courier New" w:eastAsiaTheme="minorEastAsia" w:hAnsi="Courier New" w:cs="Courier New"/>
          <w:color w:val="804000"/>
          <w:sz w:val="20"/>
          <w:szCs w:val="20"/>
          <w:highlight w:val="white"/>
        </w:rPr>
        <w:tab/>
      </w:r>
      <w:r>
        <w:rPr>
          <w:rFonts w:ascii="Courier New" w:eastAsiaTheme="minorEastAsia" w:hAnsi="Courier New" w:cs="Courier New"/>
          <w:color w:val="804000"/>
          <w:sz w:val="20"/>
          <w:szCs w:val="20"/>
          <w:highlight w:val="white"/>
        </w:rPr>
        <w:tab/>
        <w:t>0x4F</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DIP Switches defined as on/off */</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#define DIP_SWITCH_ON</w:t>
      </w:r>
      <w:r>
        <w:rPr>
          <w:rFonts w:ascii="Courier New" w:eastAsiaTheme="minorEastAsia" w:hAnsi="Courier New" w:cs="Courier New"/>
          <w:color w:val="804000"/>
          <w:sz w:val="20"/>
          <w:szCs w:val="20"/>
          <w:highlight w:val="white"/>
        </w:rPr>
        <w:tab/>
        <w:t>0xFF</w:t>
      </w:r>
    </w:p>
    <w:p w:rsidR="006C619E" w:rsidRDefault="006C619E" w:rsidP="006C619E">
      <w:pPr>
        <w:ind w:right="-138"/>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extern</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"C"</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UserMain</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Task1Main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Task2Main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Task3Main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Task4Main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proofErr w:type="spellStart"/>
      <w:proofErr w:type="gramStart"/>
      <w:r>
        <w:rPr>
          <w:rFonts w:ascii="Courier New" w:eastAsiaTheme="minorEastAsia" w:hAnsi="Courier New" w:cs="Courier New"/>
          <w:color w:val="8000FF"/>
          <w:sz w:val="20"/>
          <w:szCs w:val="20"/>
          <w:highlight w:val="white"/>
        </w:rPr>
        <w:t>const</w:t>
      </w:r>
      <w:proofErr w:type="spellEnd"/>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char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AppName</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"James and Andrew in the MORRRNNIING"</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Task stacks for all the user tasks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If you add a new task you'll need to add a new stack for that task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DWORD </w:t>
      </w:r>
      <w:proofErr w:type="gramStart"/>
      <w:r>
        <w:rPr>
          <w:rFonts w:ascii="Courier New" w:eastAsiaTheme="minorEastAsia" w:hAnsi="Courier New" w:cs="Courier New"/>
          <w:sz w:val="20"/>
          <w:szCs w:val="20"/>
          <w:highlight w:val="white"/>
        </w:rPr>
        <w:t>Task1Stk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DWORD </w:t>
      </w:r>
      <w:proofErr w:type="gramStart"/>
      <w:r>
        <w:rPr>
          <w:rFonts w:ascii="Courier New" w:eastAsiaTheme="minorEastAsia" w:hAnsi="Courier New" w:cs="Courier New"/>
          <w:sz w:val="20"/>
          <w:szCs w:val="20"/>
          <w:highlight w:val="white"/>
        </w:rPr>
        <w:t>Task2Stk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DWORD </w:t>
      </w:r>
      <w:proofErr w:type="gramStart"/>
      <w:r>
        <w:rPr>
          <w:rFonts w:ascii="Courier New" w:eastAsiaTheme="minorEastAsia" w:hAnsi="Courier New" w:cs="Courier New"/>
          <w:sz w:val="20"/>
          <w:szCs w:val="20"/>
          <w:highlight w:val="white"/>
        </w:rPr>
        <w:t>Task3Stk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DWORD </w:t>
      </w:r>
      <w:proofErr w:type="gramStart"/>
      <w:r>
        <w:rPr>
          <w:rFonts w:ascii="Courier New" w:eastAsiaTheme="minorEastAsia" w:hAnsi="Courier New" w:cs="Courier New"/>
          <w:sz w:val="20"/>
          <w:szCs w:val="20"/>
          <w:highlight w:val="white"/>
        </w:rPr>
        <w:t>Task4Stk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w:t>
      </w:r>
      <w:proofErr w:type="gramStart"/>
      <w:r>
        <w:rPr>
          <w:rFonts w:ascii="Courier New" w:eastAsiaTheme="minorEastAsia" w:hAnsi="Courier New" w:cs="Courier New"/>
          <w:color w:val="008000"/>
          <w:sz w:val="20"/>
          <w:szCs w:val="20"/>
          <w:highlight w:val="white"/>
        </w:rPr>
        <w:t>This</w:t>
      </w:r>
      <w:proofErr w:type="gramEnd"/>
      <w:r>
        <w:rPr>
          <w:rFonts w:ascii="Courier New" w:eastAsiaTheme="minorEastAsia" w:hAnsi="Courier New" w:cs="Courier New"/>
          <w:color w:val="008000"/>
          <w:sz w:val="20"/>
          <w:szCs w:val="20"/>
          <w:highlight w:val="white"/>
        </w:rPr>
        <w:t xml:space="preserve"> really needs to be in the heap so it's here and allocated</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 </w:t>
      </w:r>
      <w:proofErr w:type="gramStart"/>
      <w:r>
        <w:rPr>
          <w:rFonts w:ascii="Courier New" w:eastAsiaTheme="minorEastAsia" w:hAnsi="Courier New" w:cs="Courier New"/>
          <w:color w:val="008000"/>
          <w:sz w:val="20"/>
          <w:szCs w:val="20"/>
          <w:highlight w:val="white"/>
        </w:rPr>
        <w:t>as</w:t>
      </w:r>
      <w:proofErr w:type="gramEnd"/>
      <w:r>
        <w:rPr>
          <w:rFonts w:ascii="Courier New" w:eastAsiaTheme="minorEastAsia" w:hAnsi="Courier New" w:cs="Courier New"/>
          <w:color w:val="008000"/>
          <w:sz w:val="20"/>
          <w:szCs w:val="20"/>
          <w:highlight w:val="white"/>
        </w:rPr>
        <w:t xml:space="preserve"> a global class due to its size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spellStart"/>
      <w:proofErr w:type="gramStart"/>
      <w:r>
        <w:rPr>
          <w:rFonts w:ascii="Courier New" w:eastAsiaTheme="minorEastAsia" w:hAnsi="Courier New" w:cs="Courier New"/>
          <w:sz w:val="20"/>
          <w:szCs w:val="20"/>
          <w:highlight w:val="white"/>
        </w:rPr>
        <w:t>Lcd</w:t>
      </w:r>
      <w:proofErr w:type="spellEnd"/>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myLCD</w:t>
      </w:r>
      <w:proofErr w:type="spellEnd"/>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sz w:val="20"/>
          <w:szCs w:val="20"/>
          <w:highlight w:val="white"/>
        </w:rPr>
        <w:t>OS_SEM 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theSemaphore4</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p>
    <w:p w:rsidR="006C619E" w:rsidRDefault="006C619E" w:rsidP="006C619E">
      <w:pPr>
        <w:spacing w:after="160" w:line="259" w:lineRule="auto"/>
        <w:ind w:right="-138"/>
        <w:rPr>
          <w:rFonts w:ascii="Courier New" w:eastAsiaTheme="minorEastAsia" w:hAnsi="Courier New" w:cs="Courier New"/>
          <w:color w:val="8000FF"/>
          <w:sz w:val="20"/>
          <w:szCs w:val="20"/>
          <w:highlight w:val="white"/>
        </w:rPr>
      </w:pPr>
      <w:r>
        <w:rPr>
          <w:rFonts w:ascii="Courier New" w:eastAsiaTheme="minorEastAsia" w:hAnsi="Courier New" w:cs="Courier New"/>
          <w:color w:val="8000FF"/>
          <w:sz w:val="20"/>
          <w:szCs w:val="20"/>
          <w:highlight w:val="white"/>
        </w:rPr>
        <w:br w:type="page"/>
      </w:r>
    </w:p>
    <w:p w:rsidR="006C619E" w:rsidRDefault="006C619E" w:rsidP="006C619E">
      <w:pPr>
        <w:ind w:right="-138"/>
        <w:rPr>
          <w:rFonts w:ascii="Courier New" w:eastAsiaTheme="minorEastAsia" w:hAnsi="Courier New" w:cs="Courier New"/>
          <w:b/>
          <w:bCs/>
          <w:color w:val="000080"/>
          <w:sz w:val="20"/>
          <w:szCs w:val="20"/>
        </w:rPr>
      </w:pPr>
      <w:proofErr w:type="gramStart"/>
      <w:r>
        <w:rPr>
          <w:rFonts w:ascii="Courier New" w:eastAsiaTheme="minorEastAsia" w:hAnsi="Courier New" w:cs="Courier New"/>
          <w:color w:val="8000FF"/>
          <w:sz w:val="20"/>
          <w:szCs w:val="20"/>
          <w:highlight w:val="white"/>
        </w:rPr>
        <w:lastRenderedPageBreak/>
        <w:t>void</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UserMain</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Pr="006C619E" w:rsidRDefault="006C619E" w:rsidP="006C619E">
      <w:pPr>
        <w:ind w:right="-138"/>
        <w:rPr>
          <w:rFonts w:ascii="Courier New" w:eastAsiaTheme="minorEastAsia" w:hAnsi="Courier New" w:cs="Courier New"/>
          <w:b/>
          <w:bCs/>
          <w:color w:val="000080"/>
        </w:rPr>
      </w:pPr>
      <w:r w:rsidRPr="006C619E">
        <w:rPr>
          <w:rFonts w:ascii="Courier New" w:eastAsiaTheme="minorEastAsia" w:hAnsi="Courier New" w:cs="Courier New"/>
          <w:b/>
          <w:bCs/>
          <w:color w:val="000080"/>
        </w:rPr>
        <w:t>…</w:t>
      </w:r>
    </w:p>
    <w:p w:rsidR="006C619E" w:rsidRDefault="006C619E" w:rsidP="006C619E">
      <w:pPr>
        <w:autoSpaceDE w:val="0"/>
        <w:autoSpaceDN w:val="0"/>
        <w:adjustRightInd w:val="0"/>
        <w:spacing w:line="240" w:lineRule="auto"/>
        <w:ind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w:t>
      </w:r>
      <w:proofErr w:type="gramStart"/>
      <w:r>
        <w:rPr>
          <w:rFonts w:ascii="Courier New" w:eastAsiaTheme="minorEastAsia" w:hAnsi="Courier New" w:cs="Courier New"/>
          <w:color w:val="008000"/>
          <w:sz w:val="20"/>
          <w:szCs w:val="20"/>
          <w:highlight w:val="white"/>
        </w:rPr>
        <w:t>For</w:t>
      </w:r>
      <w:proofErr w:type="gramEnd"/>
      <w:r>
        <w:rPr>
          <w:rFonts w:ascii="Courier New" w:eastAsiaTheme="minorEastAsia" w:hAnsi="Courier New" w:cs="Courier New"/>
          <w:color w:val="008000"/>
          <w:sz w:val="20"/>
          <w:szCs w:val="20"/>
          <w:highlight w:val="white"/>
        </w:rPr>
        <w:t xml:space="preserve"> exercise 3 and 4 put your semaphore and/or queue initialisations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ab/>
        <w:t xml:space="preserve"> * </w:t>
      </w:r>
      <w:proofErr w:type="gramStart"/>
      <w:r>
        <w:rPr>
          <w:rFonts w:ascii="Courier New" w:eastAsiaTheme="minorEastAsia" w:hAnsi="Courier New" w:cs="Courier New"/>
          <w:color w:val="008000"/>
          <w:sz w:val="20"/>
          <w:szCs w:val="20"/>
          <w:highlight w:val="white"/>
        </w:rPr>
        <w:t>here</w:t>
      </w:r>
      <w:proofErr w:type="gramEnd"/>
      <w:r>
        <w:rPr>
          <w:rFonts w:ascii="Courier New" w:eastAsiaTheme="minorEastAsia" w:hAnsi="Courier New" w:cs="Courier New"/>
          <w:color w:val="00800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ab/>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OSSemInit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in initializing semaphore1.\n"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OSSemInit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in initializing semaphore2.\n"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OSSemInit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in initializing semaphore3.\n"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OSSemInit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in initializing semaphore4.\n"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Start all of our user tasks here. If you add a new task</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ab/>
        <w:t xml:space="preserve"> * add it in here.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ab/>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StartTask1</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StartTask2</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StartTask3</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StartTask4</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StartTask1</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Task1 as an OS Task. Task1 runs Task1Main.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err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OSTaskCreatewName</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Task1Main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Task1Stk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Task1Stk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TASK1_PRIO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1</w:t>
      </w:r>
      <w:proofErr w:type="gramStart"/>
      <w:r>
        <w:rPr>
          <w:rFonts w:ascii="Courier New" w:eastAsiaTheme="minorEastAsia" w:hAnsi="Courier New" w:cs="Courier New"/>
          <w:color w:val="808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"Task Creation Error in StartTask1\n"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Task1Main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Task1. Puts character '</w:t>
      </w:r>
      <w:proofErr w:type="gramStart"/>
      <w:r>
        <w:rPr>
          <w:rFonts w:ascii="Courier New" w:eastAsiaTheme="minorEastAsia" w:hAnsi="Courier New" w:cs="Courier New"/>
          <w:color w:val="008000"/>
          <w:sz w:val="20"/>
          <w:szCs w:val="20"/>
          <w:highlight w:val="white"/>
        </w:rPr>
        <w:t>a</w:t>
      </w:r>
      <w:proofErr w:type="gramEnd"/>
      <w:r>
        <w:rPr>
          <w:rFonts w:ascii="Courier New" w:eastAsiaTheme="minorEastAsia" w:hAnsi="Courier New" w:cs="Courier New"/>
          <w:color w:val="008000"/>
          <w:sz w:val="20"/>
          <w:szCs w:val="20"/>
          <w:highlight w:val="white"/>
        </w:rPr>
        <w:t>' on top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proofErr w:type="gramStart"/>
      <w:r>
        <w:rPr>
          <w:rFonts w:ascii="Courier New" w:eastAsiaTheme="minorEastAsia" w:hAnsi="Courier New" w:cs="Courier New"/>
          <w:color w:val="008000"/>
          <w:sz w:val="20"/>
          <w:szCs w:val="20"/>
          <w:highlight w:val="white"/>
        </w:rPr>
        <w:t>screen</w:t>
      </w:r>
      <w:proofErr w:type="gramEnd"/>
      <w:r>
        <w:rPr>
          <w:rFonts w:ascii="Courier New" w:eastAsiaTheme="minorEastAsia" w:hAnsi="Courier New" w:cs="Courier New"/>
          <w:color w:val="008000"/>
          <w:sz w:val="20"/>
          <w:szCs w:val="20"/>
          <w:highlight w:val="white"/>
        </w:rPr>
        <w:t>.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w:t>
      </w:r>
      <w:proofErr w:type="spellStart"/>
      <w:r>
        <w:rPr>
          <w:rFonts w:ascii="Courier New" w:eastAsiaTheme="minorEastAsia" w:hAnsi="Courier New" w:cs="Courier New"/>
          <w:color w:val="008000"/>
          <w:sz w:val="20"/>
          <w:szCs w:val="20"/>
          <w:highlight w:val="white"/>
        </w:rPr>
        <w:t>pd</w:t>
      </w:r>
      <w:proofErr w:type="spellEnd"/>
      <w:r>
        <w:rPr>
          <w:rFonts w:ascii="Courier New" w:eastAsiaTheme="minorEastAsia" w:hAnsi="Courier New" w:cs="Courier New"/>
          <w:color w:val="008000"/>
          <w:sz w:val="20"/>
          <w:szCs w:val="20"/>
          <w:highlight w:val="white"/>
        </w:rPr>
        <w:t xml:space="preserve"> -- pointer to generic </w:t>
      </w:r>
      <w:proofErr w:type="gramStart"/>
      <w:r>
        <w:rPr>
          <w:rFonts w:ascii="Courier New" w:eastAsiaTheme="minorEastAsia" w:hAnsi="Courier New" w:cs="Courier New"/>
          <w:color w:val="008000"/>
          <w:sz w:val="20"/>
          <w:szCs w:val="20"/>
          <w:highlight w:val="white"/>
        </w:rPr>
        <w:t>data .</w:t>
      </w:r>
      <w:proofErr w:type="gramEnd"/>
      <w:r>
        <w:rPr>
          <w:rFonts w:ascii="Courier New" w:eastAsiaTheme="minorEastAsia" w:hAnsi="Courier New" w:cs="Courier New"/>
          <w:color w:val="008000"/>
          <w:sz w:val="20"/>
          <w:szCs w:val="20"/>
          <w:highlight w:val="white"/>
        </w:rPr>
        <w:t xml:space="preserve">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ab/>
        <w:t>Task1Main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place semaphore usage code inside the loop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while</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OSSemPend</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"Timeout waiting for Semaphore 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Home</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LCD_TOP_END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PrintChar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'a'</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OSTimeDly</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StartTask2</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Task2 as an OS task. Task2 runs Task2Main.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proofErr w:type="spellStart"/>
      <w:r>
        <w:rPr>
          <w:rFonts w:ascii="Courier New" w:eastAsiaTheme="minorEastAsia" w:hAnsi="Courier New" w:cs="Courier New"/>
          <w:color w:val="008000"/>
          <w:sz w:val="20"/>
          <w:szCs w:val="20"/>
          <w:highlight w:val="white"/>
        </w:rPr>
        <w:t>Outpus</w:t>
      </w:r>
      <w:proofErr w:type="spellEnd"/>
      <w:r>
        <w:rPr>
          <w:rFonts w:ascii="Courier New" w:eastAsiaTheme="minorEastAsia" w:hAnsi="Courier New" w:cs="Courier New"/>
          <w:color w:val="008000"/>
          <w:sz w:val="20"/>
          <w:szCs w:val="20"/>
          <w:highlight w:val="white"/>
        </w:rPr>
        <w:t>: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err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OSTaskCreatewName</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Task2Main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Task2Stk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Task2Stk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TASK2_PRIO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2</w:t>
      </w:r>
      <w:proofErr w:type="gramStart"/>
      <w:r>
        <w:rPr>
          <w:rFonts w:ascii="Courier New" w:eastAsiaTheme="minorEastAsia" w:hAnsi="Courier New" w:cs="Courier New"/>
          <w:color w:val="808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"Task Creation Error in StartTask2\n"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Task2Main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Task2. Puts character 'b' on second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proofErr w:type="gramStart"/>
      <w:r>
        <w:rPr>
          <w:rFonts w:ascii="Courier New" w:eastAsiaTheme="minorEastAsia" w:hAnsi="Courier New" w:cs="Courier New"/>
          <w:color w:val="008000"/>
          <w:sz w:val="20"/>
          <w:szCs w:val="20"/>
          <w:highlight w:val="white"/>
        </w:rPr>
        <w:t>screen</w:t>
      </w:r>
      <w:proofErr w:type="gramEnd"/>
      <w:r>
        <w:rPr>
          <w:rFonts w:ascii="Courier New" w:eastAsiaTheme="minorEastAsia" w:hAnsi="Courier New" w:cs="Courier New"/>
          <w:color w:val="008000"/>
          <w:sz w:val="20"/>
          <w:szCs w:val="20"/>
          <w:highlight w:val="white"/>
        </w:rPr>
        <w:t>.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w:t>
      </w:r>
      <w:proofErr w:type="spellStart"/>
      <w:r>
        <w:rPr>
          <w:rFonts w:ascii="Courier New" w:eastAsiaTheme="minorEastAsia" w:hAnsi="Courier New" w:cs="Courier New"/>
          <w:color w:val="008000"/>
          <w:sz w:val="20"/>
          <w:szCs w:val="20"/>
          <w:highlight w:val="white"/>
        </w:rPr>
        <w:t>pd</w:t>
      </w:r>
      <w:proofErr w:type="spellEnd"/>
      <w:r>
        <w:rPr>
          <w:rFonts w:ascii="Courier New" w:eastAsiaTheme="minorEastAsia" w:hAnsi="Courier New" w:cs="Courier New"/>
          <w:color w:val="008000"/>
          <w:sz w:val="20"/>
          <w:szCs w:val="20"/>
          <w:highlight w:val="white"/>
        </w:rPr>
        <w:t xml:space="preserve"> -- pointer to generic </w:t>
      </w:r>
      <w:proofErr w:type="gramStart"/>
      <w:r>
        <w:rPr>
          <w:rFonts w:ascii="Courier New" w:eastAsiaTheme="minorEastAsia" w:hAnsi="Courier New" w:cs="Courier New"/>
          <w:color w:val="008000"/>
          <w:sz w:val="20"/>
          <w:szCs w:val="20"/>
          <w:highlight w:val="white"/>
        </w:rPr>
        <w:t>data .</w:t>
      </w:r>
      <w:proofErr w:type="gramEnd"/>
      <w:r>
        <w:rPr>
          <w:rFonts w:ascii="Courier New" w:eastAsiaTheme="minorEastAsia" w:hAnsi="Courier New" w:cs="Courier New"/>
          <w:color w:val="008000"/>
          <w:sz w:val="20"/>
          <w:szCs w:val="20"/>
          <w:highlight w:val="white"/>
        </w:rPr>
        <w:t xml:space="preserve">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ab/>
        <w:t>Task2Main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while</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OSSemPend</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"Timeout waiting for Semaphore 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LCD_BOTTOM_BEGIN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PrintString</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"b"</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OSTimeDly</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StartTask3</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Task3 as an OS task. Task3 runs Task3Main.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proofErr w:type="spellStart"/>
      <w:r>
        <w:rPr>
          <w:rFonts w:ascii="Courier New" w:eastAsiaTheme="minorEastAsia" w:hAnsi="Courier New" w:cs="Courier New"/>
          <w:color w:val="008000"/>
          <w:sz w:val="20"/>
          <w:szCs w:val="20"/>
          <w:highlight w:val="white"/>
        </w:rPr>
        <w:t>Outpus</w:t>
      </w:r>
      <w:proofErr w:type="spellEnd"/>
      <w:r>
        <w:rPr>
          <w:rFonts w:ascii="Courier New" w:eastAsiaTheme="minorEastAsia" w:hAnsi="Courier New" w:cs="Courier New"/>
          <w:color w:val="008000"/>
          <w:sz w:val="20"/>
          <w:szCs w:val="20"/>
          <w:highlight w:val="white"/>
        </w:rPr>
        <w:t>: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err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OSTaskCreatewName</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Task3Main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Task3Stk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Task3Stk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TASK3_PRIO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3</w:t>
      </w:r>
      <w:proofErr w:type="gramStart"/>
      <w:r>
        <w:rPr>
          <w:rFonts w:ascii="Courier New" w:eastAsiaTheme="minorEastAsia" w:hAnsi="Courier New" w:cs="Courier New"/>
          <w:color w:val="808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"Task Creation Error in StartTask3\n"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Task3Main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Task3. Puts character 'c' on second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proofErr w:type="gramStart"/>
      <w:r>
        <w:rPr>
          <w:rFonts w:ascii="Courier New" w:eastAsiaTheme="minorEastAsia" w:hAnsi="Courier New" w:cs="Courier New"/>
          <w:color w:val="008000"/>
          <w:sz w:val="20"/>
          <w:szCs w:val="20"/>
          <w:highlight w:val="white"/>
        </w:rPr>
        <w:t>screen</w:t>
      </w:r>
      <w:proofErr w:type="gramEnd"/>
      <w:r>
        <w:rPr>
          <w:rFonts w:ascii="Courier New" w:eastAsiaTheme="minorEastAsia" w:hAnsi="Courier New" w:cs="Courier New"/>
          <w:color w:val="008000"/>
          <w:sz w:val="20"/>
          <w:szCs w:val="20"/>
          <w:highlight w:val="white"/>
        </w:rPr>
        <w:t>.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w:t>
      </w:r>
      <w:proofErr w:type="spellStart"/>
      <w:r>
        <w:rPr>
          <w:rFonts w:ascii="Courier New" w:eastAsiaTheme="minorEastAsia" w:hAnsi="Courier New" w:cs="Courier New"/>
          <w:color w:val="008000"/>
          <w:sz w:val="20"/>
          <w:szCs w:val="20"/>
          <w:highlight w:val="white"/>
        </w:rPr>
        <w:t>pd</w:t>
      </w:r>
      <w:proofErr w:type="spellEnd"/>
      <w:r>
        <w:rPr>
          <w:rFonts w:ascii="Courier New" w:eastAsiaTheme="minorEastAsia" w:hAnsi="Courier New" w:cs="Courier New"/>
          <w:color w:val="008000"/>
          <w:sz w:val="20"/>
          <w:szCs w:val="20"/>
          <w:highlight w:val="white"/>
        </w:rPr>
        <w:t xml:space="preserve"> -- pointer to generic </w:t>
      </w:r>
      <w:proofErr w:type="gramStart"/>
      <w:r>
        <w:rPr>
          <w:rFonts w:ascii="Courier New" w:eastAsiaTheme="minorEastAsia" w:hAnsi="Courier New" w:cs="Courier New"/>
          <w:color w:val="008000"/>
          <w:sz w:val="20"/>
          <w:szCs w:val="20"/>
          <w:highlight w:val="white"/>
        </w:rPr>
        <w:t>data .</w:t>
      </w:r>
      <w:proofErr w:type="gramEnd"/>
      <w:r>
        <w:rPr>
          <w:rFonts w:ascii="Courier New" w:eastAsiaTheme="minorEastAsia" w:hAnsi="Courier New" w:cs="Courier New"/>
          <w:color w:val="008000"/>
          <w:sz w:val="20"/>
          <w:szCs w:val="20"/>
          <w:highlight w:val="white"/>
        </w:rPr>
        <w:t xml:space="preserve">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ab/>
        <w:t>Task3Main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while</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OSSemPend</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"Timeout waiting for Semaphore 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Home</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LCD_TOP_END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PrintString</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"c"</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OSTimeDly</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StartTask4</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Task4 as an OS task. Task4 runs Task4Main.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proofErr w:type="spellStart"/>
      <w:r>
        <w:rPr>
          <w:rFonts w:ascii="Courier New" w:eastAsiaTheme="minorEastAsia" w:hAnsi="Courier New" w:cs="Courier New"/>
          <w:color w:val="008000"/>
          <w:sz w:val="20"/>
          <w:szCs w:val="20"/>
          <w:highlight w:val="white"/>
        </w:rPr>
        <w:t>Outpus</w:t>
      </w:r>
      <w:proofErr w:type="spellEnd"/>
      <w:r>
        <w:rPr>
          <w:rFonts w:ascii="Courier New" w:eastAsiaTheme="minorEastAsia" w:hAnsi="Courier New" w:cs="Courier New"/>
          <w:color w:val="008000"/>
          <w:sz w:val="20"/>
          <w:szCs w:val="20"/>
          <w:highlight w:val="white"/>
        </w:rPr>
        <w:t>: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StartTask4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err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OSTaskCreatewName</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Task4Main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Task4Stk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proofErr w:type="gramStart"/>
      <w:r>
        <w:rPr>
          <w:rFonts w:ascii="Courier New" w:eastAsiaTheme="minorEastAsia" w:hAnsi="Courier New" w:cs="Courier New"/>
          <w:sz w:val="20"/>
          <w:szCs w:val="20"/>
          <w:highlight w:val="white"/>
        </w:rPr>
        <w:t>Task4Stk</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TASK4_PRIO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4</w:t>
      </w:r>
      <w:proofErr w:type="gramStart"/>
      <w:r>
        <w:rPr>
          <w:rFonts w:ascii="Courier New" w:eastAsiaTheme="minorEastAsia" w:hAnsi="Courier New" w:cs="Courier New"/>
          <w:color w:val="808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"Task Creation Error in StartTask4\n"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Task4Main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Task4. Puts </w:t>
      </w:r>
      <w:proofErr w:type="gramStart"/>
      <w:r>
        <w:rPr>
          <w:rFonts w:ascii="Courier New" w:eastAsiaTheme="minorEastAsia" w:hAnsi="Courier New" w:cs="Courier New"/>
          <w:color w:val="008000"/>
          <w:sz w:val="20"/>
          <w:szCs w:val="20"/>
          <w:highlight w:val="white"/>
        </w:rPr>
        <w:t>character 'd'</w:t>
      </w:r>
      <w:proofErr w:type="gramEnd"/>
      <w:r>
        <w:rPr>
          <w:rFonts w:ascii="Courier New" w:eastAsiaTheme="minorEastAsia" w:hAnsi="Courier New" w:cs="Courier New"/>
          <w:color w:val="008000"/>
          <w:sz w:val="20"/>
          <w:szCs w:val="20"/>
          <w:highlight w:val="white"/>
        </w:rPr>
        <w:t xml:space="preserve"> on second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proofErr w:type="gramStart"/>
      <w:r>
        <w:rPr>
          <w:rFonts w:ascii="Courier New" w:eastAsiaTheme="minorEastAsia" w:hAnsi="Courier New" w:cs="Courier New"/>
          <w:color w:val="008000"/>
          <w:sz w:val="20"/>
          <w:szCs w:val="20"/>
          <w:highlight w:val="white"/>
        </w:rPr>
        <w:t>screen</w:t>
      </w:r>
      <w:proofErr w:type="gramEnd"/>
      <w:r>
        <w:rPr>
          <w:rFonts w:ascii="Courier New" w:eastAsiaTheme="minorEastAsia" w:hAnsi="Courier New" w:cs="Courier New"/>
          <w:color w:val="008000"/>
          <w:sz w:val="20"/>
          <w:szCs w:val="20"/>
          <w:highlight w:val="white"/>
        </w:rPr>
        <w:t>.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w:t>
      </w:r>
      <w:proofErr w:type="spellStart"/>
      <w:r>
        <w:rPr>
          <w:rFonts w:ascii="Courier New" w:eastAsiaTheme="minorEastAsia" w:hAnsi="Courier New" w:cs="Courier New"/>
          <w:color w:val="008000"/>
          <w:sz w:val="20"/>
          <w:szCs w:val="20"/>
          <w:highlight w:val="white"/>
        </w:rPr>
        <w:t>pd</w:t>
      </w:r>
      <w:proofErr w:type="spellEnd"/>
      <w:r>
        <w:rPr>
          <w:rFonts w:ascii="Courier New" w:eastAsiaTheme="minorEastAsia" w:hAnsi="Courier New" w:cs="Courier New"/>
          <w:color w:val="008000"/>
          <w:sz w:val="20"/>
          <w:szCs w:val="20"/>
          <w:highlight w:val="white"/>
        </w:rPr>
        <w:t xml:space="preserve"> -- pointer to generic </w:t>
      </w:r>
      <w:proofErr w:type="gramStart"/>
      <w:r>
        <w:rPr>
          <w:rFonts w:ascii="Courier New" w:eastAsiaTheme="minorEastAsia" w:hAnsi="Courier New" w:cs="Courier New"/>
          <w:color w:val="008000"/>
          <w:sz w:val="20"/>
          <w:szCs w:val="20"/>
          <w:highlight w:val="white"/>
        </w:rPr>
        <w:t>data .</w:t>
      </w:r>
      <w:proofErr w:type="gramEnd"/>
      <w:r>
        <w:rPr>
          <w:rFonts w:ascii="Courier New" w:eastAsiaTheme="minorEastAsia" w:hAnsi="Courier New" w:cs="Courier New"/>
          <w:color w:val="008000"/>
          <w:sz w:val="20"/>
          <w:szCs w:val="20"/>
          <w:highlight w:val="white"/>
        </w:rPr>
        <w:t xml:space="preserve">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ab/>
        <w:t>Task4Main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pd</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while</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OSSemPend</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w:t>
      </w:r>
      <w:proofErr w:type="spellStart"/>
      <w:r>
        <w:rPr>
          <w:rFonts w:ascii="Courier New" w:eastAsiaTheme="minorEastAsia" w:hAnsi="Courier New" w:cs="Courier New"/>
          <w:color w:val="808080"/>
          <w:sz w:val="20"/>
          <w:szCs w:val="20"/>
          <w:highlight w:val="white"/>
        </w:rPr>
        <w:t>Timeour</w:t>
      </w:r>
      <w:proofErr w:type="spellEnd"/>
      <w:r>
        <w:rPr>
          <w:rFonts w:ascii="Courier New" w:eastAsiaTheme="minorEastAsia" w:hAnsi="Courier New" w:cs="Courier New"/>
          <w:color w:val="808080"/>
          <w:sz w:val="20"/>
          <w:szCs w:val="20"/>
          <w:highlight w:val="white"/>
        </w:rPr>
        <w:t xml:space="preserve"> waiting for Semaphore 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Home</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LCD_BOTTOM_BEGIN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PrintString</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OSTimeDly</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getdipsw</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color w:val="808080"/>
          <w:sz w:val="20"/>
          <w:szCs w:val="20"/>
          <w:highlight w:val="white"/>
        </w:rPr>
        <w:t>"Error posting to Semaphore 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spacing w:after="160" w:line="259"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b/>
          <w:bCs/>
          <w:color w:val="000080"/>
          <w:sz w:val="20"/>
          <w:szCs w:val="20"/>
          <w:highlight w:val="white"/>
        </w:rPr>
        <w:br w:type="page"/>
      </w:r>
    </w:p>
    <w:p w:rsidR="006C619E" w:rsidRDefault="006C619E" w:rsidP="006C619E">
      <w:pPr>
        <w:ind w:right="-138"/>
      </w:pPr>
      <w:r>
        <w:lastRenderedPageBreak/>
        <w:t>From lcd.cpp:</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Name: </w:t>
      </w:r>
      <w:proofErr w:type="spellStart"/>
      <w:r>
        <w:rPr>
          <w:rFonts w:ascii="Courier New" w:eastAsiaTheme="minorEastAsia" w:hAnsi="Courier New" w:cs="Courier New"/>
          <w:color w:val="008000"/>
          <w:sz w:val="20"/>
          <w:szCs w:val="20"/>
          <w:highlight w:val="white"/>
        </w:rPr>
        <w:t>Init</w:t>
      </w:r>
      <w:proofErr w:type="spellEnd"/>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Initialises the hardware and the internal semaphore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proofErr w:type="gramStart"/>
      <w:r>
        <w:rPr>
          <w:rFonts w:ascii="Courier New" w:eastAsiaTheme="minorEastAsia" w:hAnsi="Courier New" w:cs="Courier New"/>
          <w:color w:val="008000"/>
          <w:sz w:val="20"/>
          <w:szCs w:val="20"/>
          <w:highlight w:val="white"/>
        </w:rPr>
        <w:t>to</w:t>
      </w:r>
      <w:proofErr w:type="gramEnd"/>
      <w:r>
        <w:rPr>
          <w:rFonts w:ascii="Courier New" w:eastAsiaTheme="minorEastAsia" w:hAnsi="Courier New" w:cs="Courier New"/>
          <w:color w:val="008000"/>
          <w:sz w:val="20"/>
          <w:szCs w:val="20"/>
          <w:highlight w:val="white"/>
        </w:rPr>
        <w:t xml:space="preserve"> a known good state. The semaphores guarantee atomic instructions.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roofErr w:type="gramStart"/>
      <w:r>
        <w:rPr>
          <w:rFonts w:ascii="Courier New" w:eastAsiaTheme="minorEastAsia" w:hAnsi="Courier New" w:cs="Courier New"/>
          <w:color w:val="8000FF"/>
          <w:sz w:val="20"/>
          <w:szCs w:val="20"/>
          <w:highlight w:val="white"/>
        </w:rPr>
        <w:t>void</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Lcd</w:t>
      </w:r>
      <w:proofErr w:type="spellEnd"/>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Init</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unsigned</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char</w:t>
      </w:r>
      <w:r>
        <w:rPr>
          <w:rFonts w:ascii="Courier New" w:eastAsiaTheme="minorEastAsia" w:hAnsi="Courier New" w:cs="Courier New"/>
          <w:sz w:val="20"/>
          <w:szCs w:val="20"/>
          <w:highlight w:val="white"/>
        </w:rPr>
        <w:t xml:space="preserve"> screen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xml:space="preserve">//set hardware lines to </w:t>
      </w:r>
      <w:proofErr w:type="spellStart"/>
      <w:r>
        <w:rPr>
          <w:rFonts w:ascii="Courier New" w:eastAsiaTheme="minorEastAsia" w:hAnsi="Courier New" w:cs="Courier New"/>
          <w:color w:val="008000"/>
          <w:sz w:val="20"/>
          <w:szCs w:val="20"/>
          <w:highlight w:val="white"/>
        </w:rPr>
        <w:t>gpio</w:t>
      </w:r>
      <w:proofErr w:type="spellEnd"/>
      <w:r>
        <w:rPr>
          <w:rFonts w:ascii="Courier New" w:eastAsiaTheme="minorEastAsia" w:hAnsi="Courier New" w:cs="Courier New"/>
          <w:color w:val="008000"/>
          <w:sz w:val="20"/>
          <w:szCs w:val="20"/>
          <w:highlight w:val="white"/>
        </w:rPr>
        <w:t>, and put into initial state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LCD_</w:t>
      </w:r>
      <w:proofErr w:type="gramStart"/>
      <w:r>
        <w:rPr>
          <w:rFonts w:ascii="Courier New" w:eastAsiaTheme="minorEastAsia" w:hAnsi="Courier New" w:cs="Courier New"/>
          <w:sz w:val="20"/>
          <w:szCs w:val="20"/>
          <w:highlight w:val="white"/>
        </w:rPr>
        <w:t>RS</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LCD_RS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LCD_E1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LCD_E2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LCD_D0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LCD_D1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LCD_D2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LCD_D3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LCD_D4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D5</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LCD_D5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D6</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LCD_D6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D7</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LCD_D7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//Initialise Semaphore here and not in constructor to avoid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and endless trap loop</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sem_inited</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FALSE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err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OSSemInit</w:t>
      </w:r>
      <w:proofErr w:type="spellEnd"/>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sem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DEBUG</w:t>
      </w:r>
      <w:r>
        <w:rPr>
          <w:rFonts w:ascii="Courier New" w:eastAsiaTheme="minorEastAsia" w:hAnsi="Courier New" w:cs="Courier New"/>
          <w:b/>
          <w:bCs/>
          <w:color w:val="000080"/>
          <w:sz w:val="20"/>
          <w:szCs w:val="20"/>
          <w:highlight w:val="white"/>
        </w:rPr>
        <w:t>(</w:t>
      </w:r>
      <w:proofErr w:type="spellStart"/>
      <w:proofErr w:type="gramEnd"/>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 xml:space="preserve">"Error In </w:t>
      </w:r>
      <w:proofErr w:type="spellStart"/>
      <w:r>
        <w:rPr>
          <w:rFonts w:ascii="Courier New" w:eastAsiaTheme="minorEastAsia" w:hAnsi="Courier New" w:cs="Courier New"/>
          <w:color w:val="808080"/>
          <w:sz w:val="20"/>
          <w:szCs w:val="20"/>
          <w:highlight w:val="white"/>
        </w:rPr>
        <w:t>SemInit</w:t>
      </w:r>
      <w:proofErr w:type="spellEnd"/>
      <w:r>
        <w:rPr>
          <w:rFonts w:ascii="Courier New" w:eastAsiaTheme="minorEastAsia" w:hAnsi="Courier New" w:cs="Courier New"/>
          <w:color w:val="808080"/>
          <w:sz w:val="20"/>
          <w:szCs w:val="20"/>
          <w:highlight w:val="white"/>
        </w:rPr>
        <w:t>\n"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sem_inited</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TRUE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roofErr w:type="spellStart"/>
      <w:r>
        <w:rPr>
          <w:rFonts w:ascii="Courier New" w:eastAsiaTheme="minorEastAsia" w:hAnsi="Courier New" w:cs="Courier New"/>
          <w:sz w:val="20"/>
          <w:szCs w:val="20"/>
          <w:highlight w:val="white"/>
        </w:rPr>
        <w:t>sem_inited</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TRUE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sz w:val="20"/>
          <w:szCs w:val="20"/>
          <w:highlight w:val="white"/>
        </w:rPr>
        <w:t>err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OSSemPend</w:t>
      </w:r>
      <w:proofErr w:type="spellEnd"/>
      <w:r>
        <w:rPr>
          <w:rFonts w:ascii="Courier New" w:eastAsiaTheme="minorEastAsia" w:hAnsi="Courier New" w:cs="Courier New"/>
          <w:b/>
          <w:bCs/>
          <w:color w:val="000080"/>
          <w:sz w:val="20"/>
          <w:szCs w:val="20"/>
          <w:highlight w:val="white"/>
        </w:rPr>
        <w:t>(&amp;</w:t>
      </w:r>
      <w:proofErr w:type="spellStart"/>
      <w:r>
        <w:rPr>
          <w:rFonts w:ascii="Courier New" w:eastAsiaTheme="minorEastAsia" w:hAnsi="Courier New" w:cs="Courier New"/>
          <w:sz w:val="20"/>
          <w:szCs w:val="20"/>
          <w:highlight w:val="white"/>
        </w:rPr>
        <w:t>sem</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WAIT_FOREVER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if</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xml:space="preserve">// exercise 2: decode and replace the </w:t>
      </w:r>
      <w:proofErr w:type="spellStart"/>
      <w:r>
        <w:rPr>
          <w:rFonts w:ascii="Courier New" w:eastAsiaTheme="minorEastAsia" w:hAnsi="Courier New" w:cs="Courier New"/>
          <w:color w:val="008000"/>
          <w:sz w:val="20"/>
          <w:szCs w:val="20"/>
          <w:highlight w:val="white"/>
        </w:rPr>
        <w:t>send_cmd</w:t>
      </w:r>
      <w:proofErr w:type="spellEnd"/>
      <w:r>
        <w:rPr>
          <w:rFonts w:ascii="Courier New" w:eastAsiaTheme="minorEastAsia" w:hAnsi="Courier New" w:cs="Courier New"/>
          <w:color w:val="008000"/>
          <w:sz w:val="20"/>
          <w:szCs w:val="20"/>
          <w:highlight w:val="white"/>
        </w:rPr>
        <w:t xml:space="preserve"> lines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xml:space="preserve">//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t>turn the blink on in both upper and lower screens</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switch</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screen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case</w:t>
      </w:r>
      <w:proofErr w:type="gramEnd"/>
      <w:r>
        <w:rPr>
          <w:rFonts w:ascii="Courier New" w:eastAsiaTheme="minorEastAsia" w:hAnsi="Courier New" w:cs="Courier New"/>
          <w:sz w:val="20"/>
          <w:szCs w:val="20"/>
          <w:highlight w:val="white"/>
        </w:rPr>
        <w:t xml:space="preserve"> LCD_UPPER_SCR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CMD_FUNCTION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FUNCTION_8BIT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FUNCTION_2LINE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FUNCTION_5x8</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56</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CMD_CLEAR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1 -- CMD_CLEAR</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CMD_DISPLAY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DISPLAY_NOCURSOR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DISPLAY_BLINK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12</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CMD_ENTRY_MODE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ENTRY_CURSOR_INC</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ENTRY_NOSHIFT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6</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CMD_SHIFT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SHIFT_CURSOR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SHIFT_RIGHT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20</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lastRenderedPageBreak/>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CMD_HOME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break</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case</w:t>
      </w:r>
      <w:proofErr w:type="gramEnd"/>
      <w:r>
        <w:rPr>
          <w:rFonts w:ascii="Courier New" w:eastAsiaTheme="minorEastAsia" w:hAnsi="Courier New" w:cs="Courier New"/>
          <w:sz w:val="20"/>
          <w:szCs w:val="20"/>
          <w:highlight w:val="white"/>
        </w:rPr>
        <w:t xml:space="preserve"> LCD_LOWER_SCR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CMD_FUNCTION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FUNCTION_8BIT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FUNCTION_2LINE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FUNCTION_5x8</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CMD_CLEAR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CMD_DISPLAY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DISPLAY_NOCURSOR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DISPLAY_BLINK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CMD_ENTRY_MODE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ENTRY_CURSOR_INC</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ENTRY_NOSHIFT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SHIFT_CURSOR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SHIFT_RIGHT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CMD_HOME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break</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case</w:t>
      </w:r>
      <w:proofErr w:type="gramEnd"/>
      <w:r>
        <w:rPr>
          <w:rFonts w:ascii="Courier New" w:eastAsiaTheme="minorEastAsia" w:hAnsi="Courier New" w:cs="Courier New"/>
          <w:sz w:val="20"/>
          <w:szCs w:val="20"/>
          <w:highlight w:val="white"/>
        </w:rPr>
        <w:t xml:space="preserve"> LCD_BOTH_SCR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CMD_FUNCTION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FUNCTION_8BIT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FUNCTION_2LINE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FUNCTION_5x8</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CMD_CLEAR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CMD_DISPLAY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DISPLAY_NOCURSOR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DISPLAY_BLINK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CMD_ENTRY_MODE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ENTRY_CURSOR_INC</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ENTRY_NOSHIFT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SHIFT_CURSOR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SHIFT_RIGHT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r>
        <w:rPr>
          <w:rFonts w:ascii="Courier New" w:eastAsiaTheme="minorEastAsia" w:hAnsi="Courier New" w:cs="Courier New"/>
          <w:sz w:val="20"/>
          <w:szCs w:val="20"/>
          <w:highlight w:val="white"/>
        </w:rPr>
        <w:t>send_</w:t>
      </w:r>
      <w:proofErr w:type="gramStart"/>
      <w:r>
        <w:rPr>
          <w:rFonts w:ascii="Courier New" w:eastAsiaTheme="minorEastAsia" w:hAnsi="Courier New" w:cs="Courier New"/>
          <w:sz w:val="20"/>
          <w:szCs w:val="20"/>
          <w:highlight w:val="white"/>
        </w:rPr>
        <w:t>cmd</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CMD_HOME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break</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gramStart"/>
      <w:r>
        <w:rPr>
          <w:rFonts w:ascii="Courier New" w:eastAsiaTheme="minorEastAsia" w:hAnsi="Courier New" w:cs="Courier New"/>
          <w:b/>
          <w:bCs/>
          <w:color w:val="0000FF"/>
          <w:sz w:val="20"/>
          <w:szCs w:val="20"/>
          <w:highlight w:val="white"/>
        </w:rPr>
        <w:t>default</w:t>
      </w:r>
      <w:proofErr w:type="gram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DEBUG</w:t>
      </w:r>
      <w:r>
        <w:rPr>
          <w:rFonts w:ascii="Courier New" w:eastAsiaTheme="minorEastAsia" w:hAnsi="Courier New" w:cs="Courier New"/>
          <w:b/>
          <w:bCs/>
          <w:color w:val="000080"/>
          <w:sz w:val="20"/>
          <w:szCs w:val="20"/>
          <w:highlight w:val="white"/>
        </w:rPr>
        <w:t>(</w:t>
      </w:r>
      <w:proofErr w:type="spellStart"/>
      <w:proofErr w:type="gramEnd"/>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w:t>
      </w:r>
      <w:proofErr w:type="spellStart"/>
      <w:r>
        <w:rPr>
          <w:rFonts w:ascii="Courier New" w:eastAsiaTheme="minorEastAsia" w:hAnsi="Courier New" w:cs="Courier New"/>
          <w:color w:val="808080"/>
          <w:sz w:val="20"/>
          <w:szCs w:val="20"/>
          <w:highlight w:val="white"/>
        </w:rPr>
        <w:t>Lcd</w:t>
      </w:r>
      <w:proofErr w:type="spellEnd"/>
      <w:r>
        <w:rPr>
          <w:rFonts w:ascii="Courier New" w:eastAsiaTheme="minorEastAsia" w:hAnsi="Courier New" w:cs="Courier New"/>
          <w:color w:val="808080"/>
          <w:sz w:val="20"/>
          <w:szCs w:val="20"/>
          <w:highlight w:val="white"/>
        </w:rPr>
        <w:t>::</w:t>
      </w:r>
      <w:proofErr w:type="spellStart"/>
      <w:r>
        <w:rPr>
          <w:rFonts w:ascii="Courier New" w:eastAsiaTheme="minorEastAsia" w:hAnsi="Courier New" w:cs="Courier New"/>
          <w:color w:val="808080"/>
          <w:sz w:val="20"/>
          <w:szCs w:val="20"/>
          <w:highlight w:val="white"/>
        </w:rPr>
        <w:t>Init</w:t>
      </w:r>
      <w:proofErr w:type="spellEnd"/>
      <w:r>
        <w:rPr>
          <w:rFonts w:ascii="Courier New" w:eastAsiaTheme="minorEastAsia" w:hAnsi="Courier New" w:cs="Courier New"/>
          <w:color w:val="808080"/>
          <w:sz w:val="20"/>
          <w:szCs w:val="20"/>
          <w:highlight w:val="white"/>
        </w:rPr>
        <w:t xml:space="preserve"> incorrect screen\n"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roofErr w:type="spellStart"/>
      <w:proofErr w:type="gramStart"/>
      <w:r>
        <w:rPr>
          <w:rFonts w:ascii="Courier New" w:eastAsiaTheme="minorEastAsia" w:hAnsi="Courier New" w:cs="Courier New"/>
          <w:sz w:val="20"/>
          <w:szCs w:val="20"/>
          <w:highlight w:val="white"/>
        </w:rPr>
        <w:t>OSSemPost</w:t>
      </w:r>
      <w:proofErr w:type="spellEnd"/>
      <w:r>
        <w:rPr>
          <w:rFonts w:ascii="Courier New" w:eastAsiaTheme="minorEastAsia" w:hAnsi="Courier New" w:cs="Courier New"/>
          <w:b/>
          <w:bCs/>
          <w:color w:val="000080"/>
          <w:sz w:val="20"/>
          <w:szCs w:val="20"/>
          <w:highlight w:val="white"/>
        </w:rPr>
        <w:t>(</w:t>
      </w:r>
      <w:proofErr w:type="gramEnd"/>
      <w:r>
        <w:rPr>
          <w:rFonts w:ascii="Courier New" w:eastAsiaTheme="minorEastAsia" w:hAnsi="Courier New" w:cs="Courier New"/>
          <w:b/>
          <w:bCs/>
          <w:color w:val="000080"/>
          <w:sz w:val="20"/>
          <w:szCs w:val="20"/>
          <w:highlight w:val="white"/>
        </w:rPr>
        <w:t>&amp;</w:t>
      </w:r>
      <w:proofErr w:type="spellStart"/>
      <w:r>
        <w:rPr>
          <w:rFonts w:ascii="Courier New" w:eastAsiaTheme="minorEastAsia" w:hAnsi="Courier New" w:cs="Courier New"/>
          <w:sz w:val="20"/>
          <w:szCs w:val="20"/>
          <w:highlight w:val="white"/>
        </w:rPr>
        <w:t>sem</w:t>
      </w:r>
      <w:proofErr w:type="spellEnd"/>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LCD_</w:t>
      </w:r>
      <w:proofErr w:type="gramStart"/>
      <w:r>
        <w:rPr>
          <w:rFonts w:ascii="Courier New" w:eastAsiaTheme="minorEastAsia" w:hAnsi="Courier New" w:cs="Courier New"/>
          <w:sz w:val="20"/>
          <w:szCs w:val="20"/>
          <w:highlight w:val="white"/>
        </w:rPr>
        <w:t>DEBUG</w:t>
      </w:r>
      <w:r>
        <w:rPr>
          <w:rFonts w:ascii="Courier New" w:eastAsiaTheme="minorEastAsia" w:hAnsi="Courier New" w:cs="Courier New"/>
          <w:b/>
          <w:bCs/>
          <w:color w:val="000080"/>
          <w:sz w:val="20"/>
          <w:szCs w:val="20"/>
          <w:highlight w:val="white"/>
        </w:rPr>
        <w:t>(</w:t>
      </w:r>
      <w:proofErr w:type="spellStart"/>
      <w:proofErr w:type="gramEnd"/>
      <w:r>
        <w:rPr>
          <w:rFonts w:ascii="Courier New" w:eastAsiaTheme="minorEastAsia" w:hAnsi="Courier New" w:cs="Courier New"/>
          <w:sz w:val="20"/>
          <w:szCs w:val="20"/>
          <w:highlight w:val="white"/>
        </w:rPr>
        <w:t>iprintf</w:t>
      </w:r>
      <w:proofErr w:type="spellEnd"/>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w:t>
      </w:r>
      <w:proofErr w:type="spellStart"/>
      <w:r>
        <w:rPr>
          <w:rFonts w:ascii="Courier New" w:eastAsiaTheme="minorEastAsia" w:hAnsi="Courier New" w:cs="Courier New"/>
          <w:color w:val="808080"/>
          <w:sz w:val="20"/>
          <w:szCs w:val="20"/>
          <w:highlight w:val="white"/>
        </w:rPr>
        <w:t>Lcd</w:t>
      </w:r>
      <w:proofErr w:type="spellEnd"/>
      <w:r>
        <w:rPr>
          <w:rFonts w:ascii="Courier New" w:eastAsiaTheme="minorEastAsia" w:hAnsi="Courier New" w:cs="Courier New"/>
          <w:color w:val="808080"/>
          <w:sz w:val="20"/>
          <w:szCs w:val="20"/>
          <w:highlight w:val="white"/>
        </w:rPr>
        <w:t>::</w:t>
      </w:r>
      <w:proofErr w:type="spellStart"/>
      <w:r>
        <w:rPr>
          <w:rFonts w:ascii="Courier New" w:eastAsiaTheme="minorEastAsia" w:hAnsi="Courier New" w:cs="Courier New"/>
          <w:color w:val="808080"/>
          <w:sz w:val="20"/>
          <w:szCs w:val="20"/>
          <w:highlight w:val="white"/>
        </w:rPr>
        <w:t>Init</w:t>
      </w:r>
      <w:proofErr w:type="spellEnd"/>
      <w:r>
        <w:rPr>
          <w:rFonts w:ascii="Courier New" w:eastAsiaTheme="minorEastAsia" w:hAnsi="Courier New" w:cs="Courier New"/>
          <w:color w:val="808080"/>
          <w:sz w:val="20"/>
          <w:szCs w:val="20"/>
          <w:highlight w:val="white"/>
        </w:rPr>
        <w:t xml:space="preserve"> </w:t>
      </w:r>
      <w:proofErr w:type="spellStart"/>
      <w:r>
        <w:rPr>
          <w:rFonts w:ascii="Courier New" w:eastAsiaTheme="minorEastAsia" w:hAnsi="Courier New" w:cs="Courier New"/>
          <w:color w:val="808080"/>
          <w:sz w:val="20"/>
          <w:szCs w:val="20"/>
          <w:highlight w:val="white"/>
        </w:rPr>
        <w:t>sem</w:t>
      </w:r>
      <w:proofErr w:type="spellEnd"/>
      <w:r>
        <w:rPr>
          <w:rFonts w:ascii="Courier New" w:eastAsiaTheme="minorEastAsia" w:hAnsi="Courier New" w:cs="Courier New"/>
          <w:color w:val="808080"/>
          <w:sz w:val="20"/>
          <w:szCs w:val="20"/>
          <w:highlight w:val="white"/>
        </w:rPr>
        <w:t xml:space="preserve"> error\n"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ind w:right="-138"/>
      </w:pPr>
      <w:r>
        <w:rPr>
          <w:rFonts w:ascii="Courier New" w:eastAsiaTheme="minorEastAsia" w:hAnsi="Courier New" w:cs="Courier New"/>
          <w:b/>
          <w:bCs/>
          <w:color w:val="000080"/>
          <w:sz w:val="20"/>
          <w:szCs w:val="20"/>
          <w:highlight w:val="white"/>
        </w:rPr>
        <w:t>}</w:t>
      </w:r>
    </w:p>
    <w:sectPr w:rsidR="006C619E" w:rsidSect="00E76D5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F8" w:rsidRDefault="004466F8" w:rsidP="00E76D57">
      <w:pPr>
        <w:spacing w:line="240" w:lineRule="auto"/>
      </w:pPr>
      <w:r>
        <w:separator/>
      </w:r>
    </w:p>
  </w:endnote>
  <w:endnote w:type="continuationSeparator" w:id="0">
    <w:p w:rsidR="004466F8" w:rsidRDefault="004466F8" w:rsidP="00E76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Footer"/>
      <w:jc w:val="right"/>
    </w:pPr>
  </w:p>
  <w:p w:rsidR="00E76D57" w:rsidRDefault="00E76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313637"/>
      <w:docPartObj>
        <w:docPartGallery w:val="Page Numbers (Bottom of Page)"/>
        <w:docPartUnique/>
      </w:docPartObj>
    </w:sdtPr>
    <w:sdtEndPr>
      <w:rPr>
        <w:noProof/>
      </w:rPr>
    </w:sdtEndPr>
    <w:sdtContent>
      <w:p w:rsidR="00E76D57" w:rsidRDefault="00E76D57">
        <w:pPr>
          <w:pStyle w:val="Footer"/>
          <w:jc w:val="right"/>
        </w:pPr>
        <w:r>
          <w:fldChar w:fldCharType="begin"/>
        </w:r>
        <w:r>
          <w:instrText xml:space="preserve"> PAGE   \* MERGEFORMAT </w:instrText>
        </w:r>
        <w:r>
          <w:fldChar w:fldCharType="separate"/>
        </w:r>
        <w:r w:rsidR="00A04E5D">
          <w:rPr>
            <w:noProof/>
          </w:rPr>
          <w:t>4</w:t>
        </w:r>
        <w:r>
          <w:rPr>
            <w:noProof/>
          </w:rPr>
          <w:fldChar w:fldCharType="end"/>
        </w:r>
      </w:p>
    </w:sdtContent>
  </w:sdt>
  <w:p w:rsidR="00E76D57" w:rsidRDefault="00E76D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Footer"/>
      <w:jc w:val="right"/>
    </w:pPr>
  </w:p>
  <w:p w:rsidR="00E76D57" w:rsidRDefault="00E76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F8" w:rsidRDefault="004466F8" w:rsidP="00E76D57">
      <w:pPr>
        <w:spacing w:line="240" w:lineRule="auto"/>
      </w:pPr>
      <w:r>
        <w:separator/>
      </w:r>
    </w:p>
  </w:footnote>
  <w:footnote w:type="continuationSeparator" w:id="0">
    <w:p w:rsidR="004466F8" w:rsidRDefault="004466F8" w:rsidP="00E76D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Pr="00A04E5D" w:rsidRDefault="00E76D57">
    <w:pPr>
      <w:pStyle w:val="Header"/>
      <w:rPr>
        <w:sz w:val="18"/>
        <w:szCs w:val="18"/>
      </w:rPr>
    </w:pPr>
    <w:r w:rsidRPr="00A04E5D">
      <w:rPr>
        <w:sz w:val="18"/>
        <w:szCs w:val="18"/>
      </w:rPr>
      <w:tab/>
      <w:t>October 9, 2013</w:t>
    </w:r>
  </w:p>
  <w:p w:rsidR="00E76D57" w:rsidRPr="00A04E5D" w:rsidRDefault="00E76D57">
    <w:pPr>
      <w:pStyle w:val="Header"/>
      <w:rPr>
        <w:sz w:val="18"/>
        <w:szCs w:val="18"/>
      </w:rPr>
    </w:pPr>
    <w:r w:rsidRPr="00A04E5D">
      <w:rPr>
        <w:sz w:val="18"/>
        <w:szCs w:val="18"/>
      </w:rPr>
      <w:t>James Finlay</w:t>
    </w:r>
    <w:r w:rsidRPr="00A04E5D">
      <w:rPr>
        <w:sz w:val="18"/>
        <w:szCs w:val="18"/>
      </w:rPr>
      <w:tab/>
    </w:r>
    <w:r w:rsidRPr="00A04E5D">
      <w:rPr>
        <w:sz w:val="18"/>
        <w:szCs w:val="18"/>
      </w:rPr>
      <w:tab/>
      <w:t>1263258</w:t>
    </w:r>
  </w:p>
  <w:p w:rsidR="00E76D57" w:rsidRPr="00A04E5D" w:rsidRDefault="00E76D57">
    <w:pPr>
      <w:pStyle w:val="Header"/>
      <w:rPr>
        <w:sz w:val="18"/>
        <w:szCs w:val="18"/>
      </w:rPr>
    </w:pPr>
    <w:r w:rsidRPr="00A04E5D">
      <w:rPr>
        <w:sz w:val="18"/>
        <w:szCs w:val="18"/>
      </w:rPr>
      <w:t>Andrew Fontaine</w:t>
    </w:r>
    <w:r w:rsidRPr="00A04E5D">
      <w:rPr>
        <w:sz w:val="18"/>
        <w:szCs w:val="18"/>
      </w:rPr>
      <w:tab/>
    </w:r>
    <w:r w:rsidRPr="00A04E5D">
      <w:rPr>
        <w:sz w:val="18"/>
        <w:szCs w:val="18"/>
      </w:rPr>
      <w:tab/>
      <w:t>1254308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6E"/>
    <w:rsid w:val="00266C7A"/>
    <w:rsid w:val="004466F8"/>
    <w:rsid w:val="006C619E"/>
    <w:rsid w:val="00A04E5D"/>
    <w:rsid w:val="00E2776E"/>
    <w:rsid w:val="00E76D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2E8B9-6EA2-4138-87C7-7E8F7FA1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E76D57"/>
    <w:pPr>
      <w:tabs>
        <w:tab w:val="center" w:pos="4680"/>
        <w:tab w:val="right" w:pos="9360"/>
      </w:tabs>
      <w:spacing w:line="240" w:lineRule="auto"/>
    </w:pPr>
  </w:style>
  <w:style w:type="character" w:customStyle="1" w:styleId="HeaderChar">
    <w:name w:val="Header Char"/>
    <w:basedOn w:val="DefaultParagraphFont"/>
    <w:link w:val="Header"/>
    <w:uiPriority w:val="99"/>
    <w:rsid w:val="00E76D57"/>
    <w:rPr>
      <w:rFonts w:ascii="Arial" w:eastAsia="Arial" w:hAnsi="Arial" w:cs="Arial"/>
      <w:color w:val="000000"/>
    </w:rPr>
  </w:style>
  <w:style w:type="paragraph" w:styleId="Footer">
    <w:name w:val="footer"/>
    <w:basedOn w:val="Normal"/>
    <w:link w:val="FooterChar"/>
    <w:uiPriority w:val="99"/>
    <w:unhideWhenUsed/>
    <w:rsid w:val="00E76D57"/>
    <w:pPr>
      <w:tabs>
        <w:tab w:val="center" w:pos="4680"/>
        <w:tab w:val="right" w:pos="9360"/>
      </w:tabs>
      <w:spacing w:line="240" w:lineRule="auto"/>
    </w:pPr>
  </w:style>
  <w:style w:type="character" w:customStyle="1" w:styleId="FooterChar">
    <w:name w:val="Footer Char"/>
    <w:basedOn w:val="DefaultParagraphFont"/>
    <w:link w:val="Footer"/>
    <w:uiPriority w:val="99"/>
    <w:rsid w:val="00E76D5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81748">
      <w:bodyDiv w:val="1"/>
      <w:marLeft w:val="0"/>
      <w:marRight w:val="0"/>
      <w:marTop w:val="0"/>
      <w:marBottom w:val="0"/>
      <w:divBdr>
        <w:top w:val="none" w:sz="0" w:space="0" w:color="auto"/>
        <w:left w:val="none" w:sz="0" w:space="0" w:color="auto"/>
        <w:bottom w:val="none" w:sz="0" w:space="0" w:color="auto"/>
        <w:right w:val="none" w:sz="0" w:space="0" w:color="auto"/>
      </w:divBdr>
      <w:divsChild>
        <w:div w:id="6034194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xkcd.com/722/"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75E60-F2B5-4D18-B425-ABE39039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ECE 315 - Lab 1.docx</vt:lpstr>
    </vt:vector>
  </TitlesOfParts>
  <Company/>
  <LinksUpToDate>false</LinksUpToDate>
  <CharactersWithSpaces>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315 - Lab 1.docx</dc:title>
  <dc:creator>Andrew Fontaine</dc:creator>
  <cp:lastModifiedBy>Andrew Fontaine</cp:lastModifiedBy>
  <cp:revision>3</cp:revision>
  <cp:lastPrinted>2013-10-09T00:34:00Z</cp:lastPrinted>
  <dcterms:created xsi:type="dcterms:W3CDTF">2013-10-09T00:34:00Z</dcterms:created>
  <dcterms:modified xsi:type="dcterms:W3CDTF">2013-10-09T00:36:00Z</dcterms:modified>
</cp:coreProperties>
</file>