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HeartLink Health LLC – Algorithm v4.1-CL (ASE 1.3)</w:t>
      </w:r>
    </w:p>
    <w:p>
      <w:r>
        <w:t>Document Control No: HL‑V4.1‑PMP‑009 | Revision 1.0 | Date October 2025</w:t>
      </w:r>
    </w:p>
    <w:p>
      <w:r>
        <w:br w:type="page"/>
      </w:r>
    </w:p>
    <w:p>
      <w:pPr>
        <w:pStyle w:val="Heading1"/>
      </w:pPr>
      <w:r>
        <w:t>Post‑Market Monitoring Plan (PMP)</w:t>
      </w:r>
    </w:p>
    <w:p>
      <w:pPr>
        <w:pStyle w:val="Heading2"/>
      </w:pPr>
      <w:r>
        <w:t>Purpose</w:t>
      </w:r>
    </w:p>
    <w:p>
      <w:r>
        <w:t>Define methods for ongoing performance monitoring and user feedback review post‑release.</w:t>
      </w:r>
    </w:p>
    <w:p>
      <w:pPr>
        <w:pStyle w:val="Heading2"/>
      </w:pPr>
      <w:r>
        <w:t>Monitoring Activities</w:t>
      </w:r>
    </w:p>
    <w:p>
      <w:r>
        <w:t>• Quarterly algorithm drift review using anonymized user data.</w:t>
        <w:br/>
        <w:t>• Feedback log review from provider portal.</w:t>
        <w:br/>
        <w:t>• Re‑validation triggered if &gt;5 % deviation from baseline metrics.</w:t>
      </w:r>
    </w:p>
    <w:p>
      <w:pPr>
        <w:pStyle w:val="Heading2"/>
      </w:pPr>
      <w:r>
        <w:t>Responsibilities</w:t>
      </w:r>
    </w:p>
    <w:p>
      <w:r>
        <w:t>QA Lead oversees review; CTO authorizes any re‑validation cycle.</w:t>
      </w:r>
    </w:p>
    <w:p>
      <w:pPr>
        <w:pStyle w:val="Heading2"/>
      </w:pPr>
      <w:r>
        <w:t>Record Keeping</w:t>
      </w:r>
    </w:p>
    <w:p>
      <w:r>
        <w:t>All feedback and corrective actions logged in the Post‑Market Surveillance Register, retained ≥ 5 years.</w:t>
      </w:r>
    </w:p>
    <w:p>
      <w:r>
        <w:br/>
        <w:t>Prepared by: ____________________   Reviewed by: ____________________   Approved by: ____________________   Date: 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