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593" w:rsidRDefault="00B60593">
      <w:r w:rsidRPr="00B60593">
        <w:rPr>
          <w:rFonts w:hint="eastAsia"/>
        </w:rPr>
        <w:t>数据平台的组成与扩展</w:t>
      </w:r>
    </w:p>
    <w:p w:rsidR="00BB4E71" w:rsidRDefault="009A0C76">
      <w:hyperlink r:id="rId6" w:history="1">
        <w:r w:rsidR="00B60593" w:rsidRPr="00B60593">
          <w:rPr>
            <w:rStyle w:val="a5"/>
          </w:rPr>
          <w:t>http://mp.weixin.qq.com/s?__biz=MjM5ODIzNDQ3Mw==&amp;mid=208452262&amp;idx=1&amp;sn=44a3ba983ac85d489d3dd0134d6bfda9&amp;scene=27#wechat_redirect</w:t>
        </w:r>
      </w:hyperlink>
    </w:p>
    <w:p w:rsidR="00B60593" w:rsidRPr="00B60593" w:rsidRDefault="00B60593">
      <w:r w:rsidRPr="00B60593">
        <w:rPr>
          <w:rFonts w:hint="eastAsia"/>
        </w:rPr>
        <w:t>大数据存取的选择：行存储还是列存储？</w:t>
      </w:r>
    </w:p>
    <w:p w:rsidR="00B60593" w:rsidRDefault="009A0C76">
      <w:pPr>
        <w:rPr>
          <w:rStyle w:val="a5"/>
        </w:rPr>
      </w:pPr>
      <w:hyperlink r:id="rId7" w:history="1">
        <w:r w:rsidR="00B60593" w:rsidRPr="00B60593">
          <w:rPr>
            <w:rStyle w:val="a5"/>
          </w:rPr>
          <w:t>http://www.infoq.com/cn/articles/bigdata-store-choose</w:t>
        </w:r>
      </w:hyperlink>
    </w:p>
    <w:p w:rsidR="00A63337" w:rsidRPr="00A63337" w:rsidRDefault="00A63337"/>
    <w:p w:rsidR="00A63337" w:rsidRPr="00A63337" w:rsidRDefault="00A63337">
      <w:r w:rsidRPr="00A63337">
        <w:rPr>
          <w:rFonts w:hint="eastAsia"/>
        </w:rPr>
        <w:t>spark</w:t>
      </w:r>
      <w:r w:rsidRPr="00A63337">
        <w:rPr>
          <w:rFonts w:hint="eastAsia"/>
        </w:rPr>
        <w:t>在</w:t>
      </w:r>
      <w:r w:rsidRPr="00A63337">
        <w:t>企业中的一些应用，文</w:t>
      </w:r>
      <w:r w:rsidRPr="00A63337">
        <w:rPr>
          <w:rFonts w:hint="eastAsia"/>
        </w:rPr>
        <w:t>章中</w:t>
      </w:r>
      <w:r w:rsidRPr="00A63337">
        <w:t>间有介绍。</w:t>
      </w:r>
    </w:p>
    <w:p w:rsidR="00A63337" w:rsidRDefault="009A0C76">
      <w:hyperlink r:id="rId8" w:history="1">
        <w:r w:rsidR="00A63337" w:rsidRPr="00A63337">
          <w:rPr>
            <w:rStyle w:val="a5"/>
          </w:rPr>
          <w:t>https://mp.weixin.qq.com/s?__biz=MzAwNzIzMDY5OA==&amp;mid=2651424952&amp;idx=1&amp;sn=3c529ff32f5c91cb55b4a136337594ba&amp;chksm=80fc6d3db78be42b7b7c502e45563e4180778c91f062158f13343e49adb2d92ce74e50bd4d15&amp;scene=0#rd</w:t>
        </w:r>
      </w:hyperlink>
    </w:p>
    <w:p w:rsidR="001E4F9F" w:rsidRDefault="001E4F9F">
      <w:r>
        <w:t>spark sql</w:t>
      </w:r>
      <w:r>
        <w:rPr>
          <w:rFonts w:hint="eastAsia"/>
        </w:rPr>
        <w:t>在</w:t>
      </w:r>
      <w:r>
        <w:t>饿了么的应用实践</w:t>
      </w:r>
    </w:p>
    <w:p w:rsidR="001E4F9F" w:rsidRDefault="009A0C76">
      <w:hyperlink r:id="rId9" w:history="1">
        <w:r w:rsidR="001E4F9F" w:rsidRPr="001E4F9F">
          <w:rPr>
            <w:rStyle w:val="a5"/>
          </w:rPr>
          <w:t>https://mp.weixin.qq.com/s?__biz=MzAxNDUwMzU3Mw%3D%3D&amp;mid=2649026034&amp;idx=1&amp;sn=0baf5529981f77088edd9fa79eb039eb&amp;scene=45#wechat_redirect</w:t>
        </w:r>
      </w:hyperlink>
    </w:p>
    <w:p w:rsidR="003F3508" w:rsidRDefault="003F3508">
      <w:r>
        <w:rPr>
          <w:rFonts w:hint="eastAsia"/>
        </w:rPr>
        <w:t>文章</w:t>
      </w:r>
      <w:r>
        <w:t>中</w:t>
      </w:r>
      <w:r>
        <w:rPr>
          <w:rFonts w:hint="eastAsia"/>
        </w:rPr>
        <w:t>提及</w:t>
      </w:r>
      <w:r>
        <w:t>到了</w:t>
      </w:r>
      <w:r>
        <w:t>spark2.1.1</w:t>
      </w:r>
      <w:r>
        <w:rPr>
          <w:rFonts w:hint="eastAsia"/>
        </w:rPr>
        <w:t>有较多</w:t>
      </w:r>
      <w:r>
        <w:t>坑爹的地方，建议使用</w:t>
      </w:r>
      <w:r>
        <w:t>spark2.2.0</w:t>
      </w:r>
      <w:r>
        <w:rPr>
          <w:rFonts w:hint="eastAsia"/>
        </w:rPr>
        <w:t>及</w:t>
      </w:r>
      <w:r>
        <w:t>以后的版本，可以发现</w:t>
      </w:r>
      <w:r>
        <w:t>spark2.2.0</w:t>
      </w:r>
      <w:r>
        <w:rPr>
          <w:rFonts w:hint="eastAsia"/>
        </w:rPr>
        <w:t>已经</w:t>
      </w:r>
      <w:r>
        <w:t>是</w:t>
      </w:r>
      <w:r>
        <w:t>spark</w:t>
      </w:r>
      <w:r>
        <w:t>划时代的一个版本，其在工业中的使用度已经很广泛，尤其是以前标记为实验性质的</w:t>
      </w:r>
      <w:r>
        <w:t>structStreaming</w:t>
      </w:r>
      <w:r>
        <w:rPr>
          <w:rFonts w:hint="eastAsia"/>
        </w:rPr>
        <w:t>已经</w:t>
      </w:r>
      <w:r>
        <w:t>在该版本取消了实验标记变为了生产级别。</w:t>
      </w:r>
    </w:p>
    <w:p w:rsidR="008F0D09" w:rsidRDefault="008F0D09"/>
    <w:p w:rsidR="007F7617" w:rsidRDefault="00C84DFB">
      <w:r>
        <w:t>S</w:t>
      </w:r>
      <w:r>
        <w:rPr>
          <w:rFonts w:hint="eastAsia"/>
        </w:rPr>
        <w:t>park</w:t>
      </w:r>
      <w:r>
        <w:rPr>
          <w:rFonts w:hint="eastAsia"/>
        </w:rPr>
        <w:t>性能</w:t>
      </w:r>
      <w:r>
        <w:t>测试：</w:t>
      </w:r>
    </w:p>
    <w:p w:rsidR="00B7423B" w:rsidRPr="00B7423B" w:rsidRDefault="00B7423B">
      <w:pPr>
        <w:rPr>
          <w:b/>
        </w:rPr>
      </w:pPr>
      <w:r w:rsidRPr="00B7423B">
        <w:rPr>
          <w:b/>
        </w:rPr>
        <w:t>spark standalone client</w:t>
      </w:r>
    </w:p>
    <w:p w:rsidR="007F7617" w:rsidRPr="00D01144" w:rsidRDefault="007F7617">
      <w:r>
        <w:t>3</w:t>
      </w:r>
      <w:r>
        <w:rPr>
          <w:rFonts w:hint="eastAsia"/>
        </w:rPr>
        <w:t>台</w:t>
      </w:r>
      <w:r>
        <w:t>机器</w:t>
      </w:r>
      <w:r>
        <w:rPr>
          <w:rFonts w:hint="eastAsia"/>
        </w:rPr>
        <w:t xml:space="preserve"> </w:t>
      </w:r>
      <w:r>
        <w:rPr>
          <w:rFonts w:hint="eastAsia"/>
        </w:rPr>
        <w:t>每台</w:t>
      </w:r>
      <w:r>
        <w:t>分配</w:t>
      </w:r>
      <w:r>
        <w:rPr>
          <w:rFonts w:hint="eastAsia"/>
        </w:rPr>
        <w:t>给</w:t>
      </w:r>
      <w:r>
        <w:t>executor</w:t>
      </w:r>
      <w:r>
        <w:t>的内存为</w:t>
      </w:r>
      <w:r w:rsidR="000C586C">
        <w:t>1G</w:t>
      </w:r>
      <w:r>
        <w:rPr>
          <w:rFonts w:hint="eastAsia"/>
        </w:rPr>
        <w:t xml:space="preserve">M </w:t>
      </w:r>
      <w:r>
        <w:rPr>
          <w:rFonts w:hint="eastAsia"/>
        </w:rPr>
        <w:t>每台</w:t>
      </w:r>
      <w:r>
        <w:t>机器</w:t>
      </w:r>
      <w:r>
        <w:t>8</w:t>
      </w:r>
      <w:r>
        <w:rPr>
          <w:rFonts w:hint="eastAsia"/>
        </w:rPr>
        <w:t>核</w:t>
      </w:r>
      <w:r>
        <w:t>，</w:t>
      </w:r>
      <w:r>
        <w:rPr>
          <w:rFonts w:hint="eastAsia"/>
        </w:rPr>
        <w:t>分配</w:t>
      </w:r>
      <w:r>
        <w:t>的</w:t>
      </w:r>
      <w:r>
        <w:t>cpu cores</w:t>
      </w:r>
      <w:r>
        <w:t>为</w:t>
      </w:r>
      <w:r>
        <w:rPr>
          <w:rFonts w:hint="eastAsia"/>
        </w:rPr>
        <w:t>48</w:t>
      </w:r>
      <w:r>
        <w:rPr>
          <w:rFonts w:hint="eastAsia"/>
        </w:rPr>
        <w:t>使用</w:t>
      </w:r>
      <w:bookmarkStart w:id="0" w:name="OLE_LINK1"/>
      <w:r>
        <w:t>spark standalone client</w:t>
      </w:r>
      <w:bookmarkEnd w:id="0"/>
      <w:r w:rsidR="00674561">
        <w:t>(spark 1.5.0)</w:t>
      </w:r>
      <w:r>
        <w:rPr>
          <w:rFonts w:hint="eastAsia"/>
        </w:rPr>
        <w:t>读取</w:t>
      </w:r>
      <w:r>
        <w:t>hbase</w:t>
      </w:r>
      <w:r>
        <w:rPr>
          <w:rFonts w:hint="eastAsia"/>
        </w:rPr>
        <w:t>表</w:t>
      </w:r>
      <w:r w:rsidR="000C586C" w:rsidRPr="000C586C">
        <w:t>7538285</w:t>
      </w:r>
      <w:r>
        <w:t>条</w:t>
      </w:r>
      <w:r w:rsidR="000C586C">
        <w:rPr>
          <w:rFonts w:hint="eastAsia"/>
        </w:rPr>
        <w:t>5</w:t>
      </w:r>
      <w:r w:rsidR="000C586C">
        <w:t>1s</w:t>
      </w:r>
    </w:p>
    <w:p w:rsidR="00C84DFB" w:rsidRDefault="00C84DFB"/>
    <w:p w:rsidR="00B7423B" w:rsidRPr="00B7423B" w:rsidRDefault="00AA0391">
      <w:pPr>
        <w:rPr>
          <w:b/>
        </w:rPr>
      </w:pPr>
      <w:r w:rsidRPr="00B7423B">
        <w:rPr>
          <w:b/>
        </w:rPr>
        <w:t>S</w:t>
      </w:r>
      <w:r w:rsidRPr="00B7423B">
        <w:rPr>
          <w:rFonts w:hint="eastAsia"/>
          <w:b/>
        </w:rPr>
        <w:t>park</w:t>
      </w:r>
      <w:r w:rsidRPr="00B7423B">
        <w:rPr>
          <w:b/>
        </w:rPr>
        <w:t xml:space="preserve"> yarn </w:t>
      </w:r>
      <w:r w:rsidR="00357C74" w:rsidRPr="00B7423B">
        <w:rPr>
          <w:b/>
        </w:rPr>
        <w:t xml:space="preserve">cluster </w:t>
      </w:r>
    </w:p>
    <w:p w:rsidR="00AA0391" w:rsidRDefault="00AA0391">
      <w:pPr>
        <w:rPr>
          <w:rFonts w:ascii="Arial" w:hAnsi="Arial" w:cs="Arial"/>
          <w:color w:val="222222"/>
          <w:sz w:val="22"/>
        </w:rPr>
      </w:pPr>
      <w:r>
        <w:t>1resourcceManeger,2 nodeManager cpucoures</w:t>
      </w:r>
      <w:r w:rsidR="00357C74">
        <w:rPr>
          <w:rFonts w:hint="eastAsia"/>
        </w:rPr>
        <w:t>共</w:t>
      </w:r>
      <w:r w:rsidR="00357C74">
        <w:rPr>
          <w:rFonts w:hint="eastAsia"/>
        </w:rPr>
        <w:t>16</w:t>
      </w:r>
      <w:r w:rsidR="00357C74">
        <w:rPr>
          <w:rFonts w:hint="eastAsia"/>
        </w:rPr>
        <w:t>个</w:t>
      </w:r>
      <w:r>
        <w:t xml:space="preserve"> </w:t>
      </w:r>
      <w:r>
        <w:rPr>
          <w:rFonts w:hint="eastAsia"/>
        </w:rPr>
        <w:t>运行</w:t>
      </w:r>
      <w:r w:rsidR="00357C74">
        <w:rPr>
          <w:rFonts w:hint="eastAsia"/>
        </w:rPr>
        <w:t>时</w:t>
      </w:r>
      <w:r w:rsidR="00357C74">
        <w:t>只有</w:t>
      </w:r>
      <w:r>
        <w:rPr>
          <w:rFonts w:hint="eastAsia"/>
        </w:rPr>
        <w:t>11</w:t>
      </w:r>
      <w:r>
        <w:rPr>
          <w:rFonts w:hint="eastAsia"/>
        </w:rPr>
        <w:t>个</w:t>
      </w:r>
      <w:r w:rsidR="00357C74">
        <w:rPr>
          <w:rFonts w:hint="eastAsia"/>
        </w:rPr>
        <w:t>，</w:t>
      </w:r>
      <w:r w:rsidR="00357C74">
        <w:t>内存共</w:t>
      </w:r>
      <w:r w:rsidR="00357C74">
        <w:rPr>
          <w:rFonts w:hint="eastAsia"/>
        </w:rPr>
        <w:t xml:space="preserve">10.55G </w:t>
      </w:r>
      <w:r w:rsidR="00357C74">
        <w:rPr>
          <w:rFonts w:hint="eastAsia"/>
        </w:rPr>
        <w:t>运行</w:t>
      </w:r>
      <w:r w:rsidR="00357C74">
        <w:t>时使用了</w:t>
      </w:r>
      <w:r w:rsidR="00357C74">
        <w:rPr>
          <w:rFonts w:hint="eastAsia"/>
        </w:rPr>
        <w:t>9G</w:t>
      </w:r>
      <w:r w:rsidR="005C5D5D">
        <w:t xml:space="preserve"> </w:t>
      </w:r>
      <w:r w:rsidR="005C5D5D">
        <w:rPr>
          <w:rFonts w:hint="eastAsia"/>
        </w:rPr>
        <w:t>用时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222222"/>
          <w:sz w:val="22"/>
        </w:rPr>
        <w:t>1mins, 33sec</w:t>
      </w:r>
      <w:r w:rsidR="00597149">
        <w:rPr>
          <w:rFonts w:ascii="Arial" w:hAnsi="Arial" w:cs="Arial"/>
          <w:color w:val="222222"/>
          <w:sz w:val="22"/>
        </w:rPr>
        <w:t>(</w:t>
      </w:r>
      <w:r w:rsidR="00597149">
        <w:rPr>
          <w:rFonts w:ascii="Arial" w:hAnsi="Arial" w:cs="Arial" w:hint="eastAsia"/>
          <w:color w:val="222222"/>
          <w:sz w:val="22"/>
        </w:rPr>
        <w:t>包含</w:t>
      </w:r>
      <w:r w:rsidR="00597149">
        <w:rPr>
          <w:rFonts w:ascii="Arial" w:hAnsi="Arial" w:cs="Arial"/>
          <w:color w:val="222222"/>
          <w:sz w:val="22"/>
        </w:rPr>
        <w:t>了</w:t>
      </w:r>
      <w:r w:rsidR="00597149">
        <w:rPr>
          <w:rFonts w:ascii="Arial" w:hAnsi="Arial" w:cs="Arial" w:hint="eastAsia"/>
          <w:color w:val="222222"/>
          <w:sz w:val="22"/>
        </w:rPr>
        <w:t>连接</w:t>
      </w:r>
      <w:r w:rsidR="00597149">
        <w:rPr>
          <w:rFonts w:ascii="Arial" w:hAnsi="Arial" w:cs="Arial"/>
          <w:color w:val="222222"/>
          <w:sz w:val="22"/>
        </w:rPr>
        <w:t>mysql</w:t>
      </w:r>
      <w:r w:rsidR="00597149">
        <w:rPr>
          <w:rFonts w:ascii="Arial" w:hAnsi="Arial" w:cs="Arial"/>
          <w:color w:val="222222"/>
          <w:sz w:val="22"/>
        </w:rPr>
        <w:t>与写简单</w:t>
      </w:r>
      <w:r w:rsidR="00597149">
        <w:rPr>
          <w:rFonts w:ascii="Arial" w:hAnsi="Arial" w:cs="Arial"/>
          <w:color w:val="222222"/>
          <w:sz w:val="22"/>
        </w:rPr>
        <w:t>sql</w:t>
      </w:r>
      <w:r w:rsidR="00597149">
        <w:rPr>
          <w:rFonts w:ascii="Arial" w:hAnsi="Arial" w:cs="Arial"/>
          <w:color w:val="222222"/>
          <w:sz w:val="22"/>
        </w:rPr>
        <w:t>的更行语句</w:t>
      </w:r>
      <w:r w:rsidR="00597149">
        <w:rPr>
          <w:rFonts w:ascii="Arial" w:hAnsi="Arial" w:cs="Arial"/>
          <w:color w:val="222222"/>
          <w:sz w:val="22"/>
        </w:rPr>
        <w:t>)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 w:hint="eastAsia"/>
          <w:color w:val="222222"/>
          <w:sz w:val="22"/>
        </w:rPr>
        <w:t>共</w:t>
      </w:r>
      <w:r w:rsidRPr="00AA0391">
        <w:rPr>
          <w:rFonts w:ascii="Arial" w:hAnsi="Arial" w:cs="Arial"/>
          <w:color w:val="222222"/>
          <w:sz w:val="22"/>
        </w:rPr>
        <w:t>7538285</w:t>
      </w:r>
      <w:r>
        <w:rPr>
          <w:rFonts w:ascii="Arial" w:hAnsi="Arial" w:cs="Arial" w:hint="eastAsia"/>
          <w:color w:val="222222"/>
          <w:sz w:val="22"/>
        </w:rPr>
        <w:t>条</w:t>
      </w:r>
      <w:r>
        <w:rPr>
          <w:rFonts w:ascii="Arial" w:hAnsi="Arial" w:cs="Arial"/>
          <w:color w:val="222222"/>
          <w:sz w:val="22"/>
        </w:rPr>
        <w:t>数据，</w:t>
      </w:r>
      <w:r>
        <w:rPr>
          <w:rFonts w:ascii="Arial" w:hAnsi="Arial" w:cs="Arial"/>
          <w:color w:val="222222"/>
          <w:sz w:val="22"/>
        </w:rPr>
        <w:t>hbase 5</w:t>
      </w:r>
      <w:r>
        <w:rPr>
          <w:rFonts w:ascii="Arial" w:hAnsi="Arial" w:cs="Arial" w:hint="eastAsia"/>
          <w:color w:val="222222"/>
          <w:sz w:val="22"/>
        </w:rPr>
        <w:t>个</w:t>
      </w:r>
      <w:r>
        <w:rPr>
          <w:rFonts w:ascii="Arial" w:hAnsi="Arial" w:cs="Arial"/>
          <w:color w:val="222222"/>
          <w:sz w:val="22"/>
        </w:rPr>
        <w:t>online regions</w:t>
      </w:r>
    </w:p>
    <w:p w:rsidR="00D01144" w:rsidRDefault="00D01144">
      <w:pPr>
        <w:rPr>
          <w:rFonts w:ascii="Arial" w:hAnsi="Arial" w:cs="Arial"/>
          <w:color w:val="222222"/>
          <w:sz w:val="22"/>
        </w:rPr>
      </w:pPr>
      <w:r>
        <w:rPr>
          <w:rFonts w:ascii="Arial" w:hAnsi="Arial" w:cs="Arial" w:hint="eastAsia"/>
          <w:color w:val="222222"/>
          <w:sz w:val="22"/>
        </w:rPr>
        <w:t>可以</w:t>
      </w:r>
      <w:r>
        <w:rPr>
          <w:rFonts w:ascii="Arial" w:hAnsi="Arial" w:cs="Arial"/>
          <w:color w:val="222222"/>
          <w:sz w:val="22"/>
        </w:rPr>
        <w:t>知道在数据量不大时使用</w:t>
      </w:r>
      <w:r>
        <w:rPr>
          <w:rFonts w:ascii="Arial" w:hAnsi="Arial" w:cs="Arial"/>
          <w:color w:val="222222"/>
          <w:sz w:val="22"/>
        </w:rPr>
        <w:t>yarn cluster</w:t>
      </w:r>
      <w:r w:rsidR="004F7817">
        <w:rPr>
          <w:rFonts w:ascii="Arial" w:hAnsi="Arial" w:cs="Arial"/>
          <w:color w:val="222222"/>
          <w:sz w:val="22"/>
        </w:rPr>
        <w:t>反而速度不是太快因为资源的初始化都会耗费一些</w:t>
      </w:r>
      <w:r w:rsidR="004F7817">
        <w:rPr>
          <w:rFonts w:ascii="Arial" w:hAnsi="Arial" w:cs="Arial" w:hint="eastAsia"/>
          <w:color w:val="222222"/>
          <w:sz w:val="22"/>
        </w:rPr>
        <w:t>时间</w:t>
      </w:r>
    </w:p>
    <w:p w:rsidR="00597149" w:rsidRDefault="00597149">
      <w:pPr>
        <w:rPr>
          <w:rFonts w:ascii="Arial" w:hAnsi="Arial" w:cs="Arial"/>
          <w:color w:val="222222"/>
          <w:sz w:val="22"/>
        </w:rPr>
      </w:pPr>
    </w:p>
    <w:p w:rsidR="00597149" w:rsidRDefault="00B7423B">
      <w:pPr>
        <w:rPr>
          <w:b/>
        </w:rPr>
      </w:pPr>
      <w:r w:rsidRPr="00B7423B">
        <w:rPr>
          <w:b/>
        </w:rPr>
        <w:t>S</w:t>
      </w:r>
      <w:r w:rsidRPr="00B7423B">
        <w:rPr>
          <w:rFonts w:hint="eastAsia"/>
          <w:b/>
        </w:rPr>
        <w:t>park</w:t>
      </w:r>
      <w:r w:rsidRPr="00B7423B">
        <w:rPr>
          <w:b/>
        </w:rPr>
        <w:t xml:space="preserve"> standalone cluster</w:t>
      </w:r>
    </w:p>
    <w:p w:rsidR="00BD478C" w:rsidRDefault="00BD478C">
      <w:pPr>
        <w:rPr>
          <w:b/>
        </w:rPr>
      </w:pPr>
      <w:r>
        <w:rPr>
          <w:b/>
        </w:rPr>
        <w:t xml:space="preserve">1master 3 worker </w:t>
      </w:r>
    </w:p>
    <w:p w:rsidR="00BD478C" w:rsidRDefault="00BD478C" w:rsidP="00BD478C">
      <w:pPr>
        <w:jc w:val="left"/>
        <w:rPr>
          <w:b/>
        </w:rPr>
      </w:pPr>
      <w:r w:rsidRPr="00BD478C">
        <w:rPr>
          <w:rFonts w:hint="eastAsia"/>
        </w:rPr>
        <w:t>资源</w:t>
      </w:r>
      <w:r w:rsidRPr="00BD478C">
        <w:t>配置如下</w:t>
      </w:r>
    </w:p>
    <w:p w:rsidR="00904C5F" w:rsidRDefault="00BD478C">
      <w:r>
        <w:rPr>
          <w:noProof/>
        </w:rPr>
        <w:drawing>
          <wp:inline distT="0" distB="0" distL="0" distR="0" wp14:anchorId="1333C2D7" wp14:editId="314CAC7D">
            <wp:extent cx="5274310" cy="514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E57" w:rsidRDefault="00BD478C">
      <w:r>
        <w:rPr>
          <w:rFonts w:hint="eastAsia"/>
        </w:rPr>
        <w:t>读取</w:t>
      </w:r>
      <w:r>
        <w:t>hbase</w:t>
      </w:r>
      <w:r>
        <w:rPr>
          <w:rFonts w:hint="eastAsia"/>
        </w:rPr>
        <w:t>表</w:t>
      </w:r>
      <w:r w:rsidRPr="000C586C">
        <w:t>7538285</w:t>
      </w:r>
      <w:r>
        <w:t>条</w:t>
      </w:r>
      <w:r>
        <w:rPr>
          <w:rFonts w:hint="eastAsia"/>
        </w:rPr>
        <w:t xml:space="preserve"> 34</w:t>
      </w:r>
      <w:r>
        <w:t>s</w:t>
      </w:r>
      <w:r w:rsidR="00A50827">
        <w:rPr>
          <w:rFonts w:hint="eastAsia"/>
        </w:rPr>
        <w:t>,</w:t>
      </w:r>
      <w:r w:rsidR="00A50827">
        <w:rPr>
          <w:rFonts w:hint="eastAsia"/>
        </w:rPr>
        <w:t>读取</w:t>
      </w:r>
      <w:r w:rsidR="00A50827">
        <w:t>百万级别的表时</w:t>
      </w:r>
      <w:r w:rsidR="00A50827">
        <w:rPr>
          <w:rFonts w:hint="eastAsia"/>
        </w:rPr>
        <w:t>相较</w:t>
      </w:r>
      <w:r w:rsidR="00A50827">
        <w:t>于</w:t>
      </w:r>
      <w:r w:rsidR="00A50827">
        <w:t>yarn</w:t>
      </w:r>
      <w:r w:rsidR="00A50827">
        <w:t>优秀</w:t>
      </w:r>
    </w:p>
    <w:p w:rsidR="00BE0E57" w:rsidRDefault="00BE0E57">
      <w:r>
        <w:rPr>
          <w:rFonts w:hint="eastAsia"/>
        </w:rPr>
        <w:t>也许</w:t>
      </w:r>
      <w:r>
        <w:t>还可以优化，</w:t>
      </w:r>
      <w:r>
        <w:rPr>
          <w:rFonts w:hint="eastAsia"/>
        </w:rPr>
        <w:t>从</w:t>
      </w:r>
      <w:r>
        <w:t xml:space="preserve">cpu cores </w:t>
      </w:r>
      <w:r>
        <w:rPr>
          <w:rFonts w:hint="eastAsia"/>
        </w:rPr>
        <w:t>内存</w:t>
      </w:r>
      <w:r>
        <w:t>方面可以优化到几秒甚至</w:t>
      </w:r>
      <w:r>
        <w:t>ms</w:t>
      </w:r>
      <w:r>
        <w:t>级别</w:t>
      </w:r>
    </w:p>
    <w:p w:rsidR="00B61EE0" w:rsidRPr="00B61EE0" w:rsidRDefault="00B61EE0">
      <w:r>
        <w:rPr>
          <w:rFonts w:hint="eastAsia"/>
        </w:rPr>
        <w:t>约</w:t>
      </w:r>
      <w:r>
        <w:rPr>
          <w:rFonts w:hint="eastAsia"/>
        </w:rPr>
        <w:t>1G</w:t>
      </w:r>
      <w:r>
        <w:rPr>
          <w:rFonts w:hint="eastAsia"/>
        </w:rPr>
        <w:t>的</w:t>
      </w:r>
      <w:r>
        <w:t>数据量的表</w:t>
      </w:r>
      <w:r>
        <w:rPr>
          <w:rFonts w:hint="eastAsia"/>
        </w:rPr>
        <w:t>，</w:t>
      </w:r>
      <w:r>
        <w:rPr>
          <w:rFonts w:hint="eastAsia"/>
        </w:rPr>
        <w:t>cores</w:t>
      </w:r>
      <w:r>
        <w:rPr>
          <w:rFonts w:hint="eastAsia"/>
        </w:rPr>
        <w:t>共</w:t>
      </w:r>
      <w:r>
        <w:rPr>
          <w:rFonts w:hint="eastAsia"/>
        </w:rPr>
        <w:t>24</w:t>
      </w:r>
      <w:r>
        <w:rPr>
          <w:rFonts w:hint="eastAsia"/>
        </w:rPr>
        <w:t>，</w:t>
      </w:r>
      <w:r>
        <w:t>每个</w:t>
      </w:r>
      <w:r>
        <w:t>executor</w:t>
      </w:r>
      <w:r>
        <w:t>的内存为</w:t>
      </w:r>
      <w:r>
        <w:rPr>
          <w:rFonts w:hint="eastAsia"/>
        </w:rPr>
        <w:t>3G</w:t>
      </w:r>
      <w:r>
        <w:rPr>
          <w:rFonts w:hint="eastAsia"/>
        </w:rPr>
        <w:t>重分区</w:t>
      </w:r>
      <w:r>
        <w:t>的数量在</w:t>
      </w:r>
      <w:r>
        <w:rPr>
          <w:rFonts w:hint="eastAsia"/>
        </w:rPr>
        <w:t>500</w:t>
      </w:r>
      <w:r>
        <w:t>-600</w:t>
      </w:r>
      <w:r>
        <w:rPr>
          <w:rFonts w:hint="eastAsia"/>
        </w:rPr>
        <w:t>时</w:t>
      </w:r>
      <w:r>
        <w:t>较</w:t>
      </w:r>
      <w:r>
        <w:rPr>
          <w:rFonts w:hint="eastAsia"/>
        </w:rPr>
        <w:t>好</w:t>
      </w:r>
    </w:p>
    <w:p w:rsidR="00C84DFB" w:rsidRPr="00E5002D" w:rsidRDefault="00C84DFB">
      <w:pPr>
        <w:rPr>
          <w:b/>
          <w:color w:val="FF0000"/>
        </w:rPr>
      </w:pPr>
      <w:r w:rsidRPr="00E5002D">
        <w:rPr>
          <w:rFonts w:hint="eastAsia"/>
          <w:b/>
          <w:color w:val="FF0000"/>
        </w:rPr>
        <w:t>日志</w:t>
      </w:r>
      <w:r w:rsidRPr="00E5002D">
        <w:rPr>
          <w:b/>
          <w:color w:val="FF0000"/>
        </w:rPr>
        <w:t>收集最佳</w:t>
      </w:r>
      <w:r w:rsidRPr="00E5002D">
        <w:rPr>
          <w:rFonts w:hint="eastAsia"/>
          <w:b/>
          <w:color w:val="FF0000"/>
        </w:rPr>
        <w:t>实践</w:t>
      </w:r>
    </w:p>
    <w:p w:rsidR="00C84DFB" w:rsidRDefault="009A0C76">
      <w:pPr>
        <w:rPr>
          <w:rStyle w:val="a5"/>
        </w:rPr>
      </w:pPr>
      <w:hyperlink r:id="rId11" w:history="1">
        <w:r w:rsidR="00C84DFB" w:rsidRPr="00C84DFB">
          <w:rPr>
            <w:rStyle w:val="a5"/>
          </w:rPr>
          <w:t>https://mp.weixin.qq.com/s?__biz=MzU1NDA4NjU2MA==&amp;mid=2247486104&amp;idx=1&amp;sn=9b97fd92841bf09be417839893a2be94&amp;chksm=fbe9b357cc9e3a4163c4818f83fcad29e2d83a4625fe63071d780aad38766fb215f0871e685b&amp;scene=27#wechat_redirect</w:t>
        </w:r>
      </w:hyperlink>
    </w:p>
    <w:p w:rsidR="00E5002D" w:rsidRPr="0002044B" w:rsidRDefault="00E5002D">
      <w:pPr>
        <w:rPr>
          <w:b/>
          <w:color w:val="FF0000"/>
        </w:rPr>
      </w:pPr>
      <w:r w:rsidRPr="0002044B">
        <w:rPr>
          <w:rFonts w:hint="eastAsia"/>
          <w:b/>
          <w:color w:val="FF0000"/>
        </w:rPr>
        <w:t>基于</w:t>
      </w:r>
      <w:r w:rsidRPr="0002044B">
        <w:rPr>
          <w:rFonts w:hint="eastAsia"/>
          <w:b/>
          <w:color w:val="FF0000"/>
        </w:rPr>
        <w:t xml:space="preserve">ELK </w:t>
      </w:r>
      <w:r w:rsidRPr="0002044B">
        <w:rPr>
          <w:b/>
          <w:color w:val="FF0000"/>
        </w:rPr>
        <w:t>stack</w:t>
      </w:r>
      <w:r w:rsidRPr="0002044B">
        <w:rPr>
          <w:rFonts w:hint="eastAsia"/>
          <w:b/>
          <w:color w:val="FF0000"/>
        </w:rPr>
        <w:t>和</w:t>
      </w:r>
      <w:r w:rsidRPr="0002044B">
        <w:rPr>
          <w:b/>
          <w:color w:val="FF0000"/>
        </w:rPr>
        <w:t>spark streaming</w:t>
      </w:r>
      <w:r w:rsidRPr="0002044B">
        <w:rPr>
          <w:rFonts w:hint="eastAsia"/>
          <w:b/>
          <w:color w:val="FF0000"/>
        </w:rPr>
        <w:t>的日志</w:t>
      </w:r>
      <w:r w:rsidRPr="0002044B">
        <w:rPr>
          <w:b/>
          <w:color w:val="FF0000"/>
        </w:rPr>
        <w:t>处理平台</w:t>
      </w:r>
      <w:r w:rsidRPr="0002044B">
        <w:rPr>
          <w:rFonts w:hint="eastAsia"/>
          <w:b/>
          <w:color w:val="FF0000"/>
        </w:rPr>
        <w:t>设计</w:t>
      </w:r>
      <w:r w:rsidRPr="0002044B">
        <w:rPr>
          <w:b/>
          <w:color w:val="FF0000"/>
        </w:rPr>
        <w:t>和实现</w:t>
      </w:r>
    </w:p>
    <w:p w:rsidR="00E5002D" w:rsidRDefault="00E5002D">
      <w:pPr>
        <w:rPr>
          <w:rStyle w:val="a5"/>
          <w:rFonts w:hint="eastAsia"/>
        </w:rPr>
      </w:pPr>
      <w:hyperlink r:id="rId12" w:history="1">
        <w:r w:rsidRPr="00E5002D">
          <w:rPr>
            <w:rStyle w:val="a5"/>
          </w:rPr>
          <w:t>https://www.ibm.com/developerworks/cn/analytics/library/ba-1512-elkstack-logprocessing/index.html</w:t>
        </w:r>
      </w:hyperlink>
    </w:p>
    <w:p w:rsidR="00E5002D" w:rsidRPr="00C84DFB" w:rsidRDefault="00695BCB">
      <w:pPr>
        <w:rPr>
          <w:rFonts w:hint="eastAsia"/>
          <w:color w:val="FF0000"/>
        </w:rPr>
      </w:pPr>
      <w:r>
        <w:rPr>
          <w:rFonts w:ascii="TimesNewRomanPSMT" w:hAnsi="TimesNewRomanPSMT" w:cs="TimesNewRomanPSMT"/>
          <w:kern w:val="0"/>
          <w:sz w:val="20"/>
          <w:szCs w:val="20"/>
        </w:rPr>
        <w:t>ELK Stack</w:t>
      </w:r>
      <w:r>
        <w:rPr>
          <w:rFonts w:ascii="AdobeSongStd-Light" w:eastAsia="AdobeSongStd-Light" w:hAnsi="TimesNewRomanPSMT" w:cs="AdobeSongStd-Light" w:hint="eastAsia"/>
          <w:kern w:val="0"/>
          <w:sz w:val="20"/>
          <w:szCs w:val="20"/>
        </w:rPr>
        <w:t>是一套开源日志处理平台解决方案</w:t>
      </w:r>
      <w:bookmarkStart w:id="1" w:name="_GoBack"/>
      <w:bookmarkEnd w:id="1"/>
    </w:p>
    <w:sectPr w:rsidR="00E5002D" w:rsidRPr="00C84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C76" w:rsidRDefault="009A0C76" w:rsidP="00B60593">
      <w:r>
        <w:separator/>
      </w:r>
    </w:p>
  </w:endnote>
  <w:endnote w:type="continuationSeparator" w:id="0">
    <w:p w:rsidR="009A0C76" w:rsidRDefault="009A0C76" w:rsidP="00B60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obeSongStd-Ligh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C76" w:rsidRDefault="009A0C76" w:rsidP="00B60593">
      <w:r>
        <w:separator/>
      </w:r>
    </w:p>
  </w:footnote>
  <w:footnote w:type="continuationSeparator" w:id="0">
    <w:p w:rsidR="009A0C76" w:rsidRDefault="009A0C76" w:rsidP="00B605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2D"/>
    <w:rsid w:val="0001424B"/>
    <w:rsid w:val="0002044B"/>
    <w:rsid w:val="0002193C"/>
    <w:rsid w:val="000C586C"/>
    <w:rsid w:val="001E4F9F"/>
    <w:rsid w:val="00357C74"/>
    <w:rsid w:val="00373240"/>
    <w:rsid w:val="003F3508"/>
    <w:rsid w:val="004B6EB6"/>
    <w:rsid w:val="004E58FF"/>
    <w:rsid w:val="004F7817"/>
    <w:rsid w:val="00597149"/>
    <w:rsid w:val="005C5D5D"/>
    <w:rsid w:val="00674561"/>
    <w:rsid w:val="00695BCB"/>
    <w:rsid w:val="0073492D"/>
    <w:rsid w:val="007F7617"/>
    <w:rsid w:val="008F0D09"/>
    <w:rsid w:val="00904C5F"/>
    <w:rsid w:val="009A0C76"/>
    <w:rsid w:val="00A50827"/>
    <w:rsid w:val="00A63337"/>
    <w:rsid w:val="00AA0391"/>
    <w:rsid w:val="00B60593"/>
    <w:rsid w:val="00B61EE0"/>
    <w:rsid w:val="00B7423B"/>
    <w:rsid w:val="00BB4E71"/>
    <w:rsid w:val="00BD478C"/>
    <w:rsid w:val="00BE0E57"/>
    <w:rsid w:val="00C52B0F"/>
    <w:rsid w:val="00C84DFB"/>
    <w:rsid w:val="00D01144"/>
    <w:rsid w:val="00E30715"/>
    <w:rsid w:val="00E5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857F60-A17D-47DE-9694-719F4461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5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593"/>
    <w:rPr>
      <w:sz w:val="18"/>
      <w:szCs w:val="18"/>
    </w:rPr>
  </w:style>
  <w:style w:type="character" w:styleId="a5">
    <w:name w:val="Hyperlink"/>
    <w:basedOn w:val="a0"/>
    <w:uiPriority w:val="99"/>
    <w:unhideWhenUsed/>
    <w:rsid w:val="00B605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9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?__biz=MzAwNzIzMDY5OA==&amp;mid=2651424952&amp;idx=1&amp;sn=3c529ff32f5c91cb55b4a136337594ba&amp;chksm=80fc6d3db78be42b7b7c502e45563e4180778c91f062158f13343e49adb2d92ce74e50bd4d15&amp;scene=0%23r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nfoq.com/cn/articles/bigdata-store-choose" TargetMode="External"/><Relationship Id="rId12" Type="http://schemas.openxmlformats.org/officeDocument/2006/relationships/hyperlink" Target="https://www.ibm.com/developerworks/cn/analytics/library/ba-1512-elkstack-logprocessing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p.weixin.qq.com/s?__biz=MjM5ODIzNDQ3Mw==&amp;mid=208452262&amp;idx=1&amp;sn=44a3ba983ac85d489d3dd0134d6bfda9&amp;scene=27%23wechat_redirect" TargetMode="External"/><Relationship Id="rId11" Type="http://schemas.openxmlformats.org/officeDocument/2006/relationships/hyperlink" Target="https://mp.weixin.qq.com/s?__biz=MzU1NDA4NjU2MA==&amp;mid=2247486104&amp;idx=1&amp;sn=9b97fd92841bf09be417839893a2be94&amp;chksm=fbe9b357cc9e3a4163c4818f83fcad29e2d83a4625fe63071d780aad38766fb215f0871e685b&amp;scene=27%23wechat_redirect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mp.weixin.qq.com/s?__biz=MzAxNDUwMzU3Mw%3D%3D&amp;mid=2649026034&amp;idx=1&amp;sn=0baf5529981f77088edd9fa79eb039eb&amp;scene=45%23wechat_redirec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389</Words>
  <Characters>2220</Characters>
  <Application>Microsoft Office Word</Application>
  <DocSecurity>0</DocSecurity>
  <Lines>18</Lines>
  <Paragraphs>5</Paragraphs>
  <ScaleCrop>false</ScaleCrop>
  <Company>Microsoft</Company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jiangtao7</dc:creator>
  <cp:keywords/>
  <dc:description/>
  <cp:lastModifiedBy>jiangtao7</cp:lastModifiedBy>
  <cp:revision>27</cp:revision>
  <dcterms:created xsi:type="dcterms:W3CDTF">2017-11-27T07:11:00Z</dcterms:created>
  <dcterms:modified xsi:type="dcterms:W3CDTF">2017-12-21T02:02:00Z</dcterms:modified>
</cp:coreProperties>
</file>