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pBdr/>
        <w:spacing w:after="200"/>
        <w:ind w:right="-280" w:firstLine="0" w:left="-280"/>
        <w:jc w:val="left"/>
        <w:rPr>
          <w:b/>
          <w:bCs/>
          <w:sz w:val="24"/>
          <w:szCs w:val="24"/>
        </w:rPr>
      </w:pPr>
      <w:r>
        <w:rPr>
          <w:rtl w:val="0"/>
        </w:rPr>
      </w:r>
      <w:r>
        <w:rPr>
          <w:b/>
          <w:bCs/>
          <w:sz w:val="24"/>
          <w:szCs w:val="24"/>
        </w:rPr>
      </w:r>
      <w:r>
        <w:rPr>
          <w:b/>
          <w:bCs/>
          <w:sz w:val="24"/>
          <w:szCs w:val="24"/>
        </w:rPr>
      </w:r>
    </w:p>
    <w:p w14:paraId="43ABCA02">
      <w:pPr>
        <w:pBdr/>
        <w:spacing w:after="200"/>
        <w:ind w:right="-280" w:firstLine="0" w:left="-280"/>
        <w:jc w:val="center"/>
        <w:rPr>
          <w:b/>
          <w:bCs/>
          <w:sz w:val="36"/>
          <w:szCs w:val="36"/>
        </w:rPr>
      </w:pPr>
      <w:r>
        <w:rPr>
          <w:b/>
          <w:bCs/>
          <w:sz w:val="36"/>
          <w:szCs w:val="36"/>
          <w:highlight w:val="none"/>
          <w:rtl w:val="0"/>
        </w:rPr>
      </w:r>
      <w:r>
        <w:rPr>
          <w:b/>
          <w:bCs/>
          <w:sz w:val="36"/>
          <w:szCs w:val="36"/>
        </w:rPr>
      </w:r>
      <w:r>
        <w:rPr>
          <w:b/>
          <w:bCs/>
          <w:sz w:val="36"/>
          <w:szCs w:val="36"/>
        </w:rPr>
      </w:r>
    </w:p>
    <w:p w14:paraId="00000002">
      <w:pPr>
        <w:pBdr/>
        <w:spacing w:after="200"/>
        <w:ind w:right="-280" w:firstLine="0" w:left="-280"/>
        <w:jc w:val="center"/>
        <w:rPr>
          <w:b/>
          <w:bCs/>
          <w:sz w:val="36"/>
          <w:szCs w:val="36"/>
          <w:highlight w:val="none"/>
        </w:rPr>
      </w:pPr>
      <w:r>
        <w:rPr>
          <w:b/>
          <w:bCs/>
          <w:sz w:val="36"/>
          <w:szCs w:val="36"/>
          <w:rtl w:val="0"/>
        </w:rPr>
        <w:t xml:space="preserve">Introducción a los Sistemas Distribuidos </w:t>
      </w:r>
      <w:r>
        <w:rPr>
          <w:b/>
          <w:bCs/>
          <w:sz w:val="36"/>
          <w:szCs w:val="36"/>
          <w:highlight w:val="none"/>
        </w:rPr>
      </w:r>
      <w:r>
        <w:rPr>
          <w:b/>
          <w:bCs/>
          <w:sz w:val="36"/>
          <w:szCs w:val="36"/>
          <w:highlight w:val="none"/>
        </w:rPr>
      </w:r>
    </w:p>
    <w:p w14:paraId="00000003">
      <w:pPr>
        <w:pBdr/>
        <w:spacing w:after="200"/>
        <w:ind w:right="-280" w:firstLine="0" w:left="-280"/>
        <w:jc w:val="center"/>
        <w:rPr>
          <w:b/>
          <w:bCs/>
          <w:sz w:val="36"/>
          <w:szCs w:val="36"/>
        </w:rPr>
      </w:pPr>
      <w:r>
        <w:rPr>
          <w:b/>
          <w:bCs/>
          <w:sz w:val="36"/>
          <w:szCs w:val="36"/>
          <w:rtl w:val="0"/>
        </w:rPr>
        <w:t xml:space="preserve">Redes y Aplicaciones Distribuidas</w:t>
      </w:r>
      <w:r>
        <w:rPr>
          <w:b/>
          <w:bCs/>
          <w:sz w:val="36"/>
          <w:szCs w:val="36"/>
        </w:rPr>
      </w:r>
      <w:r>
        <w:rPr>
          <w:b/>
          <w:bCs/>
          <w:sz w:val="36"/>
          <w:szCs w:val="36"/>
        </w:rPr>
      </w:r>
    </w:p>
    <w:p w14:paraId="00000004">
      <w:pPr>
        <w:pBdr/>
        <w:spacing w:after="200"/>
        <w:ind w:right="-280" w:firstLine="0" w:left="-280"/>
        <w:jc w:val="center"/>
        <w:rPr>
          <w:b/>
          <w:bCs/>
          <w:sz w:val="28"/>
          <w:szCs w:val="28"/>
        </w:rPr>
      </w:pPr>
      <w:r>
        <w:rPr>
          <w:sz w:val="36"/>
          <w:szCs w:val="36"/>
          <w:rtl w:val="0"/>
        </w:rPr>
        <w:t xml:space="preserve">&lt;75.43&gt; &lt;95.60&gt; &lt;TA048&gt;</w:t>
      </w:r>
      <w:r>
        <w:rPr>
          <w:b/>
          <w:bCs/>
          <w:sz w:val="28"/>
          <w:szCs w:val="28"/>
          <w:rtl w:val="0"/>
        </w:rPr>
        <w:t xml:space="preserve"> </w:t>
      </w:r>
      <w:r>
        <w:rPr>
          <w:b/>
          <w:bCs/>
          <w:sz w:val="28"/>
          <w:szCs w:val="28"/>
        </w:rPr>
      </w:r>
      <w:r>
        <w:rPr>
          <w:b/>
          <w:bCs/>
          <w:sz w:val="28"/>
          <w:szCs w:val="28"/>
        </w:rPr>
      </w:r>
    </w:p>
    <w:p w14:paraId="537DD0A0">
      <w:pPr>
        <w:pBdr/>
        <w:spacing/>
        <w:ind/>
        <w:jc w:val="both"/>
        <w:rPr>
          <w:b/>
          <w:bCs/>
          <w:sz w:val="28"/>
          <w:szCs w:val="28"/>
        </w:rPr>
      </w:pPr>
      <w:r>
        <w:rPr>
          <w:b/>
          <w:bCs/>
          <w:sz w:val="28"/>
          <w:szCs w:val="28"/>
        </w:rPr>
      </w:r>
      <w:r>
        <w:rPr>
          <w:b/>
          <w:bCs/>
          <w:sz w:val="28"/>
          <w:szCs w:val="28"/>
        </w:rPr>
      </w:r>
      <w:r>
        <w:rPr>
          <w:b/>
          <w:bCs/>
          <w:sz w:val="28"/>
          <w:szCs w:val="28"/>
        </w:rPr>
      </w:r>
    </w:p>
    <w:p w14:paraId="1FCE65A6">
      <w:pPr>
        <w:pBdr/>
        <w:spacing w:after="200"/>
        <w:ind w:right="-280" w:firstLine="0" w:left="-280"/>
        <w:jc w:val="center"/>
        <w:rPr>
          <w:b w:val="0"/>
          <w:bCs w:val="0"/>
          <w:sz w:val="72"/>
          <w:szCs w:val="72"/>
        </w:rPr>
      </w:pPr>
      <w:r>
        <w:rPr>
          <w:b w:val="0"/>
          <w:bCs w:val="0"/>
          <w:sz w:val="72"/>
          <w:szCs w:val="72"/>
          <w:rtl w:val="0"/>
          <w:lang w:val="es-ES"/>
        </w:rPr>
        <w:t xml:space="preserve">TP N°1 File Transfer</w:t>
      </w:r>
      <w:r>
        <w:rPr>
          <w:b w:val="0"/>
          <w:bCs w:val="0"/>
          <w:sz w:val="72"/>
          <w:szCs w:val="72"/>
          <w:rtl w:val="0"/>
        </w:rPr>
        <w:t xml:space="preserve"> </w:t>
      </w:r>
      <w:r>
        <w:rPr>
          <w:b w:val="0"/>
          <w:bCs w:val="0"/>
          <w:sz w:val="72"/>
          <w:szCs w:val="72"/>
        </w:rPr>
      </w:r>
      <w:r>
        <w:rPr>
          <w:b w:val="0"/>
          <w:bCs w:val="0"/>
          <w:sz w:val="72"/>
          <w:szCs w:val="72"/>
        </w:rPr>
      </w:r>
    </w:p>
    <w:p w14:paraId="26E2A405">
      <w:pPr>
        <w:pBdr/>
        <w:spacing/>
        <w:ind/>
        <w:jc w:val="both"/>
        <w:rPr>
          <w:b/>
          <w:bCs/>
          <w:sz w:val="28"/>
          <w:szCs w:val="28"/>
        </w:rPr>
      </w:pPr>
      <w:r>
        <w:rPr>
          <w:b/>
          <w:bCs/>
          <w:sz w:val="28"/>
          <w:szCs w:val="28"/>
        </w:rPr>
      </w:r>
      <w:r>
        <w:rPr>
          <w:b/>
          <w:bCs/>
          <w:sz w:val="28"/>
          <w:szCs w:val="28"/>
        </w:rPr>
      </w:r>
      <w:r>
        <w:rPr>
          <w:b/>
          <w:bCs/>
          <w:sz w:val="28"/>
          <w:szCs w:val="28"/>
        </w:rPr>
      </w:r>
    </w:p>
    <w:p w14:paraId="61FBB46E">
      <w:pPr>
        <w:pBdr/>
        <w:spacing/>
        <w:ind/>
        <w:jc w:val="center"/>
        <w:rPr>
          <w:b/>
          <w:bCs/>
          <w:sz w:val="36"/>
          <w:szCs w:val="36"/>
          <w:highlight w:val="none"/>
          <w:lang w:val="es-ES"/>
        </w:rPr>
      </w:pPr>
      <w:r>
        <w:rPr>
          <w:b/>
          <w:bCs/>
          <w:sz w:val="36"/>
          <w:szCs w:val="36"/>
          <w:highlight w:val="none"/>
          <w:lang w:val="es-ES"/>
        </w:rPr>
      </w:r>
      <w:r>
        <w:rPr>
          <w:b/>
          <w:bCs/>
          <w:sz w:val="36"/>
          <w:szCs w:val="36"/>
          <w:highlight w:val="none"/>
          <w:lang w:val="es-ES"/>
        </w:rPr>
      </w:r>
      <w:r>
        <w:rPr>
          <w:b/>
          <w:bCs/>
          <w:sz w:val="36"/>
          <w:szCs w:val="36"/>
          <w:highlight w:val="none"/>
          <w:lang w:val="es-ES"/>
        </w:rPr>
      </w:r>
    </w:p>
    <w:p w14:paraId="24282DA3">
      <w:pPr>
        <w:pBdr/>
        <w:spacing/>
        <w:ind/>
        <w:jc w:val="center"/>
        <w:rPr>
          <w:b/>
          <w:bCs/>
          <w:sz w:val="36"/>
          <w:szCs w:val="36"/>
          <w:highlight w:val="none"/>
          <w:lang w:val="es-ES"/>
        </w:rPr>
      </w:pPr>
      <w:r>
        <w:rPr>
          <w:b/>
          <w:bCs/>
          <w:sz w:val="36"/>
          <w:szCs w:val="36"/>
          <w:lang w:val="es-ES"/>
        </w:rPr>
        <w:t xml:space="preserve">Grupo N°22</w:t>
      </w:r>
      <w:r>
        <w:rPr>
          <w:b/>
          <w:bCs/>
          <w:sz w:val="36"/>
          <w:szCs w:val="36"/>
          <w:highlight w:val="none"/>
          <w:lang w:val="es-ES"/>
        </w:rPr>
      </w:r>
      <w:r>
        <w:rPr>
          <w:b/>
          <w:bCs/>
          <w:sz w:val="36"/>
          <w:szCs w:val="36"/>
          <w:highlight w:val="none"/>
          <w:lang w:val="es-ES"/>
        </w:rPr>
      </w:r>
    </w:p>
    <w:p w14:paraId="7D56BC91">
      <w:pPr>
        <w:pBdr/>
        <w:spacing/>
        <w:ind/>
        <w:jc w:val="both"/>
        <w:rPr>
          <w:b/>
          <w:bCs/>
          <w:sz w:val="28"/>
          <w:szCs w:val="28"/>
        </w:rPr>
      </w:pPr>
      <w:r>
        <w:rPr>
          <w:b/>
          <w:bCs/>
          <w:sz w:val="28"/>
          <w:szCs w:val="28"/>
        </w:rPr>
      </w:r>
      <w:r>
        <w:rPr>
          <w:b/>
          <w:bCs/>
          <w:sz w:val="28"/>
          <w:szCs w:val="28"/>
        </w:rPr>
      </w:r>
      <w:r>
        <w:rPr>
          <w:b/>
          <w:bCs/>
          <w:sz w:val="28"/>
          <w:szCs w:val="28"/>
        </w:rPr>
      </w:r>
    </w:p>
    <w:p w14:paraId="513E8B57">
      <w:pPr>
        <w:pBdr/>
        <w:spacing/>
        <w:ind/>
        <w:jc w:val="left"/>
        <w:rPr>
          <w:b/>
          <w:bCs/>
          <w:sz w:val="28"/>
          <w:szCs w:val="28"/>
          <w:highlight w:val="none"/>
          <w:lang w:val="es-ES"/>
        </w:rPr>
      </w:pPr>
      <w:r>
        <w:rPr>
          <w:b/>
          <w:bCs/>
          <w:sz w:val="28"/>
          <w:szCs w:val="28"/>
          <w:highlight w:val="none"/>
          <w:lang w:val="es-ES"/>
        </w:rPr>
      </w:r>
      <w:r>
        <w:rPr>
          <w:b/>
          <w:bCs/>
          <w:sz w:val="28"/>
          <w:szCs w:val="28"/>
          <w:highlight w:val="none"/>
          <w:lang w:val="es-ES"/>
        </w:rPr>
      </w:r>
      <w:r>
        <w:rPr>
          <w:b/>
          <w:bCs/>
          <w:sz w:val="28"/>
          <w:szCs w:val="28"/>
          <w:highlight w:val="none"/>
          <w:lang w:val="es-ES"/>
        </w:rPr>
      </w:r>
    </w:p>
    <w:p w14:paraId="5901AE54">
      <w:pPr>
        <w:pBdr/>
        <w:spacing/>
        <w:ind/>
        <w:jc w:val="center"/>
        <w:rPr>
          <w:b w:val="0"/>
          <w:bCs w:val="0"/>
          <w:sz w:val="28"/>
          <w:szCs w:val="28"/>
          <w:highlight w:val="none"/>
          <w:lang w:val="es-ES"/>
        </w:rPr>
      </w:pPr>
      <w:r>
        <w:rPr>
          <w:b w:val="0"/>
          <w:bCs w:val="0"/>
          <w:sz w:val="28"/>
          <w:szCs w:val="28"/>
          <w:highlight w:val="none"/>
          <w:lang w:val="es-ES"/>
        </w:rPr>
        <w:t xml:space="preserve">Fernandez Paz, Alejo - 112142</w:t>
      </w:r>
      <w:r>
        <w:rPr>
          <w:b w:val="0"/>
          <w:bCs w:val="0"/>
          <w:sz w:val="28"/>
          <w:szCs w:val="28"/>
          <w:highlight w:val="none"/>
          <w:lang w:val="es-ES"/>
        </w:rPr>
      </w:r>
      <w:r>
        <w:rPr>
          <w:b w:val="0"/>
          <w:bCs w:val="0"/>
          <w:sz w:val="28"/>
          <w:szCs w:val="28"/>
          <w:highlight w:val="none"/>
          <w:lang w:val="es-ES"/>
        </w:rPr>
      </w:r>
    </w:p>
    <w:p w14:paraId="621CA436">
      <w:pPr>
        <w:pBdr/>
        <w:spacing/>
        <w:ind/>
        <w:jc w:val="center"/>
        <w:rPr>
          <w:b w:val="0"/>
          <w:bCs w:val="0"/>
          <w:sz w:val="28"/>
          <w:szCs w:val="28"/>
          <w:highlight w:val="none"/>
        </w:rPr>
      </w:pPr>
      <w:r>
        <w:rPr>
          <w:b w:val="0"/>
          <w:bCs w:val="0"/>
          <w:sz w:val="28"/>
          <w:szCs w:val="28"/>
          <w:highlight w:val="none"/>
          <w:lang w:val="es-ES"/>
        </w:rPr>
      </w:r>
      <w:r>
        <w:rPr>
          <w:b w:val="0"/>
          <w:bCs w:val="0"/>
          <w:sz w:val="28"/>
          <w:szCs w:val="28"/>
          <w:highlight w:val="none"/>
        </w:rPr>
      </w:r>
      <w:r>
        <w:rPr>
          <w:b w:val="0"/>
          <w:bCs w:val="0"/>
          <w:sz w:val="28"/>
          <w:szCs w:val="28"/>
          <w:highlight w:val="none"/>
        </w:rPr>
      </w:r>
    </w:p>
    <w:p w14:paraId="4A2497F5">
      <w:pPr>
        <w:pBdr/>
        <w:spacing/>
        <w:ind/>
        <w:jc w:val="center"/>
        <w:rPr>
          <w:b w:val="0"/>
          <w:bCs w:val="0"/>
          <w:sz w:val="28"/>
          <w:szCs w:val="28"/>
          <w:highlight w:val="none"/>
        </w:rPr>
      </w:pPr>
      <w:r>
        <w:rPr>
          <w:b w:val="0"/>
          <w:bCs w:val="0"/>
          <w:sz w:val="28"/>
          <w:szCs w:val="28"/>
          <w:highlight w:val="none"/>
          <w:lang w:val="es-ES"/>
        </w:rPr>
        <w:t xml:space="preserve">Tissera, Jos</w:t>
      </w:r>
      <w:r>
        <w:rPr>
          <w:b w:val="0"/>
          <w:bCs w:val="0"/>
          <w:sz w:val="28"/>
          <w:szCs w:val="28"/>
          <w:highlight w:val="none"/>
          <w:lang w:val="es-ES"/>
        </w:rPr>
        <w:t xml:space="preserve">é Evaristo - 112788</w:t>
      </w:r>
      <w:r>
        <w:rPr>
          <w:b w:val="0"/>
          <w:bCs w:val="0"/>
          <w:sz w:val="28"/>
          <w:szCs w:val="28"/>
          <w:highlight w:val="none"/>
        </w:rPr>
      </w:r>
      <w:r>
        <w:rPr>
          <w:b w:val="0"/>
          <w:bCs w:val="0"/>
          <w:sz w:val="28"/>
          <w:szCs w:val="28"/>
          <w:highlight w:val="none"/>
        </w:rPr>
      </w:r>
    </w:p>
    <w:p w14:paraId="7209D4AD">
      <w:pPr>
        <w:pBdr/>
        <w:spacing/>
        <w:ind/>
        <w:jc w:val="center"/>
        <w:rPr>
          <w:b w:val="0"/>
          <w:bCs w:val="0"/>
          <w:sz w:val="28"/>
          <w:szCs w:val="28"/>
          <w:highlight w:val="none"/>
        </w:rPr>
      </w:pPr>
      <w:r>
        <w:rPr>
          <w:b w:val="0"/>
          <w:bCs w:val="0"/>
          <w:sz w:val="28"/>
          <w:szCs w:val="28"/>
          <w:highlight w:val="none"/>
          <w:lang w:val="es-ES"/>
        </w:rPr>
      </w:r>
      <w:r>
        <w:rPr>
          <w:b w:val="0"/>
          <w:bCs w:val="0"/>
          <w:sz w:val="28"/>
          <w:szCs w:val="28"/>
          <w:highlight w:val="none"/>
        </w:rPr>
      </w:r>
      <w:r>
        <w:rPr>
          <w:b w:val="0"/>
          <w:bCs w:val="0"/>
          <w:sz w:val="28"/>
          <w:szCs w:val="28"/>
          <w:highlight w:val="none"/>
        </w:rPr>
      </w:r>
    </w:p>
    <w:p w14:paraId="40FDA723">
      <w:pPr>
        <w:pBdr/>
        <w:spacing/>
        <w:ind/>
        <w:jc w:val="center"/>
        <w:rPr>
          <w:b w:val="0"/>
          <w:bCs w:val="0"/>
          <w:sz w:val="28"/>
          <w:szCs w:val="28"/>
        </w:rPr>
      </w:pPr>
      <w:r>
        <w:rPr>
          <w:b w:val="0"/>
          <w:bCs w:val="0"/>
          <w:sz w:val="28"/>
          <w:szCs w:val="28"/>
        </w:rPr>
      </w:r>
      <w:r>
        <w:rPr>
          <w:b w:val="0"/>
          <w:bCs w:val="0"/>
          <w:sz w:val="28"/>
          <w:szCs w:val="28"/>
          <w:lang w:val="es-ES"/>
        </w:rPr>
        <w:t xml:space="preserve">Vandevalle Miranda, Camila - 112777</w:t>
      </w:r>
      <w:r>
        <w:rPr>
          <w:b w:val="0"/>
          <w:bCs w:val="0"/>
          <w:sz w:val="28"/>
          <w:szCs w:val="28"/>
        </w:rPr>
      </w:r>
      <w:r>
        <w:rPr>
          <w:b w:val="0"/>
          <w:bCs w:val="0"/>
          <w:sz w:val="28"/>
          <w:szCs w:val="28"/>
        </w:rPr>
      </w:r>
    </w:p>
    <w:p w14:paraId="07E8430A">
      <w:pPr>
        <w:pBdr/>
        <w:spacing/>
        <w:ind/>
        <w:jc w:val="center"/>
        <w:rPr>
          <w:b w:val="0"/>
          <w:bCs w:val="0"/>
          <w:sz w:val="28"/>
          <w:szCs w:val="28"/>
        </w:rPr>
      </w:pPr>
      <w:r>
        <w:rPr>
          <w:b w:val="0"/>
          <w:bCs w:val="0"/>
          <w:sz w:val="28"/>
          <w:szCs w:val="28"/>
        </w:rPr>
      </w:r>
      <w:r>
        <w:rPr>
          <w:b w:val="0"/>
          <w:bCs w:val="0"/>
          <w:sz w:val="28"/>
          <w:szCs w:val="28"/>
        </w:rPr>
      </w:r>
      <w:r>
        <w:rPr>
          <w:b w:val="0"/>
          <w:bCs w:val="0"/>
          <w:sz w:val="28"/>
          <w:szCs w:val="28"/>
        </w:rPr>
      </w:r>
    </w:p>
    <w:p w14:paraId="3A908532">
      <w:pPr>
        <w:pBdr/>
        <w:spacing/>
        <w:ind/>
        <w:jc w:val="center"/>
        <w:rPr>
          <w:b w:val="0"/>
          <w:bCs w:val="0"/>
          <w:sz w:val="28"/>
          <w:szCs w:val="28"/>
        </w:rPr>
      </w:pPr>
      <w:r>
        <w:rPr>
          <w:b w:val="0"/>
          <w:bCs w:val="0"/>
          <w:sz w:val="28"/>
          <w:szCs w:val="28"/>
          <w:lang w:val="es-ES"/>
        </w:rPr>
        <w:t xml:space="preserve">Calandria, </w:t>
      </w:r>
      <w:r>
        <w:rPr>
          <w:b w:val="0"/>
          <w:bCs w:val="0"/>
          <w:sz w:val="28"/>
          <w:szCs w:val="28"/>
          <w:lang w:val="es-ES"/>
        </w:rPr>
        <w:t xml:space="preserve">Al</w:t>
      </w:r>
      <w:r>
        <w:rPr>
          <w:b w:val="0"/>
          <w:bCs w:val="0"/>
          <w:sz w:val="28"/>
          <w:szCs w:val="28"/>
          <w:lang w:val="es-ES"/>
        </w:rPr>
        <w:t xml:space="preserve">én - 112103</w:t>
      </w:r>
      <w:r>
        <w:rPr>
          <w:b w:val="0"/>
          <w:bCs w:val="0"/>
          <w:sz w:val="28"/>
          <w:szCs w:val="28"/>
        </w:rPr>
      </w:r>
      <w:r>
        <w:rPr>
          <w:b w:val="0"/>
          <w:bCs w:val="0"/>
          <w:sz w:val="28"/>
          <w:szCs w:val="28"/>
        </w:rPr>
      </w:r>
    </w:p>
    <w:p w14:paraId="1F97AC50">
      <w:pPr>
        <w:pBdr/>
        <w:spacing/>
        <w:ind/>
        <w:jc w:val="center"/>
        <w:rPr>
          <w:b w:val="0"/>
          <w:bCs w:val="0"/>
          <w:sz w:val="28"/>
          <w:szCs w:val="28"/>
        </w:rPr>
      </w:pPr>
      <w:r>
        <w:rPr>
          <w:b w:val="0"/>
          <w:bCs w:val="0"/>
          <w:sz w:val="28"/>
          <w:szCs w:val="28"/>
          <w:lang w:val="es-ES"/>
        </w:rPr>
        <w:t xml:space="preserve">       </w:t>
      </w:r>
      <w:r>
        <w:rPr>
          <w:b w:val="0"/>
          <w:bCs w:val="0"/>
          <w:sz w:val="28"/>
          <w:szCs w:val="28"/>
        </w:rPr>
      </w:r>
      <w:r>
        <w:rPr>
          <w:b w:val="0"/>
          <w:bCs w:val="0"/>
          <w:sz w:val="28"/>
          <w:szCs w:val="28"/>
        </w:rPr>
      </w:r>
    </w:p>
    <w:p w14:paraId="791A88A5">
      <w:pPr>
        <w:pBdr/>
        <w:spacing/>
        <w:ind/>
        <w:jc w:val="center"/>
        <w:rPr>
          <w:b w:val="0"/>
          <w:bCs w:val="0"/>
          <w:sz w:val="28"/>
          <w:szCs w:val="28"/>
        </w:rPr>
      </w:pPr>
      <w:r>
        <w:rPr>
          <w:b w:val="0"/>
          <w:bCs w:val="0"/>
          <w:sz w:val="28"/>
          <w:szCs w:val="28"/>
          <w:lang w:val="es-ES"/>
        </w:rPr>
        <w:t xml:space="preserve">Arias Santiago - 112194 </w:t>
      </w:r>
      <w:r>
        <w:rPr>
          <w:b w:val="0"/>
          <w:bCs w:val="0"/>
          <w:sz w:val="28"/>
          <w:szCs w:val="28"/>
        </w:rPr>
      </w:r>
      <w:r>
        <w:rPr>
          <w:b w:val="0"/>
          <w:bCs w:val="0"/>
          <w:sz w:val="28"/>
          <w:szCs w:val="28"/>
        </w:rPr>
      </w:r>
    </w:p>
    <w:p w14:paraId="23E4933D">
      <w:pPr>
        <w:pBdr/>
        <w:spacing/>
        <w:ind/>
        <w:jc w:val="center"/>
        <w:rPr>
          <w:b/>
          <w:bCs/>
          <w:sz w:val="28"/>
          <w:szCs w:val="28"/>
        </w:rPr>
      </w:pPr>
      <w:r>
        <w:rPr>
          <w:b/>
          <w:bCs/>
          <w:sz w:val="28"/>
          <w:szCs w:val="28"/>
        </w:rPr>
      </w:r>
      <w:r>
        <w:rPr>
          <w:b/>
          <w:bCs/>
          <w:sz w:val="28"/>
          <w:szCs w:val="28"/>
        </w:rPr>
      </w:r>
      <w:r>
        <w:rPr>
          <w:b/>
          <w:bCs/>
          <w:sz w:val="28"/>
          <w:szCs w:val="28"/>
        </w:rPr>
      </w:r>
    </w:p>
    <w:p w14:paraId="77430B4F">
      <w:pPr>
        <w:pBdr/>
        <w:spacing/>
        <w:ind/>
        <w:jc w:val="both"/>
        <w:rPr>
          <w:b/>
          <w:bCs/>
          <w:sz w:val="28"/>
          <w:szCs w:val="28"/>
        </w:rPr>
      </w:pPr>
      <w:r>
        <w:rPr>
          <w:b/>
          <w:bCs/>
          <w:sz w:val="28"/>
          <w:szCs w:val="28"/>
        </w:rPr>
      </w:r>
      <w:r>
        <w:rPr>
          <w:b/>
          <w:bCs/>
          <w:sz w:val="28"/>
          <w:szCs w:val="28"/>
        </w:rPr>
      </w:r>
      <w:r>
        <w:rPr>
          <w:b/>
          <w:bCs/>
          <w:sz w:val="28"/>
          <w:szCs w:val="28"/>
        </w:rPr>
      </w:r>
    </w:p>
    <w:p w14:paraId="521C8ADC">
      <w:pPr>
        <w:pBdr/>
        <w:spacing/>
        <w:ind/>
        <w:jc w:val="both"/>
        <w:rPr>
          <w:b/>
          <w:bCs/>
          <w:sz w:val="28"/>
          <w:szCs w:val="28"/>
        </w:rPr>
      </w:pPr>
      <w:r>
        <w:rPr>
          <w:b/>
          <w:bCs/>
          <w:sz w:val="28"/>
          <w:szCs w:val="28"/>
        </w:rPr>
      </w:r>
      <w:r>
        <w:rPr>
          <w:b/>
          <w:bCs/>
          <w:sz w:val="28"/>
          <w:szCs w:val="28"/>
        </w:rPr>
      </w:r>
      <w:r>
        <w:rPr>
          <w:b/>
          <w:bCs/>
          <w:sz w:val="28"/>
          <w:szCs w:val="28"/>
        </w:rPr>
      </w:r>
    </w:p>
    <w:p w14:paraId="09FDEC59">
      <w:pPr>
        <w:pBdr/>
        <w:spacing/>
        <w:ind/>
        <w:jc w:val="both"/>
        <w:rPr>
          <w:b/>
          <w:bCs/>
          <w:sz w:val="28"/>
          <w:szCs w:val="28"/>
        </w:rPr>
      </w:pPr>
      <w:r>
        <w:rPr>
          <w:b/>
          <w:bCs/>
          <w:sz w:val="28"/>
          <w:szCs w:val="28"/>
        </w:rPr>
      </w:r>
      <w:r>
        <w:rPr>
          <w:b/>
          <w:bCs/>
          <w:sz w:val="28"/>
          <w:szCs w:val="28"/>
        </w:rPr>
      </w:r>
      <w:r>
        <w:rPr>
          <w:b/>
          <w:bCs/>
          <w:sz w:val="28"/>
          <w:szCs w:val="28"/>
        </w:rPr>
      </w:r>
    </w:p>
    <w:p w14:paraId="51B80714">
      <w:pPr>
        <w:pBdr/>
        <w:spacing/>
        <w:ind/>
        <w:jc w:val="both"/>
        <w:rPr>
          <w:b/>
          <w:bCs/>
          <w:sz w:val="28"/>
          <w:szCs w:val="28"/>
        </w:rPr>
      </w:pPr>
      <w:r>
        <w:rPr>
          <w:b/>
          <w:bCs/>
          <w:sz w:val="28"/>
          <w:szCs w:val="28"/>
        </w:rPr>
      </w:r>
      <w:r>
        <w:rPr>
          <w:b/>
          <w:bCs/>
          <w:sz w:val="28"/>
          <w:szCs w:val="28"/>
        </w:rPr>
      </w:r>
      <w:r>
        <w:rPr>
          <w:b/>
          <w:bCs/>
          <w:sz w:val="28"/>
          <w:szCs w:val="28"/>
        </w:rPr>
      </w:r>
    </w:p>
    <w:p w14:paraId="62C3AA75">
      <w:pPr>
        <w:pBdr/>
        <w:spacing/>
        <w:ind/>
        <w:jc w:val="both"/>
        <w:rPr>
          <w:b/>
          <w:bCs/>
          <w:sz w:val="28"/>
          <w:szCs w:val="28"/>
        </w:rPr>
      </w:pPr>
      <w:r>
        <w:rPr>
          <w:b/>
          <w:bCs/>
          <w:sz w:val="28"/>
          <w:szCs w:val="28"/>
        </w:rPr>
      </w:r>
      <w:r>
        <w:rPr>
          <w:b/>
          <w:bCs/>
          <w:sz w:val="28"/>
          <w:szCs w:val="28"/>
        </w:rPr>
      </w:r>
      <w:r>
        <w:rPr>
          <w:b/>
          <w:bCs/>
          <w:sz w:val="28"/>
          <w:szCs w:val="28"/>
        </w:rPr>
      </w:r>
    </w:p>
    <w:p w14:paraId="5A0411D2">
      <w:pPr>
        <w:pBdr/>
        <w:spacing/>
        <w:ind/>
        <w:jc w:val="both"/>
        <w:rPr>
          <w:b/>
          <w:bCs/>
          <w:sz w:val="28"/>
          <w:szCs w:val="28"/>
        </w:rPr>
      </w:pPr>
      <w:r>
        <w:rPr>
          <w:b/>
          <w:bCs/>
          <w:sz w:val="28"/>
          <w:szCs w:val="28"/>
        </w:rPr>
      </w:r>
      <w:r>
        <w:rPr>
          <w:b/>
          <w:bCs/>
          <w:sz w:val="28"/>
          <w:szCs w:val="28"/>
        </w:rPr>
      </w:r>
      <w:r>
        <w:rPr>
          <w:b/>
          <w:bCs/>
          <w:sz w:val="28"/>
          <w:szCs w:val="28"/>
        </w:rPr>
      </w:r>
    </w:p>
    <w:p w14:paraId="00AB5170">
      <w:pPr>
        <w:pBdr/>
        <w:spacing/>
        <w:ind/>
        <w:jc w:val="both"/>
        <w:rPr>
          <w:b/>
          <w:bCs/>
          <w:sz w:val="28"/>
          <w:szCs w:val="28"/>
        </w:rPr>
      </w:pPr>
      <w:r>
        <w:rPr>
          <w:b/>
          <w:bCs/>
          <w:sz w:val="28"/>
          <w:szCs w:val="28"/>
        </w:rPr>
      </w:r>
      <w:r>
        <w:rPr>
          <w:b/>
          <w:bCs/>
          <w:sz w:val="28"/>
          <w:szCs w:val="28"/>
        </w:rPr>
      </w:r>
      <w:r>
        <w:rPr>
          <w:b/>
          <w:bCs/>
          <w:sz w:val="28"/>
          <w:szCs w:val="28"/>
        </w:rPr>
      </w:r>
    </w:p>
    <w:p w14:paraId="4E172929">
      <w:pPr>
        <w:pBdr/>
        <w:spacing/>
        <w:ind/>
        <w:jc w:val="both"/>
        <w:rPr>
          <w:b/>
          <w:bCs/>
          <w:sz w:val="28"/>
          <w:szCs w:val="28"/>
        </w:rPr>
      </w:pPr>
      <w:r>
        <w:rPr>
          <w:b/>
          <w:bCs/>
          <w:sz w:val="28"/>
          <w:szCs w:val="28"/>
        </w:rPr>
      </w:r>
      <w:r>
        <w:rPr>
          <w:b/>
          <w:bCs/>
          <w:sz w:val="28"/>
          <w:szCs w:val="28"/>
        </w:rPr>
      </w:r>
      <w:r>
        <w:rPr>
          <w:b/>
          <w:bCs/>
          <w:sz w:val="28"/>
          <w:szCs w:val="28"/>
        </w:rPr>
      </w:r>
    </w:p>
    <w:p w14:paraId="0000017D">
      <w:pPr>
        <w:pBdr/>
        <w:spacing/>
        <w:ind/>
        <w:jc w:val="both"/>
        <w:rPr>
          <w:b/>
          <w:bCs/>
          <w:sz w:val="28"/>
          <w:szCs w:val="28"/>
        </w:rPr>
      </w:pPr>
      <w:r>
        <w:rPr>
          <w:rtl w:val="0"/>
        </w:rPr>
      </w:r>
      <w:r>
        <w:rPr>
          <w:b/>
          <w:bCs/>
          <w:sz w:val="28"/>
          <w:szCs w:val="28"/>
        </w:rPr>
      </w:r>
      <w:r>
        <w:rPr>
          <w:b/>
          <w:bCs/>
          <w:sz w:val="28"/>
          <w:szCs w:val="28"/>
        </w:rPr>
      </w:r>
    </w:p>
    <w:p w14:paraId="0000017E">
      <w:pPr>
        <w:pBdr/>
        <w:spacing/>
        <w:ind/>
        <w:jc w:val="both"/>
        <w:rPr>
          <w:b/>
          <w:bCs/>
          <w:sz w:val="40"/>
          <w:szCs w:val="40"/>
          <w:lang w:val="es-ES"/>
        </w:rPr>
      </w:pPr>
      <w:r>
        <w:rPr>
          <w:b/>
          <w:bCs/>
          <w:sz w:val="40"/>
          <w:szCs w:val="40"/>
          <w:rtl w:val="0"/>
        </w:rPr>
        <w:t xml:space="preserve">Índice</w:t>
      </w:r>
      <w:r>
        <w:rPr>
          <w:b/>
          <w:bCs/>
          <w:sz w:val="40"/>
          <w:szCs w:val="40"/>
          <w:lang w:val="es-ES"/>
        </w:rPr>
      </w:r>
      <w:r>
        <w:rPr>
          <w:b/>
          <w:bCs/>
          <w:sz w:val="40"/>
          <w:szCs w:val="40"/>
          <w:lang w:val="es-ES"/>
        </w:rPr>
      </w:r>
    </w:p>
    <w:p w14:paraId="0000017F">
      <w:pPr>
        <w:pBdr/>
        <w:spacing/>
        <w:ind/>
        <w:jc w:val="both"/>
        <w:rPr>
          <w:sz w:val="24"/>
          <w:szCs w:val="24"/>
        </w:rPr>
      </w:pPr>
      <w:r>
        <w:rPr>
          <w:rtl w:val="0"/>
        </w:rPr>
      </w:r>
      <w:r>
        <w:rPr>
          <w:sz w:val="24"/>
          <w:szCs w:val="24"/>
        </w:rPr>
      </w:r>
      <w:r>
        <w:rPr>
          <w:sz w:val="24"/>
          <w:szCs w:val="24"/>
        </w:rPr>
      </w:r>
    </w:p>
    <w:sdt>
      <w:sdtPr>
        <w15:appearance w15:val="boundingBox"/>
        <w:id w:val="114634777"/>
        <w:docPartObj>
          <w:docPartGallery w:val="Table of Contents"/>
          <w:docPartUnique w:val="true"/>
        </w:docPartObj>
        <w:rPr/>
      </w:sdtPr>
      <w:sdtContent>
        <w:p w14:paraId="249C248B">
          <w:pPr>
            <w:pStyle w:val="942"/>
            <w:pBdr/>
            <w:tabs>
              <w:tab w:val="right" w:leader="dot" w:pos="12000"/>
            </w:tabs>
            <w:spacing/>
            <w:ind/>
            <w:rPr/>
          </w:pPr>
          <w:r>
            <w:fldChar w:fldCharType="begin"/>
            <w:instrText xml:space="preserve"> TOC \h \u \z \t "Heading 1,1,Heading 2,2,Heading 3,3,Heading 4,4,Heading 5,5,Heading 6,6,"</w:instrText>
            <w:fldChar w:fldCharType="separate"/>
          </w:r>
          <w:r>
            <w:rPr>
              <w:rFonts w:ascii="Arial" w:hAnsi="Arial" w:eastAsia="Arial" w:cs="Arial"/>
              <w:b/>
              <w:bCs/>
              <w:i w:val="0"/>
              <w:iCs w:val="0"/>
              <w:smallCaps w:val="0"/>
              <w:strike w:val="0"/>
              <w:color w:val="000000"/>
              <w:sz w:val="22"/>
              <w:szCs w:val="22"/>
              <w:u w:val="none"/>
              <w:shd w:val="clear" w:color="auto" w:fill="auto"/>
              <w:vertAlign w:val="baseline"/>
            </w:rPr>
          </w:r>
          <w:hyperlink w:tooltip="#_Toc1" w:anchor="_Toc1" w:history="1">
            <w:r>
              <w:rPr>
                <w:rStyle w:val="940"/>
              </w:rPr>
            </w:r>
            <w:r>
              <w:rPr>
                <w:rStyle w:val="940"/>
                <w:rtl w:val="0"/>
              </w:rPr>
              <w:t xml:space="preserve">Introducción</w:t>
            </w:r>
            <w:r>
              <w:rPr>
                <w:rStyle w:val="940"/>
              </w:rPr>
            </w:r>
            <w:r>
              <w:tab/>
            </w:r>
            <w:r>
              <w:fldChar w:fldCharType="begin"/>
              <w:instrText xml:space="preserve">PAGEREF _Toc1 \h</w:instrText>
              <w:fldChar w:fldCharType="separate"/>
              <w:t xml:space="preserve">3</w:t>
              <w:fldChar w:fldCharType="end"/>
            </w:r>
          </w:hyperlink>
          <w:r/>
        </w:p>
        <w:p w14:paraId="5AE645BE">
          <w:pPr>
            <w:pStyle w:val="942"/>
            <w:pBdr/>
            <w:tabs>
              <w:tab w:val="right" w:leader="dot" w:pos="12000"/>
            </w:tabs>
            <w:spacing/>
            <w:ind/>
            <w:rPr/>
          </w:pPr>
          <w:hyperlink w:tooltip="#_Toc2" w:anchor="_Toc2" w:history="1">
            <w:r>
              <w:rPr>
                <w:rStyle w:val="940"/>
              </w:rPr>
            </w:r>
            <w:r>
              <w:rPr>
                <w:rStyle w:val="940"/>
                <w:rtl w:val="0"/>
              </w:rPr>
              <w:t xml:space="preserve">Hipótesis y suposiciones realizadas</w:t>
            </w:r>
            <w:r>
              <w:rPr>
                <w:rStyle w:val="940"/>
              </w:rPr>
            </w:r>
            <w:r>
              <w:tab/>
            </w:r>
            <w:r>
              <w:fldChar w:fldCharType="begin"/>
              <w:instrText xml:space="preserve">PAGEREF _Toc2 \h</w:instrText>
              <w:fldChar w:fldCharType="separate"/>
              <w:t xml:space="preserve">3</w:t>
              <w:fldChar w:fldCharType="end"/>
            </w:r>
          </w:hyperlink>
          <w:r/>
        </w:p>
        <w:p w14:paraId="272038B2">
          <w:pPr>
            <w:pStyle w:val="943"/>
            <w:pBdr/>
            <w:tabs>
              <w:tab w:val="right" w:leader="dot" w:pos="12000"/>
            </w:tabs>
            <w:spacing/>
            <w:ind/>
            <w:rPr/>
          </w:pPr>
          <w:hyperlink w:tooltip="#_Toc3" w:anchor="_Toc3" w:history="1">
            <w:r>
              <w:rPr>
                <w:rStyle w:val="940"/>
              </w:rPr>
            </w:r>
            <w:r>
              <w:rPr>
                <w:rStyle w:val="940"/>
                <w:rtl w:val="0"/>
              </w:rPr>
              <w:t xml:space="preserve">1.1. Desarrollo</w:t>
            </w:r>
            <w:r>
              <w:rPr>
                <w:rStyle w:val="940"/>
              </w:rPr>
            </w:r>
            <w:r>
              <w:tab/>
            </w:r>
            <w:r>
              <w:fldChar w:fldCharType="begin"/>
              <w:instrText xml:space="preserve">PAGEREF _Toc3 \h</w:instrText>
              <w:fldChar w:fldCharType="separate"/>
              <w:t xml:space="preserve">3</w:t>
              <w:fldChar w:fldCharType="end"/>
            </w:r>
          </w:hyperlink>
          <w:r/>
        </w:p>
        <w:p w14:paraId="7F5A6A05">
          <w:pPr>
            <w:pStyle w:val="942"/>
            <w:pBdr/>
            <w:tabs>
              <w:tab w:val="right" w:leader="dot" w:pos="12000"/>
            </w:tabs>
            <w:spacing/>
            <w:ind/>
            <w:rPr/>
          </w:pPr>
          <w:hyperlink w:tooltip="#_Toc4" w:anchor="_Toc4" w:history="1">
            <w:r>
              <w:rPr>
                <w:rStyle w:val="940"/>
              </w:rPr>
            </w:r>
            <w:r>
              <w:rPr>
                <w:rStyle w:val="940"/>
                <w:rtl w:val="0"/>
              </w:rPr>
              <w:t xml:space="preserve">2. Implementación</w:t>
            </w:r>
            <w:r>
              <w:rPr>
                <w:rStyle w:val="940"/>
              </w:rPr>
            </w:r>
            <w:r>
              <w:tab/>
            </w:r>
            <w:r>
              <w:fldChar w:fldCharType="begin"/>
              <w:instrText xml:space="preserve">PAGEREF _Toc4 \h</w:instrText>
              <w:fldChar w:fldCharType="separate"/>
              <w:t xml:space="preserve">4</w:t>
              <w:fldChar w:fldCharType="end"/>
            </w:r>
          </w:hyperlink>
          <w:r/>
        </w:p>
        <w:p w14:paraId="39AC51C3">
          <w:pPr>
            <w:pStyle w:val="943"/>
            <w:pBdr/>
            <w:tabs>
              <w:tab w:val="right" w:leader="dot" w:pos="12000"/>
            </w:tabs>
            <w:spacing/>
            <w:ind/>
            <w:rPr/>
          </w:pPr>
          <w:hyperlink w:tooltip="#_Toc5" w:anchor="_Toc5" w:history="1">
            <w:r>
              <w:rPr>
                <w:rStyle w:val="940"/>
              </w:rPr>
            </w:r>
            <w:r>
              <w:rPr>
                <w:rStyle w:val="940"/>
                <w:rtl w:val="0"/>
              </w:rPr>
              <w:t xml:space="preserve">2.1. Server-client</w:t>
            </w:r>
            <w:r>
              <w:rPr>
                <w:rStyle w:val="940"/>
              </w:rPr>
            </w:r>
            <w:r>
              <w:tab/>
            </w:r>
            <w:r>
              <w:fldChar w:fldCharType="begin"/>
              <w:instrText xml:space="preserve">PAGEREF _Toc5 \h</w:instrText>
              <w:fldChar w:fldCharType="separate"/>
              <w:t xml:space="preserve">4</w:t>
              <w:fldChar w:fldCharType="end"/>
            </w:r>
          </w:hyperlink>
          <w:r/>
        </w:p>
        <w:p w14:paraId="3783B0E2">
          <w:pPr>
            <w:pStyle w:val="942"/>
            <w:pBdr/>
            <w:tabs>
              <w:tab w:val="right" w:leader="dot" w:pos="12000"/>
            </w:tabs>
            <w:spacing/>
            <w:ind/>
            <w:rPr/>
          </w:pPr>
          <w:hyperlink w:tooltip="#_Toc6" w:anchor="_Toc6" w:history="1">
            <w:r>
              <w:rPr>
                <w:rStyle w:val="940"/>
              </w:rPr>
            </w:r>
            <w:r>
              <w:rPr>
                <w:rStyle w:val="940"/>
                <w:rtl w:val="0"/>
              </w:rPr>
              <w:t xml:space="preserve">3. Pruebas</w:t>
            </w:r>
            <w:r>
              <w:rPr>
                <w:rStyle w:val="940"/>
              </w:rPr>
            </w:r>
            <w:r>
              <w:tab/>
            </w:r>
            <w:r>
              <w:fldChar w:fldCharType="begin"/>
              <w:instrText xml:space="preserve">PAGEREF _Toc6 \h</w:instrText>
              <w:fldChar w:fldCharType="separate"/>
              <w:t xml:space="preserve">4</w:t>
              <w:fldChar w:fldCharType="end"/>
            </w:r>
          </w:hyperlink>
          <w:r/>
        </w:p>
        <w:p w14:paraId="70CC59FD">
          <w:pPr>
            <w:pStyle w:val="943"/>
            <w:pBdr/>
            <w:tabs>
              <w:tab w:val="right" w:leader="dot" w:pos="12000"/>
            </w:tabs>
            <w:spacing/>
            <w:ind/>
            <w:rPr/>
          </w:pPr>
          <w:hyperlink w:tooltip="#_Toc7" w:anchor="_Toc7" w:history="1">
            <w:r>
              <w:rPr>
                <w:rStyle w:val="940"/>
              </w:rPr>
            </w:r>
            <w:r>
              <w:rPr>
                <w:rStyle w:val="940"/>
                <w:rtl w:val="0"/>
              </w:rPr>
              <w:t xml:space="preserve">3.1. Configuración del entorno</w:t>
            </w:r>
            <w:r>
              <w:rPr>
                <w:rStyle w:val="940"/>
              </w:rPr>
            </w:r>
            <w:r>
              <w:tab/>
            </w:r>
            <w:r>
              <w:fldChar w:fldCharType="begin"/>
              <w:instrText xml:space="preserve">PAGEREF _Toc7 \h</w:instrText>
              <w:fldChar w:fldCharType="separate"/>
              <w:t xml:space="preserve">5</w:t>
              <w:fldChar w:fldCharType="end"/>
            </w:r>
          </w:hyperlink>
          <w:r/>
        </w:p>
        <w:p w14:paraId="4E667F12">
          <w:pPr>
            <w:pStyle w:val="943"/>
            <w:pBdr/>
            <w:tabs>
              <w:tab w:val="right" w:leader="dot" w:pos="12000"/>
            </w:tabs>
            <w:spacing/>
            <w:ind/>
            <w:rPr/>
          </w:pPr>
          <w:hyperlink w:tooltip="#_Toc8" w:anchor="_Toc8" w:history="1">
            <w:r>
              <w:rPr>
                <w:rStyle w:val="940"/>
              </w:rPr>
            </w:r>
            <w:r>
              <w:rPr>
                <w:rStyle w:val="940"/>
                <w:rtl w:val="0"/>
              </w:rPr>
              <w:t xml:space="preserve">3.2. Archivos Utilizados</w:t>
            </w:r>
            <w:r>
              <w:rPr>
                <w:rStyle w:val="940"/>
              </w:rPr>
            </w:r>
            <w:r>
              <w:tab/>
            </w:r>
            <w:r>
              <w:fldChar w:fldCharType="begin"/>
              <w:instrText xml:space="preserve">PAGEREF _Toc8 \h</w:instrText>
              <w:fldChar w:fldCharType="separate"/>
              <w:t xml:space="preserve">5</w:t>
              <w:fldChar w:fldCharType="end"/>
            </w:r>
          </w:hyperlink>
          <w:r/>
        </w:p>
        <w:p w14:paraId="15231E57">
          <w:pPr>
            <w:pStyle w:val="943"/>
            <w:pBdr/>
            <w:tabs>
              <w:tab w:val="right" w:leader="dot" w:pos="12000"/>
            </w:tabs>
            <w:spacing/>
            <w:ind/>
            <w:rPr/>
          </w:pPr>
          <w:hyperlink w:tooltip="#_Toc9" w:anchor="_Toc9" w:history="1">
            <w:r>
              <w:rPr>
                <w:rStyle w:val="940"/>
              </w:rPr>
            </w:r>
            <w:r>
              <w:rPr>
                <w:rStyle w:val="940"/>
                <w:rtl w:val="0"/>
              </w:rPr>
              <w:t xml:space="preserve">3.3. Metodología</w:t>
            </w:r>
            <w:r>
              <w:rPr>
                <w:rStyle w:val="940"/>
              </w:rPr>
            </w:r>
            <w:r>
              <w:tab/>
            </w:r>
            <w:r>
              <w:fldChar w:fldCharType="begin"/>
              <w:instrText xml:space="preserve">PAGEREF _Toc9 \h</w:instrText>
              <w:fldChar w:fldCharType="separate"/>
              <w:t xml:space="preserve">5</w:t>
              <w:fldChar w:fldCharType="end"/>
            </w:r>
          </w:hyperlink>
          <w:r/>
        </w:p>
        <w:p w14:paraId="3EC6CDCB">
          <w:pPr>
            <w:pStyle w:val="943"/>
            <w:pBdr/>
            <w:tabs>
              <w:tab w:val="right" w:leader="dot" w:pos="12000"/>
            </w:tabs>
            <w:spacing/>
            <w:ind/>
            <w:rPr/>
          </w:pPr>
          <w:hyperlink w:tooltip="#_Toc10" w:anchor="_Toc10" w:history="1">
            <w:r>
              <w:rPr>
                <w:rStyle w:val="940"/>
              </w:rPr>
            </w:r>
            <w:r>
              <w:rPr>
                <w:rStyle w:val="940"/>
                <w:rtl w:val="0"/>
              </w:rPr>
              <w:t xml:space="preserve">3.4. Resultados obtenidos</w:t>
            </w:r>
            <w:r>
              <w:rPr>
                <w:rStyle w:val="940"/>
              </w:rPr>
            </w:r>
            <w:r>
              <w:tab/>
            </w:r>
            <w:r>
              <w:fldChar w:fldCharType="begin"/>
              <w:instrText xml:space="preserve">PAGEREF _Toc10 \h</w:instrText>
              <w:fldChar w:fldCharType="separate"/>
              <w:t xml:space="preserve">6</w:t>
              <w:fldChar w:fldCharType="end"/>
            </w:r>
          </w:hyperlink>
          <w:r/>
        </w:p>
        <w:p w14:paraId="14D8697E">
          <w:pPr>
            <w:pStyle w:val="943"/>
            <w:pBdr/>
            <w:tabs>
              <w:tab w:val="right" w:leader="dot" w:pos="12000"/>
            </w:tabs>
            <w:spacing/>
            <w:ind/>
            <w:rPr>
              <w:highlight w:val="none"/>
            </w:rPr>
          </w:pPr>
          <w:hyperlink w:tooltip="#_Toc11" w:anchor="_Toc11" w:history="1">
            <w:r>
              <w:rPr>
                <w:rStyle w:val="940"/>
              </w:rPr>
            </w:r>
            <w:r>
              <w:rPr>
                <w:rStyle w:val="940"/>
                <w:highlight w:val="none"/>
                <w:rtl w:val="0"/>
              </w:rPr>
              <w:t xml:space="preserve">3.5. Ejecuciones de prueba</w:t>
            </w:r>
            <w:r>
              <w:rPr>
                <w:rStyle w:val="940"/>
                <w:highlight w:val="none"/>
              </w:rPr>
            </w:r>
            <w:r>
              <w:tab/>
            </w:r>
            <w:r>
              <w:fldChar w:fldCharType="begin"/>
              <w:instrText xml:space="preserve">PAGEREF _Toc11 \h</w:instrText>
              <w:fldChar w:fldCharType="separate"/>
              <w:t xml:space="preserve">7</w:t>
              <w:fldChar w:fldCharType="end"/>
            </w:r>
          </w:hyperlink>
          <w:r>
            <w:rPr>
              <w:highlight w:val="none"/>
            </w:rPr>
          </w:r>
        </w:p>
        <w:p w14:paraId="2E91DD0A">
          <w:pPr>
            <w:pStyle w:val="943"/>
            <w:pBdr/>
            <w:tabs>
              <w:tab w:val="right" w:leader="dot" w:pos="12000"/>
            </w:tabs>
            <w:spacing/>
            <w:ind/>
            <w:rPr>
              <w:highlight w:val="none"/>
            </w:rPr>
          </w:pPr>
          <w:hyperlink w:tooltip="#_Toc15" w:anchor="_Toc15" w:history="1">
            <w:r>
              <w:rPr>
                <w:rStyle w:val="940"/>
              </w:rPr>
            </w:r>
            <w:r>
              <w:rPr>
                <w:rStyle w:val="940"/>
                <w:rtl w:val="0"/>
              </w:rPr>
              <w:t xml:space="preserve">3.6. Observaciones</w:t>
            </w:r>
            <w:r>
              <w:rPr>
                <w:rStyle w:val="940"/>
                <w:highlight w:val="none"/>
              </w:rPr>
            </w:r>
            <w:r>
              <w:tab/>
            </w:r>
            <w:r>
              <w:fldChar w:fldCharType="begin"/>
              <w:instrText xml:space="preserve">PAGEREF _Toc15 \h</w:instrText>
              <w:fldChar w:fldCharType="separate"/>
              <w:t xml:space="preserve">8</w:t>
              <w:fldChar w:fldCharType="end"/>
            </w:r>
          </w:hyperlink>
          <w:r>
            <w:rPr>
              <w:highlight w:val="none"/>
            </w:rPr>
          </w:r>
        </w:p>
        <w:p w14:paraId="6A347511">
          <w:pPr>
            <w:pStyle w:val="942"/>
            <w:pBdr/>
            <w:tabs>
              <w:tab w:val="right" w:leader="dot" w:pos="12000"/>
            </w:tabs>
            <w:spacing/>
            <w:ind/>
            <w:rPr/>
          </w:pPr>
          <w:hyperlink w:tooltip="#_Toc16" w:anchor="_Toc16" w:history="1">
            <w:r>
              <w:rPr>
                <w:rStyle w:val="940"/>
              </w:rPr>
            </w:r>
            <w:r>
              <w:rPr>
                <w:rStyle w:val="940"/>
                <w:rtl w:val="0"/>
              </w:rPr>
              <w:t xml:space="preserve">4. Preguntas a responder </w:t>
            </w:r>
            <w:r>
              <w:rPr>
                <w:rStyle w:val="940"/>
              </w:rPr>
            </w:r>
            <w:r>
              <w:tab/>
            </w:r>
            <w:r>
              <w:fldChar w:fldCharType="begin"/>
              <w:instrText xml:space="preserve">PAGEREF _Toc16 \h</w:instrText>
              <w:fldChar w:fldCharType="separate"/>
              <w:t xml:space="preserve">9</w:t>
              <w:fldChar w:fldCharType="end"/>
            </w:r>
          </w:hyperlink>
          <w:r/>
        </w:p>
        <w:p w14:paraId="028D518C">
          <w:pPr>
            <w:pStyle w:val="943"/>
            <w:pBdr/>
            <w:tabs>
              <w:tab w:val="right" w:leader="dot" w:pos="12000"/>
            </w:tabs>
            <w:spacing/>
            <w:ind/>
            <w:rPr/>
          </w:pPr>
          <w:hyperlink w:tooltip="#_Toc17" w:anchor="_Toc17" w:history="1">
            <w:r>
              <w:rPr>
                <w:rStyle w:val="940"/>
              </w:rPr>
            </w:r>
            <w:r>
              <w:rPr>
                <w:rStyle w:val="940"/>
                <w:rtl w:val="0"/>
              </w:rPr>
              <w:t xml:space="preserve">4.1. Describa la arquitectura Cliente-Servidor.</w:t>
            </w:r>
            <w:r>
              <w:rPr>
                <w:rStyle w:val="940"/>
              </w:rPr>
            </w:r>
            <w:r>
              <w:tab/>
            </w:r>
            <w:r>
              <w:fldChar w:fldCharType="begin"/>
              <w:instrText xml:space="preserve">PAGEREF _Toc17 \h</w:instrText>
              <w:fldChar w:fldCharType="separate"/>
              <w:t xml:space="preserve">9</w:t>
              <w:fldChar w:fldCharType="end"/>
            </w:r>
          </w:hyperlink>
          <w:r/>
        </w:p>
        <w:p w14:paraId="7E1A0B2D">
          <w:pPr>
            <w:pStyle w:val="943"/>
            <w:pBdr/>
            <w:tabs>
              <w:tab w:val="right" w:leader="dot" w:pos="12000"/>
            </w:tabs>
            <w:spacing/>
            <w:ind/>
            <w:rPr/>
          </w:pPr>
          <w:hyperlink w:tooltip="#_Toc18" w:anchor="_Toc18" w:history="1">
            <w:r>
              <w:rPr>
                <w:rStyle w:val="940"/>
              </w:rPr>
            </w:r>
            <w:r>
              <w:rPr>
                <w:rStyle w:val="940"/>
                <w:rtl w:val="0"/>
              </w:rPr>
              <w:t xml:space="preserve">4.2. ¿Cuál es la función de un protocolo de capa de aplicación? </w:t>
            </w:r>
            <w:r>
              <w:rPr>
                <w:rStyle w:val="940"/>
              </w:rPr>
            </w:r>
            <w:r>
              <w:tab/>
            </w:r>
            <w:r>
              <w:fldChar w:fldCharType="begin"/>
              <w:instrText xml:space="preserve">PAGEREF _Toc18 \h</w:instrText>
              <w:fldChar w:fldCharType="separate"/>
              <w:t xml:space="preserve">9</w:t>
              <w:fldChar w:fldCharType="end"/>
            </w:r>
          </w:hyperlink>
          <w:r/>
        </w:p>
        <w:p w14:paraId="1D1E50C3">
          <w:pPr>
            <w:pStyle w:val="943"/>
            <w:pBdr/>
            <w:tabs>
              <w:tab w:val="right" w:leader="dot" w:pos="12000"/>
            </w:tabs>
            <w:spacing/>
            <w:ind/>
            <w:rPr/>
          </w:pPr>
          <w:hyperlink w:tooltip="#_Toc19" w:anchor="_Toc19" w:history="1">
            <w:r>
              <w:rPr>
                <w:rStyle w:val="940"/>
              </w:rPr>
            </w:r>
            <w:r>
              <w:rPr>
                <w:rStyle w:val="940"/>
                <w:rtl w:val="0"/>
              </w:rPr>
              <w:t xml:space="preserve">4.3. Detalle el protocolo de aplicación desarrollado en este trabajo. </w:t>
            </w:r>
            <w:r>
              <w:rPr>
                <w:rStyle w:val="940"/>
              </w:rPr>
            </w:r>
            <w:r>
              <w:tab/>
            </w:r>
            <w:r>
              <w:fldChar w:fldCharType="begin"/>
              <w:instrText xml:space="preserve">PAGEREF _Toc19 \h</w:instrText>
              <w:fldChar w:fldCharType="separate"/>
              <w:t xml:space="preserve">9</w:t>
              <w:fldChar w:fldCharType="end"/>
            </w:r>
          </w:hyperlink>
          <w:r/>
        </w:p>
        <w:p w14:paraId="53409D60">
          <w:pPr>
            <w:pStyle w:val="943"/>
            <w:pBdr/>
            <w:tabs>
              <w:tab w:val="right" w:leader="dot" w:pos="12000"/>
            </w:tabs>
            <w:spacing/>
            <w:ind/>
            <w:rPr/>
          </w:pPr>
          <w:hyperlink w:tooltip="#_Toc20" w:anchor="_Toc20" w:history="1">
            <w:r>
              <w:rPr>
                <w:rStyle w:val="940"/>
              </w:rPr>
            </w:r>
            <w:r>
              <w:rPr>
                <w:rStyle w:val="940"/>
                <w:rtl w:val="0"/>
              </w:rPr>
              <w:t xml:space="preserve">4.4. La capa de transporte del stack TCP/IP ofrece dos protocolos: TCP y UDP. ¿Qué servicios proveen dichos protocolos? ¿Cuáles son sus características? ¿Cuándo es apropiado utilizar cada uno? </w:t>
            </w:r>
            <w:r>
              <w:rPr>
                <w:rStyle w:val="940"/>
              </w:rPr>
            </w:r>
            <w:r>
              <w:tab/>
            </w:r>
            <w:r>
              <w:fldChar w:fldCharType="begin"/>
              <w:instrText xml:space="preserve">PAGEREF _Toc20 \h</w:instrText>
              <w:fldChar w:fldCharType="separate"/>
              <w:t xml:space="preserve">10</w:t>
              <w:fldChar w:fldCharType="end"/>
            </w:r>
          </w:hyperlink>
          <w:r/>
        </w:p>
        <w:p w14:paraId="5D599426">
          <w:pPr>
            <w:pStyle w:val="943"/>
            <w:pBdr/>
            <w:tabs>
              <w:tab w:val="right" w:leader="dot" w:pos="12000"/>
            </w:tabs>
            <w:spacing/>
            <w:ind/>
            <w:rPr/>
          </w:pPr>
          <w:hyperlink w:tooltip="#_Toc21" w:anchor="_Toc21" w:history="1">
            <w:r>
              <w:rPr>
                <w:rStyle w:val="940"/>
              </w:rPr>
            </w:r>
            <w:r>
              <w:rPr>
                <w:rStyle w:val="940"/>
                <w:rtl w:val="0"/>
              </w:rPr>
              <w:t xml:space="preserve">4.5. Justifique si el protocolo desarrollado cuenta con mecanismos de control de congestión, en caso de tenerlos, descríbalos. </w:t>
            </w:r>
            <w:r>
              <w:rPr>
                <w:rStyle w:val="940"/>
              </w:rPr>
            </w:r>
            <w:r>
              <w:tab/>
            </w:r>
            <w:r>
              <w:fldChar w:fldCharType="begin"/>
              <w:instrText xml:space="preserve">PAGEREF _Toc21 \h</w:instrText>
              <w:fldChar w:fldCharType="separate"/>
              <w:t xml:space="preserve">10</w:t>
              <w:fldChar w:fldCharType="end"/>
            </w:r>
          </w:hyperlink>
          <w:r/>
        </w:p>
        <w:p w14:paraId="16C62231">
          <w:pPr>
            <w:pStyle w:val="943"/>
            <w:pBdr/>
            <w:tabs>
              <w:tab w:val="right" w:leader="dot" w:pos="12000"/>
            </w:tabs>
            <w:spacing/>
            <w:ind/>
            <w:rPr/>
          </w:pPr>
          <w:hyperlink w:tooltip="#_Toc22" w:anchor="_Toc22" w:history="1">
            <w:r>
              <w:rPr>
                <w:rStyle w:val="940"/>
              </w:rPr>
            </w:r>
            <w:r>
              <w:rPr>
                <w:rStyle w:val="940"/>
                <w:rtl w:val="0"/>
              </w:rPr>
              <w:t xml:space="preserve">4.6. ¿Cuál de los dos protocolos desarrollados envía archivos en la menor cantidad de tiempo? ¿Es siempre el mismo?</w:t>
            </w:r>
            <w:r>
              <w:rPr>
                <w:rStyle w:val="940"/>
              </w:rPr>
            </w:r>
            <w:r>
              <w:tab/>
            </w:r>
            <w:r>
              <w:fldChar w:fldCharType="begin"/>
              <w:instrText xml:space="preserve">PAGEREF _Toc22 \h</w:instrText>
              <w:fldChar w:fldCharType="separate"/>
              <w:t xml:space="preserve">11</w:t>
              <w:fldChar w:fldCharType="end"/>
            </w:r>
          </w:hyperlink>
          <w:r/>
        </w:p>
        <w:p w14:paraId="52067A33">
          <w:pPr>
            <w:pStyle w:val="942"/>
            <w:pBdr/>
            <w:tabs>
              <w:tab w:val="right" w:leader="dot" w:pos="12000"/>
            </w:tabs>
            <w:spacing/>
            <w:ind/>
            <w:rPr/>
          </w:pPr>
          <w:hyperlink w:tooltip="#_Toc23" w:anchor="_Toc23" w:history="1">
            <w:r>
              <w:rPr>
                <w:rStyle w:val="940"/>
              </w:rPr>
            </w:r>
            <w:r>
              <w:rPr>
                <w:rStyle w:val="940"/>
                <w:rtl w:val="0"/>
              </w:rPr>
              <w:t xml:space="preserve">5. Dificultades encontradas</w:t>
            </w:r>
            <w:r>
              <w:rPr>
                <w:rStyle w:val="940"/>
              </w:rPr>
            </w:r>
            <w:r>
              <w:tab/>
            </w:r>
            <w:r>
              <w:fldChar w:fldCharType="begin"/>
              <w:instrText xml:space="preserve">PAGEREF _Toc23 \h</w:instrText>
              <w:fldChar w:fldCharType="separate"/>
              <w:t xml:space="preserve">11</w:t>
              <w:fldChar w:fldCharType="end"/>
            </w:r>
          </w:hyperlink>
          <w:r/>
        </w:p>
        <w:p w14:paraId="5BC5E53E">
          <w:pPr>
            <w:pStyle w:val="943"/>
            <w:pBdr/>
            <w:tabs>
              <w:tab w:val="right" w:leader="dot" w:pos="12000"/>
            </w:tabs>
            <w:spacing/>
            <w:ind/>
            <w:rPr/>
          </w:pPr>
          <w:hyperlink w:tooltip="#_Toc24" w:anchor="_Toc24" w:history="1">
            <w:r>
              <w:rPr>
                <w:rStyle w:val="940"/>
              </w:rPr>
            </w:r>
            <w:r>
              <w:rPr>
                <w:rStyle w:val="940"/>
                <w:rtl w:val="0"/>
              </w:rPr>
              <w:t xml:space="preserve">Pérdida del último ACK</w:t>
            </w:r>
            <w:r>
              <w:rPr>
                <w:rStyle w:val="940"/>
              </w:rPr>
            </w:r>
            <w:r>
              <w:tab/>
            </w:r>
            <w:r>
              <w:fldChar w:fldCharType="begin"/>
              <w:instrText xml:space="preserve">PAGEREF _Toc24 \h</w:instrText>
              <w:fldChar w:fldCharType="separate"/>
              <w:t xml:space="preserve">11</w:t>
              <w:fldChar w:fldCharType="end"/>
            </w:r>
          </w:hyperlink>
          <w:r/>
        </w:p>
        <w:p w14:paraId="24CEE75A">
          <w:pPr>
            <w:pStyle w:val="943"/>
            <w:pBdr/>
            <w:tabs>
              <w:tab w:val="right" w:leader="dot" w:pos="12000"/>
            </w:tabs>
            <w:spacing/>
            <w:ind/>
            <w:rPr/>
          </w:pPr>
          <w:hyperlink w:tooltip="#_Toc25" w:anchor="_Toc25" w:history="1">
            <w:r>
              <w:rPr>
                <w:rStyle w:val="940"/>
              </w:rPr>
            </w:r>
            <w:r>
              <w:rPr>
                <w:rStyle w:val="940"/>
                <w:rtl w:val="0"/>
              </w:rPr>
              <w:t xml:space="preserve">Manejo de retransmisiones en el handshake</w:t>
            </w:r>
            <w:r>
              <w:rPr>
                <w:rStyle w:val="940"/>
              </w:rPr>
            </w:r>
            <w:r>
              <w:tab/>
            </w:r>
            <w:r>
              <w:fldChar w:fldCharType="begin"/>
              <w:instrText xml:space="preserve">PAGEREF _Toc25 \h</w:instrText>
              <w:fldChar w:fldCharType="separate"/>
              <w:t xml:space="preserve">12</w:t>
              <w:fldChar w:fldCharType="end"/>
            </w:r>
          </w:hyperlink>
          <w:r/>
        </w:p>
        <w:p w14:paraId="0D75B0E4">
          <w:pPr>
            <w:pStyle w:val="943"/>
            <w:pBdr/>
            <w:tabs>
              <w:tab w:val="right" w:leader="dot" w:pos="12000"/>
            </w:tabs>
            <w:spacing/>
            <w:ind/>
            <w:rPr/>
          </w:pPr>
          <w:hyperlink w:tooltip="#_Toc26" w:anchor="_Toc26" w:history="1">
            <w:r>
              <w:rPr>
                <w:rStyle w:val="940"/>
              </w:rPr>
            </w:r>
            <w:r>
              <w:rPr>
                <w:rStyle w:val="940"/>
                <w:rtl w:val="0"/>
              </w:rPr>
              <w:t xml:space="preserve">G</w:t>
            </w:r>
            <w:r>
              <w:rPr>
                <w:rStyle w:val="940"/>
              </w:rPr>
              <w:t xml:space="preserve">o-Back-N más lento de lo esperado</w:t>
            </w:r>
            <w:r>
              <w:rPr>
                <w:rStyle w:val="940"/>
              </w:rPr>
            </w:r>
            <w:r>
              <w:tab/>
            </w:r>
            <w:r>
              <w:fldChar w:fldCharType="begin"/>
              <w:instrText xml:space="preserve">PAGEREF _Toc26 \h</w:instrText>
              <w:fldChar w:fldCharType="separate"/>
              <w:t xml:space="preserve">12</w:t>
              <w:fldChar w:fldCharType="end"/>
            </w:r>
          </w:hyperlink>
          <w:r/>
        </w:p>
        <w:p w14:paraId="46A15CDE">
          <w:pPr>
            <w:pStyle w:val="943"/>
            <w:pBdr/>
            <w:tabs>
              <w:tab w:val="right" w:leader="dot" w:pos="12000"/>
            </w:tabs>
            <w:spacing/>
            <w:ind/>
            <w:rPr/>
          </w:pPr>
          <w:hyperlink w:tooltip="#_Toc27" w:anchor="_Toc27" w:history="1">
            <w:r>
              <w:rPr>
                <w:rStyle w:val="940"/>
              </w:rPr>
            </w:r>
            <w:r>
              <w:rPr>
                <w:rStyle w:val="940"/>
              </w:rPr>
              <w:t xml:space="preserve">Timeout din</w:t>
            </w:r>
            <w:r>
              <w:rPr>
                <w:rStyle w:val="940"/>
              </w:rPr>
              <w:t xml:space="preserve">á</w:t>
            </w:r>
            <w:r>
              <w:rPr>
                <w:rStyle w:val="940"/>
              </w:rPr>
              <w:t xml:space="preserve">mico</w:t>
            </w:r>
            <w:r>
              <w:rPr>
                <w:rStyle w:val="940"/>
              </w:rPr>
            </w:r>
            <w:r>
              <w:tab/>
            </w:r>
            <w:r>
              <w:fldChar w:fldCharType="begin"/>
              <w:instrText xml:space="preserve">PAGEREF _Toc27 \h</w:instrText>
              <w:fldChar w:fldCharType="separate"/>
              <w:t xml:space="preserve">12</w:t>
              <w:fldChar w:fldCharType="end"/>
            </w:r>
          </w:hyperlink>
          <w:r/>
        </w:p>
        <w:p w14:paraId="1B2208A1">
          <w:pPr>
            <w:pStyle w:val="942"/>
            <w:pBdr/>
            <w:tabs>
              <w:tab w:val="right" w:leader="dot" w:pos="12000"/>
            </w:tabs>
            <w:spacing/>
            <w:ind/>
            <w:rPr/>
          </w:pPr>
          <w:hyperlink w:tooltip="#_Toc28" w:anchor="_Toc28" w:history="1">
            <w:r>
              <w:rPr>
                <w:rStyle w:val="940"/>
              </w:rPr>
            </w:r>
            <w:r>
              <w:rPr>
                <w:rStyle w:val="940"/>
                <w:rtl w:val="0"/>
              </w:rPr>
              <w:t xml:space="preserve">6. Conclusión</w:t>
            </w:r>
            <w:r>
              <w:rPr>
                <w:rStyle w:val="940"/>
              </w:rPr>
            </w:r>
            <w:r>
              <w:tab/>
            </w:r>
            <w:r>
              <w:fldChar w:fldCharType="begin"/>
              <w:instrText xml:space="preserve">PAGEREF _Toc28 \h</w:instrText>
              <w:fldChar w:fldCharType="separate"/>
              <w:t xml:space="preserve">13</w:t>
              <w:fldChar w:fldCharType="end"/>
            </w:r>
          </w:hyperlink>
          <w:r/>
        </w:p>
        <w:p w14:paraId="71260359">
          <w:pPr>
            <w:widowControl w:val="false"/>
            <w:pBdr/>
            <w:tabs>
              <w:tab w:val="right" w:leader="dot" w:pos="12000"/>
            </w:tabs>
            <w:spacing w:before="60" w:line="240" w:lineRule="auto"/>
            <w:ind/>
            <w:rPr>
              <w:rFonts w:ascii="Arial" w:hAnsi="Arial" w:eastAsia="Arial" w:cs="Arial"/>
              <w:b/>
              <w:bCs w:val="0"/>
              <w:i w:val="0"/>
              <w:smallCaps w:val="0"/>
              <w:strike w:val="0"/>
              <w:color w:val="000000"/>
              <w:sz w:val="22"/>
              <w:szCs w:val="22"/>
              <w:u w:val="none"/>
              <w:vertAlign w:val="baseline"/>
            </w:rPr>
          </w:pPr>
          <w:r/>
          <w:r>
            <w:fldChar w:fldCharType="end"/>
          </w:r>
          <w:r>
            <w:rPr>
              <w:rFonts w:ascii="Arial" w:hAnsi="Arial" w:eastAsia="Arial" w:cs="Arial"/>
              <w:b/>
              <w:bCs/>
              <w:i w:val="0"/>
              <w:iCs w:val="0"/>
              <w:smallCaps w:val="0"/>
              <w:strike w:val="0"/>
              <w:color w:val="000000"/>
              <w:sz w:val="22"/>
              <w:szCs w:val="22"/>
              <w:u w:val="none"/>
              <w:shd w:val="clear" w:color="auto" w:fill="auto"/>
              <w:vertAlign w:val="baseline"/>
            </w:rPr>
          </w:r>
          <w:r/>
        </w:p>
      </w:sdtContent>
    </w:sdt>
    <w:p w14:paraId="00000198">
      <w:pPr>
        <w:pBdr/>
        <w:spacing/>
        <w:ind/>
        <w:jc w:val="both"/>
        <w:rPr>
          <w:sz w:val="24"/>
          <w:szCs w:val="24"/>
        </w:rPr>
      </w:pPr>
      <w:r>
        <w:rPr>
          <w:rtl w:val="0"/>
        </w:rPr>
      </w:r>
      <w:r>
        <w:rPr>
          <w:sz w:val="24"/>
          <w:szCs w:val="24"/>
        </w:rPr>
      </w:r>
      <w:r>
        <w:rPr>
          <w:sz w:val="24"/>
          <w:szCs w:val="24"/>
        </w:rPr>
      </w:r>
    </w:p>
    <w:p w14:paraId="00000199">
      <w:pPr>
        <w:pBdr/>
        <w:spacing/>
        <w:ind/>
        <w:jc w:val="both"/>
        <w:rPr>
          <w:sz w:val="24"/>
          <w:szCs w:val="24"/>
        </w:rPr>
      </w:pPr>
      <w:r>
        <w:rPr>
          <w:rtl w:val="0"/>
        </w:rPr>
      </w:r>
      <w:r>
        <w:rPr>
          <w:sz w:val="24"/>
          <w:szCs w:val="24"/>
        </w:rPr>
      </w:r>
      <w:r>
        <w:rPr>
          <w:sz w:val="24"/>
          <w:szCs w:val="24"/>
        </w:rPr>
      </w:r>
    </w:p>
    <w:p w14:paraId="0000019A">
      <w:pPr>
        <w:pBdr/>
        <w:spacing/>
        <w:ind/>
        <w:jc w:val="both"/>
        <w:rPr>
          <w:sz w:val="24"/>
          <w:szCs w:val="24"/>
        </w:rPr>
      </w:pPr>
      <w:r>
        <w:rPr>
          <w:rtl w:val="0"/>
        </w:rPr>
      </w:r>
      <w:r>
        <w:rPr>
          <w:sz w:val="24"/>
          <w:szCs w:val="24"/>
        </w:rPr>
      </w:r>
      <w:r>
        <w:rPr>
          <w:sz w:val="24"/>
          <w:szCs w:val="24"/>
        </w:rPr>
      </w:r>
    </w:p>
    <w:p w14:paraId="0000019B">
      <w:pPr>
        <w:pBdr/>
        <w:spacing/>
        <w:ind/>
        <w:jc w:val="both"/>
        <w:rPr>
          <w:sz w:val="24"/>
          <w:szCs w:val="24"/>
        </w:rPr>
      </w:pPr>
      <w:r>
        <w:rPr>
          <w:rtl w:val="0"/>
        </w:rPr>
      </w:r>
      <w:r>
        <w:rPr>
          <w:sz w:val="24"/>
          <w:szCs w:val="24"/>
        </w:rPr>
      </w:r>
      <w:r>
        <w:rPr>
          <w:sz w:val="24"/>
          <w:szCs w:val="24"/>
        </w:rPr>
      </w:r>
    </w:p>
    <w:p w14:paraId="0000019C">
      <w:pPr>
        <w:pBdr/>
        <w:spacing/>
        <w:ind/>
        <w:jc w:val="both"/>
        <w:rPr>
          <w:sz w:val="24"/>
          <w:szCs w:val="24"/>
        </w:rPr>
      </w:pPr>
      <w:r>
        <w:rPr>
          <w:rtl w:val="0"/>
        </w:rPr>
      </w:r>
      <w:r>
        <w:rPr>
          <w:sz w:val="24"/>
          <w:szCs w:val="24"/>
        </w:rPr>
      </w:r>
      <w:r>
        <w:rPr>
          <w:sz w:val="24"/>
          <w:szCs w:val="24"/>
        </w:rPr>
      </w:r>
    </w:p>
    <w:p w14:paraId="0000019D">
      <w:pPr>
        <w:pBdr/>
        <w:spacing/>
        <w:ind/>
        <w:jc w:val="both"/>
        <w:rPr>
          <w:sz w:val="24"/>
          <w:szCs w:val="24"/>
        </w:rPr>
      </w:pPr>
      <w:r>
        <w:rPr>
          <w:rtl w:val="0"/>
        </w:rPr>
      </w:r>
      <w:r>
        <w:rPr>
          <w:sz w:val="24"/>
          <w:szCs w:val="24"/>
        </w:rPr>
      </w:r>
      <w:r>
        <w:rPr>
          <w:sz w:val="24"/>
          <w:szCs w:val="24"/>
        </w:rPr>
      </w:r>
    </w:p>
    <w:p w14:paraId="0000019E">
      <w:pPr>
        <w:pBdr/>
        <w:spacing/>
        <w:ind/>
        <w:jc w:val="both"/>
        <w:rPr>
          <w:sz w:val="24"/>
          <w:szCs w:val="24"/>
        </w:rPr>
      </w:pPr>
      <w:r>
        <w:rPr>
          <w:rtl w:val="0"/>
        </w:rPr>
      </w:r>
      <w:r>
        <w:rPr>
          <w:sz w:val="24"/>
          <w:szCs w:val="24"/>
        </w:rPr>
      </w:r>
      <w:r>
        <w:rPr>
          <w:sz w:val="24"/>
          <w:szCs w:val="24"/>
        </w:rPr>
      </w:r>
    </w:p>
    <w:p w14:paraId="0000019F">
      <w:pPr>
        <w:pBdr/>
        <w:spacing/>
        <w:ind/>
        <w:jc w:val="both"/>
        <w:rPr>
          <w:sz w:val="24"/>
          <w:szCs w:val="24"/>
        </w:rPr>
      </w:pPr>
      <w:r>
        <w:rPr>
          <w:rtl w:val="0"/>
        </w:rPr>
      </w:r>
      <w:r>
        <w:rPr>
          <w:sz w:val="24"/>
          <w:szCs w:val="24"/>
        </w:rPr>
      </w:r>
      <w:r>
        <w:rPr>
          <w:sz w:val="24"/>
          <w:szCs w:val="24"/>
        </w:rPr>
      </w:r>
    </w:p>
    <w:p w14:paraId="000001A0">
      <w:pPr>
        <w:pBdr/>
        <w:spacing/>
        <w:ind/>
        <w:jc w:val="both"/>
        <w:rPr>
          <w:sz w:val="24"/>
          <w:szCs w:val="24"/>
        </w:rPr>
      </w:pPr>
      <w:r>
        <w:rPr>
          <w:rtl w:val="0"/>
        </w:rPr>
      </w:r>
      <w:r>
        <w:rPr>
          <w:sz w:val="24"/>
          <w:szCs w:val="24"/>
        </w:rPr>
      </w:r>
      <w:r>
        <w:rPr>
          <w:sz w:val="24"/>
          <w:szCs w:val="24"/>
        </w:rPr>
      </w:r>
    </w:p>
    <w:p w14:paraId="000001A1">
      <w:pPr>
        <w:pBdr/>
        <w:spacing/>
        <w:ind/>
        <w:jc w:val="both"/>
        <w:rPr>
          <w:sz w:val="24"/>
          <w:szCs w:val="24"/>
        </w:rPr>
      </w:pPr>
      <w:r>
        <w:rPr>
          <w:rtl w:val="0"/>
        </w:rPr>
      </w:r>
      <w:r>
        <w:rPr>
          <w:sz w:val="24"/>
          <w:szCs w:val="24"/>
        </w:rPr>
      </w:r>
      <w:r>
        <w:rPr>
          <w:sz w:val="24"/>
          <w:szCs w:val="24"/>
        </w:rPr>
      </w:r>
    </w:p>
    <w:p w14:paraId="000001A2">
      <w:pPr>
        <w:pBdr/>
        <w:spacing/>
        <w:ind/>
        <w:jc w:val="both"/>
        <w:rPr>
          <w:sz w:val="24"/>
          <w:szCs w:val="24"/>
        </w:rPr>
      </w:pPr>
      <w:r>
        <w:rPr>
          <w:rtl w:val="0"/>
        </w:rPr>
      </w:r>
      <w:r>
        <w:rPr>
          <w:sz w:val="24"/>
          <w:szCs w:val="24"/>
        </w:rPr>
      </w:r>
      <w:r>
        <w:rPr>
          <w:sz w:val="24"/>
          <w:szCs w:val="24"/>
        </w:rPr>
      </w:r>
    </w:p>
    <w:p w14:paraId="000001A3">
      <w:pPr>
        <w:pBdr/>
        <w:spacing/>
        <w:ind/>
        <w:jc w:val="both"/>
        <w:rPr>
          <w:sz w:val="24"/>
          <w:szCs w:val="24"/>
        </w:rPr>
      </w:pPr>
      <w:r>
        <w:rPr>
          <w:rtl w:val="0"/>
        </w:rPr>
      </w:r>
      <w:r>
        <w:rPr>
          <w:sz w:val="24"/>
          <w:szCs w:val="24"/>
        </w:rPr>
      </w:r>
      <w:r>
        <w:rPr>
          <w:sz w:val="24"/>
          <w:szCs w:val="24"/>
        </w:rPr>
      </w:r>
    </w:p>
    <w:p w14:paraId="000001A4">
      <w:pPr>
        <w:pStyle w:val="954"/>
        <w:pBdr/>
        <w:spacing/>
        <w:ind/>
        <w:jc w:val="both"/>
        <w:rPr/>
      </w:pPr>
      <w:r/>
      <w:bookmarkStart w:id="25" w:name="_Toc1"/>
      <w:r/>
      <w:bookmarkStart w:id="0" w:name="_heading=h.yp6gfv97jbos"/>
      <w:r/>
      <w:bookmarkEnd w:id="0"/>
      <w:r>
        <w:rPr>
          <w:rtl w:val="0"/>
        </w:rPr>
        <w:t xml:space="preserve">Introducción</w:t>
      </w:r>
      <w:bookmarkEnd w:id="25"/>
      <w:r/>
      <w:r/>
    </w:p>
    <w:p w14:paraId="000001A5">
      <w:pPr>
        <w:pBdr/>
        <w:spacing w:after="240" w:before="240"/>
        <w:ind/>
        <w:rPr/>
      </w:pPr>
      <w:r>
        <w:rPr>
          <w:rtl w:val="0"/>
        </w:rPr>
        <w:t xml:space="preserve">El presente trabajo práctico tiene como objetivo el desarrollo de una aplicación de transferencia de ar</w:t>
      </w:r>
      <w:r>
        <w:rPr>
          <w:rtl w:val="0"/>
        </w:rPr>
        <w:t xml:space="preserve">chivos sobre el protocolo UDP, implementando mecanismos de confiabilidad a nivel de aplicación. Dado que UDP no garantiza la entrega de paquetes ni el orden de los mismos, se implementaron dos protocolos de recuperación de errores: Stop &amp; Wait y Go-Back-N.</w:t>
      </w:r>
      <w:r/>
    </w:p>
    <w:p w14:paraId="000001A6">
      <w:pPr>
        <w:pBdr/>
        <w:spacing w:after="240" w:before="240"/>
        <w:ind/>
        <w:rPr/>
      </w:pPr>
      <w:r>
        <w:rPr>
          <w:rtl w:val="0"/>
        </w:rPr>
        <w:t xml:space="preserve">La aplicación permite realizar operaciones de subida y </w:t>
      </w:r>
      <w:r>
        <w:rPr>
          <w:rtl w:val="0"/>
        </w:rPr>
        <w:t xml:space="preserve">descarga de archivos entre un cliente y un servidor, utilizando sockets UDP. Para garantizar la correcta transferencia de datos, se incorporaron mecanismos de control de secuencia, confirmaciones (ACKs), retransmisiones ante pérdidas y control de timeouts.</w:t>
      </w:r>
      <w:r/>
    </w:p>
    <w:p w14:paraId="000001A7">
      <w:pPr>
        <w:pBdr/>
        <w:spacing w:after="240" w:before="240"/>
        <w:ind/>
        <w:rPr/>
      </w:pPr>
      <w:r>
        <w:rPr>
          <w:rtl w:val="0"/>
        </w:rPr>
        <w:t xml:space="preserve">Además, se realizaron pruebas en un entorno simulado mediante Mininet, evaluando el comportamiento de ambos protocolos bajo diferentes condiciones de red, incluyendo escenarios con pérdida de paquetes.</w:t>
      </w:r>
      <w:r/>
    </w:p>
    <w:p w14:paraId="000001A8">
      <w:pPr>
        <w:pStyle w:val="954"/>
        <w:pBdr/>
        <w:spacing/>
        <w:ind/>
        <w:rPr/>
      </w:pPr>
      <w:r/>
      <w:bookmarkStart w:id="26" w:name="_Toc2"/>
      <w:r/>
      <w:bookmarkStart w:id="1" w:name="_heading=h.2xgn7gq5ill3"/>
      <w:r/>
      <w:bookmarkEnd w:id="1"/>
      <w:r>
        <w:rPr>
          <w:rtl w:val="0"/>
        </w:rPr>
        <w:t xml:space="preserve">Hipótesis y suposiciones realizadas</w:t>
      </w:r>
      <w:bookmarkEnd w:id="26"/>
      <w:r/>
      <w:r/>
    </w:p>
    <w:p w14:paraId="000001A9">
      <w:pPr>
        <w:pStyle w:val="955"/>
        <w:pBdr/>
        <w:spacing/>
        <w:ind/>
        <w:rPr/>
      </w:pPr>
      <w:r/>
      <w:bookmarkStart w:id="27" w:name="_Toc3"/>
      <w:r/>
      <w:bookmarkStart w:id="2" w:name="_heading=h.o1mxwd94c6zq"/>
      <w:r/>
      <w:bookmarkEnd w:id="2"/>
      <w:r>
        <w:rPr>
          <w:rtl w:val="0"/>
        </w:rPr>
        <w:t xml:space="preserve">1.1. Desarrollo</w:t>
      </w:r>
      <w:r>
        <w:rPr>
          <w:rtl w:val="0"/>
        </w:rPr>
      </w:r>
      <w:bookmarkEnd w:id="27"/>
      <w:r/>
      <w:r/>
    </w:p>
    <w:p w14:paraId="000001AA">
      <w:pPr>
        <w:keepNext w:val="false"/>
        <w:keepLines w:val="false"/>
        <w:pBdr/>
        <w:spacing w:after="240" w:before="240"/>
        <w:ind/>
        <w:rPr/>
      </w:pPr>
      <w:r>
        <w:rPr>
          <w:rtl w:val="0"/>
        </w:rPr>
        <w:t xml:space="preserve">Para el desarrollo de la aplicación se asumió que:</w:t>
      </w:r>
      <w:r/>
    </w:p>
    <w:p w14:paraId="000001AB">
      <w:pPr>
        <w:numPr>
          <w:ilvl w:val="0"/>
          <w:numId w:val="1"/>
        </w:numPr>
        <w:pBdr/>
        <w:spacing w:after="0" w:afterAutospacing="0" w:before="240"/>
        <w:ind w:hanging="360" w:left="720"/>
        <w:rPr/>
      </w:pPr>
      <w:r>
        <w:rPr>
          <w:rtl w:val="0"/>
        </w:rPr>
        <w:t xml:space="preserve">La comunicación se realiza sobre UDP, por lo que no existe garantía de entrega, orden ni duplicación de paquetes.</w:t>
      </w:r>
      <w:r/>
    </w:p>
    <w:p w14:paraId="000001AD">
      <w:pPr>
        <w:numPr>
          <w:ilvl w:val="0"/>
          <w:numId w:val="1"/>
        </w:numPr>
        <w:pBdr/>
        <w:spacing w:after="0" w:afterAutospacing="0" w:before="0" w:beforeAutospacing="0"/>
        <w:ind w:hanging="360" w:left="720"/>
        <w:rPr/>
      </w:pPr>
      <w:r>
        <w:rPr>
          <w:rtl w:val="0"/>
        </w:rPr>
        <w:t xml:space="preserve">El tamaño máximo de los paquetes está limitado por una constante predefinida (</w:t>
      </w:r>
      <w:r>
        <w:rPr>
          <w:rFonts w:ascii="Roboto Mono" w:hAnsi="Roboto Mono" w:eastAsia="Roboto Mono" w:cs="Roboto Mono"/>
          <w:rtl w:val="0"/>
        </w:rPr>
        <w:t xml:space="preserve">MAX_PACKET_SIZE</w:t>
      </w:r>
      <w:r>
        <w:rPr>
          <w:rtl w:val="0"/>
        </w:rPr>
        <w:t xml:space="preserve">).</w:t>
      </w:r>
      <w:r/>
    </w:p>
    <w:p w14:paraId="000001AE">
      <w:pPr>
        <w:numPr>
          <w:ilvl w:val="0"/>
          <w:numId w:val="1"/>
        </w:numPr>
        <w:pBdr/>
        <w:spacing w:after="0" w:afterAutospacing="0" w:before="0" w:beforeAutospacing="0"/>
        <w:ind w:hanging="360" w:left="720"/>
        <w:rPr/>
      </w:pPr>
      <w:r>
        <w:rPr>
          <w:rtl w:val="0"/>
        </w:rPr>
        <w:t xml:space="preserve">El cliente y el servidor comparten el mismo formato de paquetes y protocolo de comunicación.</w:t>
      </w:r>
      <w:r/>
    </w:p>
    <w:p w14:paraId="000001AF">
      <w:pPr>
        <w:numPr>
          <w:ilvl w:val="0"/>
          <w:numId w:val="1"/>
        </w:numPr>
        <w:pBdr/>
        <w:spacing w:after="0" w:afterAutospacing="0" w:before="0" w:beforeAutospacing="0"/>
        <w:ind w:hanging="360" w:left="720"/>
        <w:rPr/>
      </w:pPr>
      <w:r>
        <w:rPr>
          <w:rtl w:val="0"/>
        </w:rPr>
        <w:t xml:space="preserve">Se utiliza un mecanismo de numeración de secuencia para identificar cada paquete de datos.</w:t>
      </w:r>
      <w:r/>
    </w:p>
    <w:p w14:paraId="000001B0">
      <w:pPr>
        <w:numPr>
          <w:ilvl w:val="0"/>
          <w:numId w:val="1"/>
        </w:numPr>
        <w:pBdr/>
        <w:spacing w:after="0" w:afterAutospacing="0" w:before="0" w:beforeAutospacing="0"/>
        <w:ind w:hanging="360" w:left="720"/>
        <w:rPr/>
      </w:pPr>
      <w:r>
        <w:rPr>
          <w:rtl w:val="0"/>
        </w:rPr>
        <w:t xml:space="preserve">Se emplean timeouts para detectar la pérdida de paquetes o ACKs.</w:t>
      </w:r>
      <w:r/>
    </w:p>
    <w:p w14:paraId="000001B1">
      <w:pPr>
        <w:numPr>
          <w:ilvl w:val="0"/>
          <w:numId w:val="1"/>
        </w:numPr>
        <w:pBdr/>
        <w:spacing w:after="0" w:afterAutospacing="0" w:before="0" w:beforeAutospacing="0"/>
        <w:ind w:hanging="360" w:left="720"/>
        <w:rPr/>
      </w:pPr>
      <w:r>
        <w:rPr>
          <w:rtl w:val="0"/>
        </w:rPr>
        <w:t xml:space="preserve">En Go-Back-N, el receptor solo acepta paquetes en orden y descarta aquellos fuera de secuencia.</w:t>
      </w:r>
      <w:r/>
    </w:p>
    <w:p w14:paraId="000001B2">
      <w:pPr>
        <w:numPr>
          <w:ilvl w:val="0"/>
          <w:numId w:val="1"/>
        </w:numPr>
        <w:pBdr/>
        <w:spacing w:after="240" w:before="0" w:beforeAutospacing="0"/>
        <w:ind w:hanging="360" w:left="720"/>
        <w:rPr/>
      </w:pPr>
      <w:r>
        <w:rPr>
          <w:rtl w:val="0"/>
        </w:rPr>
        <w:t xml:space="preserve">La red puede presentar pérdida de paquetes (simulada con Mininet), lo que obliga a retransmisiones.</w:t>
      </w:r>
      <w:r/>
    </w:p>
    <w:p w14:paraId="000001B3">
      <w:pPr>
        <w:pBdr/>
        <w:spacing w:after="240" w:before="240"/>
        <w:ind/>
        <w:rPr/>
      </w:pPr>
      <w:r>
        <w:rPr>
          <w:rtl w:val="0"/>
        </w:rPr>
        <w:t xml:space="preserve">Estas suposiciones permiten modelar un entorno realista donde es necesario implementar confiabilidad sobre un protocolo no confiable como UDP.</w:t>
      </w:r>
      <w:r/>
    </w:p>
    <w:p w14:paraId="000001B4">
      <w:pPr>
        <w:keepNext w:val="false"/>
        <w:keepLines w:val="false"/>
        <w:pBdr/>
        <w:spacing w:after="240" w:before="240"/>
        <w:ind/>
        <w:rPr/>
      </w:pPr>
      <w:r>
        <w:rPr>
          <w:rtl w:val="0"/>
        </w:rPr>
      </w:r>
      <w:r/>
    </w:p>
    <w:p w14:paraId="000001B5">
      <w:pPr>
        <w:pStyle w:val="954"/>
        <w:pBdr/>
        <w:spacing/>
        <w:ind/>
        <w:rPr/>
      </w:pPr>
      <w:r/>
      <w:bookmarkStart w:id="28" w:name="_Toc4"/>
      <w:r/>
      <w:bookmarkStart w:id="3" w:name="_heading=h.8wsdgnkigl47"/>
      <w:r/>
      <w:bookmarkEnd w:id="3"/>
      <w:r>
        <w:rPr>
          <w:rtl w:val="0"/>
        </w:rPr>
        <w:t xml:space="preserve">2. Implementación</w:t>
      </w:r>
      <w:bookmarkEnd w:id="28"/>
      <w:r/>
      <w:r/>
    </w:p>
    <w:p w14:paraId="000001B6">
      <w:pPr>
        <w:pStyle w:val="955"/>
        <w:pBdr/>
        <w:spacing w:after="240" w:before="240"/>
        <w:ind/>
        <w:rPr/>
      </w:pPr>
      <w:r/>
      <w:bookmarkStart w:id="29" w:name="_Toc5"/>
      <w:r/>
      <w:bookmarkStart w:id="4" w:name="_heading=h.7njca5o3oolr"/>
      <w:r/>
      <w:bookmarkEnd w:id="4"/>
      <w:r>
        <w:rPr>
          <w:rtl w:val="0"/>
        </w:rPr>
        <w:t xml:space="preserve">2.1. Server-client</w:t>
      </w:r>
      <w:bookmarkEnd w:id="29"/>
      <w:r/>
      <w:r/>
    </w:p>
    <w:p w14:paraId="01EF3ECF">
      <w:pPr>
        <w:keepNext w:val="false"/>
        <w:keepLines w:val="false"/>
        <w:pBdr>
          <w:top w:val="none" w:color="000000" w:sz="4" w:space="0"/>
          <w:left w:val="none" w:color="000000" w:sz="4" w:space="0"/>
          <w:bottom w:val="none" w:color="000000" w:sz="4" w:space="0"/>
          <w:right w:val="none" w:color="000000" w:sz="4" w:space="0"/>
        </w:pBdr>
        <w:spacing w:after="240" w:before="240"/>
        <w:ind/>
        <w:rPr>
          <w14:ligatures w14:val="none"/>
        </w:rPr>
      </w:pPr>
      <w:r>
        <w:t xml:space="preserve">La aplicación está compuesta por un cliente y un servidor que se comunican a través de sockets UDP. Para gestionar la concurrencia, el servidor atiende las solicitudes de múltiples clientes mediante threads, adoptando un esquema similar al de TCP: cada cli</w:t>
      </w:r>
      <w:r>
        <w:t xml:space="preserve">ente es derivado a un nuevo puerto, lo que permite manejar transferencias simultáneas de forma </w:t>
      </w:r>
      <w:r>
        <w:rPr>
          <w:lang w:val="es-ES"/>
        </w:rPr>
        <w:t xml:space="preserve">mucho mas sencilla</w:t>
      </w:r>
      <w:r>
        <w:t xml:space="preserve">.</w:t>
      </w:r>
      <w:r>
        <w:rPr>
          <w14:ligatures w14:val="none"/>
        </w:rPr>
      </w:r>
      <w:r>
        <w:rPr>
          <w14:ligatures w14:val="none"/>
        </w:rPr>
      </w:r>
    </w:p>
    <w:p w14:paraId="4EBE5EC0">
      <w:pPr>
        <w:keepNext w:val="false"/>
        <w:keepLines w:val="false"/>
        <w:pBdr>
          <w:top w:val="none" w:color="000000" w:sz="4" w:space="0"/>
          <w:left w:val="none" w:color="000000" w:sz="4" w:space="0"/>
          <w:bottom w:val="none" w:color="000000" w:sz="4" w:space="0"/>
          <w:right w:val="none" w:color="000000" w:sz="4" w:space="0"/>
        </w:pBdr>
        <w:spacing w:after="240" w:before="240"/>
        <w:ind/>
        <w:rPr>
          <w14:ligatures w14:val="none"/>
        </w:rPr>
      </w:pPr>
      <w:r>
        <w:t xml:space="preserve">Toda operación de transferencia</w:t>
      </w:r>
      <w:r>
        <w:rPr>
          <w:lang w:val="es-ES"/>
        </w:rPr>
        <w:t xml:space="preserve">, </w:t>
      </w:r>
      <w:r>
        <w:t xml:space="preserve">ya sea de subida o descarg</w:t>
      </w:r>
      <w:r>
        <w:rPr>
          <w:lang w:val="es-ES"/>
        </w:rPr>
        <w:t xml:space="preserve">a, </w:t>
      </w:r>
      <w:r>
        <w:t xml:space="preserve">comienza con un handshake inicial en el que el cliente envía una solicitud indicando su intención. Dado que UDP no contempla el concepto de conexión, el servidor no puede conocer el estado del c</w:t>
      </w:r>
      <w:r>
        <w:t xml:space="preserve">anal de comunicación de antemano</w:t>
      </w:r>
      <w:r>
        <w:rPr>
          <w:lang w:val="es-ES"/>
        </w:rPr>
        <w:t xml:space="preserve"> por lo tanto,</w:t>
      </w:r>
      <w:r>
        <w:t xml:space="preserve"> debe ser capaz de interpretar correctamente los paquetes recibidos para luego responder al cliente con el nuevo puerto en el que se llevará a cabo la transferencia.</w:t>
      </w:r>
      <w:r>
        <w:rPr>
          <w14:ligatures w14:val="none"/>
        </w:rPr>
      </w:r>
      <w:r>
        <w:rPr>
          <w14:ligatures w14:val="none"/>
        </w:rPr>
      </w:r>
    </w:p>
    <w:p w14:paraId="000001B9">
      <w:pPr>
        <w:keepNext w:val="false"/>
        <w:keepLines w:val="false"/>
        <w:pBdr/>
        <w:spacing w:after="240" w:before="240"/>
        <w:ind/>
        <w:rPr/>
      </w:pPr>
      <w:r>
        <w:rPr>
          <w:rtl w:val="0"/>
        </w:rPr>
        <w:t xml:space="preserve">Para garantizar la confiabilidad en las transferencias, se implementaron </w:t>
      </w:r>
      <w:r>
        <w:t xml:space="preserve">dos protocolos de recuperación de errores:</w:t>
      </w:r>
      <w:r>
        <w:rPr>
          <w:rtl w:val="0"/>
        </w:rPr>
      </w:r>
      <w:r/>
    </w:p>
    <w:p w14:paraId="000001BA">
      <w:pPr>
        <w:keepNext w:val="false"/>
        <w:keepLines w:val="false"/>
        <w:numPr>
          <w:ilvl w:val="0"/>
          <w:numId w:val="5"/>
        </w:numPr>
        <w:pBdr/>
        <w:spacing w:after="0" w:afterAutospacing="0" w:before="240"/>
        <w:ind w:hanging="360" w:left="720"/>
        <w:rPr/>
      </w:pPr>
      <w:r>
        <w:rPr>
          <w:rtl w:val="0"/>
        </w:rPr>
        <w:t xml:space="preserve">Stop &amp; Wait: El emisor envía un paquete y espera su confirmación antes de enviar el siguiente. En caso de timeout, el paquete es retransmitido.</w:t>
      </w:r>
      <w:r/>
    </w:p>
    <w:p w14:paraId="000001BB">
      <w:pPr>
        <w:keepNext w:val="false"/>
        <w:keepLines w:val="false"/>
        <w:numPr>
          <w:ilvl w:val="0"/>
          <w:numId w:val="5"/>
        </w:numPr>
        <w:pBdr/>
        <w:spacing w:after="240" w:before="0" w:beforeAutospacing="0"/>
        <w:ind w:hanging="360" w:left="720"/>
        <w:rPr/>
      </w:pPr>
      <w:r>
        <w:rPr>
          <w:rtl w:val="0"/>
        </w:rPr>
        <w:t xml:space="preserve">Go-Back-N: El emisor puede enviar múltipl</w:t>
      </w:r>
      <w:r>
        <w:rPr>
          <w:rtl w:val="0"/>
        </w:rPr>
        <w:t xml:space="preserve">es paquetes sin esperar confirmación, manteniendo una ventana de transmisión. El receptor envía ACKs acumulativos y descarta paquetes fuera de orden. Ante la pérdida de un paquete, el emisor retransmite todos los paquetes a partir del último no confirmado.</w:t>
      </w:r>
      <w:r/>
    </w:p>
    <w:p w14:paraId="000001BC">
      <w:pPr>
        <w:keepNext w:val="false"/>
        <w:keepLines w:val="false"/>
        <w:pBdr/>
        <w:spacing w:after="240" w:before="240"/>
        <w:ind/>
        <w:rPr/>
      </w:pPr>
      <w:r>
        <w:rPr>
          <w:rtl w:val="0"/>
        </w:rPr>
        <w:t xml:space="preserve">Para garantizar la robustez del sistema, se implementaron mecanismos adicionales como:</w:t>
      </w:r>
      <w:r/>
    </w:p>
    <w:p w14:paraId="000001BD">
      <w:pPr>
        <w:keepNext w:val="false"/>
        <w:keepLines w:val="false"/>
        <w:numPr>
          <w:ilvl w:val="0"/>
          <w:numId w:val="3"/>
        </w:numPr>
        <w:pBdr/>
        <w:spacing w:after="0" w:afterAutospacing="0" w:before="240"/>
        <w:ind w:hanging="360" w:left="720"/>
        <w:rPr/>
      </w:pPr>
      <w:r>
        <w:rPr>
          <w:rtl w:val="0"/>
        </w:rPr>
        <w:t xml:space="preserve">Reenvío del último ACK en caso de recibir paquetes duplicados.</w:t>
      </w:r>
      <w:r/>
    </w:p>
    <w:p w14:paraId="000001BE">
      <w:pPr>
        <w:keepNext w:val="false"/>
        <w:keepLines w:val="false"/>
        <w:numPr>
          <w:ilvl w:val="0"/>
          <w:numId w:val="3"/>
        </w:numPr>
        <w:pBdr/>
        <w:spacing w:after="0" w:afterAutospacing="0" w:before="0" w:beforeAutospacing="0"/>
        <w:ind w:hanging="360" w:left="720"/>
        <w:rPr/>
      </w:pPr>
      <w:r>
        <w:rPr>
          <w:rtl w:val="0"/>
        </w:rPr>
        <w:t xml:space="preserve">Manejo de pérdida del ACK final mediante un período de espera adicional (linger).</w:t>
      </w:r>
      <w:r/>
    </w:p>
    <w:p w14:paraId="000001BF">
      <w:pPr>
        <w:keepNext w:val="false"/>
        <w:keepLines w:val="false"/>
        <w:numPr>
          <w:ilvl w:val="0"/>
          <w:numId w:val="3"/>
        </w:numPr>
        <w:pBdr/>
        <w:spacing w:after="240" w:before="0" w:beforeAutospacing="0"/>
        <w:ind w:hanging="360" w:left="720"/>
        <w:rPr/>
      </w:pPr>
      <w:r>
        <w:rPr>
          <w:rtl w:val="0"/>
        </w:rPr>
        <w:t xml:space="preserve">Control de sesiones activas en el servidor para evitar la creación de múltiples transferencias ante retransmisiones del cliente.</w:t>
      </w:r>
      <w:r/>
    </w:p>
    <w:p w14:paraId="000001C0">
      <w:pPr>
        <w:keepNext w:val="false"/>
        <w:keepLines w:val="false"/>
        <w:pBdr/>
        <w:spacing w:after="240" w:before="240"/>
        <w:ind/>
        <w:rPr/>
      </w:pPr>
      <w:r>
        <w:rPr>
          <w:rtl w:val="0"/>
        </w:rPr>
        <w:t xml:space="preserve">Estos mecanismos permiten asegurar la correcta transferencia de archivos incluso en presencia de pérdida de paquetes.</w:t>
      </w:r>
      <w:r/>
    </w:p>
    <w:p w14:paraId="000001C1">
      <w:pPr>
        <w:pStyle w:val="954"/>
        <w:pBdr/>
        <w:spacing w:after="240" w:before="240"/>
        <w:ind/>
        <w:rPr/>
      </w:pPr>
      <w:r/>
      <w:bookmarkStart w:id="30" w:name="_Toc6"/>
      <w:r/>
      <w:bookmarkStart w:id="5" w:name="_heading=h.owqfsx42ftt4"/>
      <w:r/>
      <w:bookmarkEnd w:id="5"/>
      <w:r>
        <w:rPr>
          <w:rtl w:val="0"/>
        </w:rPr>
        <w:t xml:space="preserve">3. Pruebas</w:t>
      </w:r>
      <w:bookmarkEnd w:id="30"/>
      <w:r/>
      <w:r/>
    </w:p>
    <w:p w14:paraId="000001C2">
      <w:pPr>
        <w:pBdr/>
        <w:spacing w:after="240" w:before="240"/>
        <w:ind/>
        <w:rPr/>
      </w:pPr>
      <w:r>
        <w:rPr>
          <w:rtl w:val="0"/>
        </w:rPr>
        <w:t xml:space="preserve">Para evaluar el correcto funcionamiento de la aplicación, se realizaron distintas pruebas utilizando el emulador de redes Mininet. Este entorno permitió simular condiciones de red controladas, incluyendo pérdida de paquetes.</w:t>
      </w:r>
      <w:r/>
    </w:p>
    <w:p w14:paraId="000001C3">
      <w:pPr>
        <w:pBdr/>
        <w:spacing w:after="240" w:before="240"/>
        <w:ind/>
        <w:rPr/>
      </w:pPr>
      <w:r>
        <w:rPr>
          <w:rtl w:val="0"/>
        </w:rPr>
        <w:t xml:space="preserve">Se llevaron a cabo pruebas de transferencia de archivos entre dos hosts (</w:t>
      </w:r>
      <w:r>
        <w:rPr>
          <w:rFonts w:ascii="Roboto Mono" w:hAnsi="Roboto Mono" w:eastAsia="Roboto Mono" w:cs="Roboto Mono"/>
          <w:rtl w:val="0"/>
        </w:rPr>
        <w:t xml:space="preserve">h1</w:t>
      </w:r>
      <w:r>
        <w:rPr>
          <w:rtl w:val="0"/>
        </w:rPr>
        <w:t xml:space="preserve"> como servidor y </w:t>
      </w:r>
      <w:r>
        <w:rPr>
          <w:rFonts w:ascii="Roboto Mono" w:hAnsi="Roboto Mono" w:eastAsia="Roboto Mono" w:cs="Roboto Mono"/>
          <w:rtl w:val="0"/>
        </w:rPr>
        <w:t xml:space="preserve">h2</w:t>
      </w:r>
      <w:r>
        <w:rPr>
          <w:rtl w:val="0"/>
        </w:rPr>
        <w:t xml:space="preserve"> como cliente), utilizando ambos protocolos implementados: Stop &amp; Wait y Go-Back-N y también se realizaron pruebas con múltiples host utilizando distintos protocolos y acciones.</w:t>
      </w:r>
      <w:r/>
    </w:p>
    <w:p w14:paraId="000001C4">
      <w:pPr>
        <w:pStyle w:val="955"/>
        <w:pBdr/>
        <w:spacing w:after="240" w:before="240"/>
        <w:ind/>
        <w:rPr/>
      </w:pPr>
      <w:r/>
      <w:bookmarkStart w:id="31" w:name="_Toc7"/>
      <w:r/>
      <w:bookmarkStart w:id="6" w:name="_heading=h.u8tmrxvgyki9"/>
      <w:r/>
      <w:bookmarkEnd w:id="6"/>
      <w:r>
        <w:rPr>
          <w:rtl w:val="0"/>
        </w:rPr>
        <w:t xml:space="preserve">3.1. Configuración del entorno</w:t>
      </w:r>
      <w:bookmarkEnd w:id="31"/>
      <w:r/>
      <w:r/>
    </w:p>
    <w:p w14:paraId="000001C5">
      <w:pPr>
        <w:pBdr/>
        <w:spacing w:after="240" w:before="240"/>
        <w:ind/>
        <w:rPr/>
      </w:pPr>
      <w:r>
        <w:rPr>
          <w:rtl w:val="0"/>
        </w:rPr>
        <w:t xml:space="preserve">Para la topología simple, se crearon dos hosts conectados a un switch:</w:t>
      </w:r>
      <w:r/>
    </w:p>
    <w:sdt>
      <w:sdtPr>
        <w:tag w:val="goog_rdk_0"/>
        <w15:appearance w15:val="boundingBox"/>
        <w:id w:val="-1925827317"/>
        <w:lock w:val="contentLocked"/>
        <w:rPr/>
      </w:sdtPr>
      <w:sdtContent>
        <w:tbl>
          <w:tblPr>
            <w:tblStyle w:val="971"/>
            <w:tblW w:w="902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9029"/>
            <w:tblGridChange w:id="0">
              <w:tblGrid>
                <w:gridCol w:w="9029"/>
              </w:tblGrid>
            </w:tblGridChange>
          </w:tblGrid>
          <w:tr>
            <w:trPr>
              <w:cantSplit w:val="false"/>
            </w:trPr>
            <w:tc>
              <w:tcPr>
                <w:shd w:val="clear" w:color="auto" w:fill="auto"/>
                <w:tcBorders/>
                <w:tcMar>
                  <w:left w:w="100" w:type="dxa"/>
                  <w:top w:w="100" w:type="dxa"/>
                  <w:right w:w="100" w:type="dxa"/>
                  <w:bottom w:w="100" w:type="dxa"/>
                </w:tcMar>
                <w:vAlign w:val="top"/>
              </w:tcPr>
              <w:p w14:paraId="000001C6">
                <w:pPr>
                  <w:pBdr/>
                  <w:spacing/>
                  <w:ind/>
                  <w:rPr/>
                </w:pPr>
                <w:r>
                  <w:rPr>
                    <w:rtl w:val="0"/>
                  </w:rPr>
                  <w:t xml:space="preserve">sudo mn --topo single,2 --link tc,loss=X</w:t>
                </w:r>
                <w:r/>
              </w:p>
            </w:tc>
          </w:tr>
        </w:tbl>
      </w:sdtContent>
    </w:sdt>
    <w:p w14:paraId="000001C7">
      <w:pPr>
        <w:pBdr/>
        <w:spacing w:after="240" w:before="240"/>
        <w:ind/>
        <w:rPr/>
      </w:pPr>
      <w:r>
        <w:rPr>
          <w:rtl w:val="0"/>
        </w:rPr>
        <w:t xml:space="preserve">donde </w:t>
      </w:r>
      <w:r>
        <w:rPr>
          <w:rtl w:val="0"/>
        </w:rPr>
        <w:t xml:space="preserve">X</w:t>
      </w:r>
      <w:r>
        <w:rPr>
          <w:rtl w:val="0"/>
        </w:rPr>
        <w:t xml:space="preserve"> representa el porcentaje de pérdida de paquetes.</w:t>
      </w:r>
      <w:r/>
    </w:p>
    <w:p w14:paraId="000001C8">
      <w:pPr>
        <w:pBdr/>
        <w:spacing w:after="240" w:before="240"/>
        <w:ind/>
        <w:rPr>
          <w:highlight w:val="none"/>
        </w:rPr>
      </w:pPr>
      <w:r>
        <w:rPr>
          <w:rtl w:val="0"/>
        </w:rPr>
        <w:t xml:space="preserve">El servidor se ejecutó en </w:t>
      </w:r>
      <w:r>
        <w:rPr>
          <w:rtl w:val="0"/>
        </w:rPr>
        <w:t xml:space="preserve">h1</w:t>
      </w:r>
      <w:r>
        <w:rPr>
          <w:rtl w:val="0"/>
        </w:rPr>
        <w:t xml:space="preserve"> y el cliente en </w:t>
      </w:r>
      <w:r>
        <w:rPr>
          <w:rtl w:val="0"/>
        </w:rPr>
        <w:t xml:space="preserve">h2</w:t>
      </w:r>
      <w:r>
        <w:rPr>
          <w:rtl w:val="0"/>
        </w:rPr>
        <w:t xml:space="preserve">, utilizando direcciones IP del rango </w:t>
      </w:r>
      <w:r>
        <w:rPr>
          <w:rtl w:val="0"/>
        </w:rPr>
        <w:t xml:space="preserve">10.0.0.0/8</w:t>
      </w:r>
      <w:r>
        <w:rPr>
          <w:rtl w:val="0"/>
        </w:rPr>
        <w:t xml:space="preserve">.</w:t>
      </w:r>
      <w:r>
        <w:rPr>
          <w:highlight w:val="none"/>
        </w:rPr>
      </w:r>
      <w:r>
        <w:rPr>
          <w:highlight w:val="none"/>
        </w:rPr>
      </w:r>
    </w:p>
    <w:p w14:paraId="113BBDC5">
      <w:pPr>
        <w:pBdr/>
        <w:spacing w:after="240" w:before="240"/>
        <w:ind/>
        <w:rPr>
          <w14:ligatures w14:val="none"/>
        </w:rPr>
      </w:pPr>
      <w:r>
        <w:rPr>
          <w:rtl w:val="0"/>
        </w:rPr>
      </w:r>
      <w:r>
        <w:t xml:space="preserve">Para las pruebas de concurrencia, se extendió la topología a cinco hosts mediante </w:t>
      </w:r>
      <w:r>
        <w:t xml:space="preserve">xterm</w:t>
      </w:r>
      <w:r>
        <w:t xml:space="preserve">, abriendo una consola independiente por cada uno. En este escenario, h1 actuó como servidor mientras que h2, h3, h4 y h5 operaron como clientes simultáneos, realizando operaciones de carga y descarga de imágenes de distintos tamaños y con distintos protoc</w:t>
      </w:r>
      <w:r>
        <w:t xml:space="preserve">olos, permitiendo así evaluar el comportamiento del servidor ante múltiples transferencias concurrentes.</w:t>
      </w:r>
      <w:r>
        <w:rPr>
          <w14:ligatures w14:val="none"/>
        </w:rPr>
      </w:r>
      <w:r>
        <w:rPr>
          <w14:ligatures w14:val="none"/>
        </w:rPr>
      </w:r>
    </w:p>
    <w:p w14:paraId="000001C9">
      <w:pPr>
        <w:pStyle w:val="955"/>
        <w:pBdr/>
        <w:spacing/>
        <w:ind/>
        <w:rPr/>
      </w:pPr>
      <w:r/>
      <w:bookmarkStart w:id="32" w:name="_Toc8"/>
      <w:r/>
      <w:bookmarkStart w:id="7" w:name="_heading=h.mqd1n5ntbm2s"/>
      <w:r/>
      <w:bookmarkEnd w:id="7"/>
      <w:r>
        <w:rPr>
          <w:rtl w:val="0"/>
        </w:rPr>
        <w:t xml:space="preserve">3.2. Archivos Utilizados</w:t>
      </w:r>
      <w:bookmarkEnd w:id="32"/>
      <w:r/>
      <w:r/>
    </w:p>
    <w:p w14:paraId="000001CA">
      <w:pPr>
        <w:pBdr/>
        <w:spacing w:after="240" w:before="240"/>
        <w:ind/>
        <w:rPr/>
      </w:pPr>
      <w:r>
        <w:rPr>
          <w:rtl w:val="0"/>
        </w:rPr>
        <w:t xml:space="preserve">Se realizaron pruebas con archivos de distintos tamaños para analizar el comportamiento de los protocolos:</w:t>
      </w:r>
      <w:r/>
    </w:p>
    <w:p w14:paraId="000001CB">
      <w:pPr>
        <w:numPr>
          <w:ilvl w:val="0"/>
          <w:numId w:val="4"/>
        </w:numPr>
        <w:pBdr/>
        <w:spacing w:after="0" w:afterAutospacing="0" w:before="240"/>
        <w:ind w:hanging="360" w:left="720"/>
        <w:rPr/>
      </w:pPr>
      <w:r>
        <w:rPr>
          <w:rtl w:val="0"/>
        </w:rPr>
        <w:t xml:space="preserve">100 KB</w:t>
      </w:r>
      <w:r/>
    </w:p>
    <w:p w14:paraId="000001CC">
      <w:pPr>
        <w:numPr>
          <w:ilvl w:val="0"/>
          <w:numId w:val="4"/>
        </w:numPr>
        <w:pBdr/>
        <w:spacing w:after="0" w:afterAutospacing="0" w:before="0" w:beforeAutospacing="0"/>
        <w:ind w:hanging="360" w:left="720"/>
        <w:rPr/>
      </w:pPr>
      <w:r>
        <w:rPr>
          <w:rtl w:val="0"/>
        </w:rPr>
        <w:t xml:space="preserve">1 MB</w:t>
      </w:r>
      <w:r/>
    </w:p>
    <w:p w14:paraId="000001CD">
      <w:pPr>
        <w:numPr>
          <w:ilvl w:val="0"/>
          <w:numId w:val="4"/>
        </w:numPr>
        <w:pBdr/>
        <w:spacing w:before="0" w:beforeAutospacing="0" w:line="276" w:lineRule="auto"/>
        <w:ind w:hanging="360" w:left="720"/>
        <w:rPr/>
      </w:pPr>
      <w:r>
        <w:rPr>
          <w:rtl w:val="0"/>
        </w:rPr>
        <w:t xml:space="preserve">5 MB</w:t>
      </w:r>
      <w:r/>
    </w:p>
    <w:p w14:paraId="702EC50B">
      <w:pPr>
        <w:numPr>
          <w:ilvl w:val="0"/>
          <w:numId w:val="4"/>
        </w:numPr>
        <w:pBdr/>
        <w:spacing w:before="0" w:beforeAutospacing="0" w:line="276" w:lineRule="auto"/>
        <w:ind w:hanging="360" w:left="720"/>
        <w:rPr/>
      </w:pPr>
      <w:r>
        <w:rPr>
          <w:rtl w:val="0"/>
        </w:rPr>
      </w:r>
      <w:r>
        <w:rPr>
          <w:highlight w:val="none"/>
          <w:rtl w:val="0"/>
        </w:rPr>
        <w:t xml:space="preserve">10MB</w:t>
      </w:r>
      <w:r>
        <w:rPr>
          <w:highlight w:val="none"/>
        </w:rPr>
      </w:r>
      <w:r/>
    </w:p>
    <w:p w14:paraId="000001CE">
      <w:pPr>
        <w:pStyle w:val="955"/>
        <w:pBdr/>
        <w:spacing/>
        <w:ind/>
        <w:rPr/>
      </w:pPr>
      <w:r/>
      <w:bookmarkStart w:id="33" w:name="_Toc9"/>
      <w:r/>
      <w:bookmarkStart w:id="8" w:name="_heading=h.w4sbqfqvb9zk"/>
      <w:r/>
      <w:bookmarkEnd w:id="8"/>
      <w:r>
        <w:rPr>
          <w:rtl w:val="0"/>
        </w:rPr>
        <w:t xml:space="preserve">3.3. Metodología</w:t>
      </w:r>
      <w:bookmarkEnd w:id="33"/>
      <w:r/>
      <w:r/>
    </w:p>
    <w:p w14:paraId="000001CF">
      <w:pPr>
        <w:pBdr/>
        <w:spacing w:after="240" w:before="240"/>
        <w:ind/>
        <w:rPr>
          <w:highlight w:val="none"/>
        </w:rPr>
      </w:pPr>
      <w:r>
        <w:rPr>
          <w:rtl w:val="0"/>
        </w:rPr>
        <w:t xml:space="preserve">Para cada combinación de protocolo, tamaño de archivo y porcentaje de pérdida, se midió el tiempo total de transferencia utilizando el comando </w:t>
      </w:r>
      <w:r>
        <w:rPr>
          <w:rFonts w:ascii="Roboto Mono" w:hAnsi="Roboto Mono" w:eastAsia="Roboto Mono" w:cs="Roboto Mono"/>
          <w:rtl w:val="0"/>
        </w:rPr>
        <w:t xml:space="preserve">time</w:t>
      </w:r>
      <w:r>
        <w:rPr>
          <w:rtl w:val="0"/>
        </w:rPr>
        <w:t xml:space="preserve">. A partir de estos valores, se calculó el throughput en Mbps.</w:t>
      </w:r>
      <w:r>
        <w:rPr>
          <w:highlight w:val="none"/>
        </w:rPr>
      </w:r>
      <w:r>
        <w:rPr>
          <w:highlight w:val="none"/>
        </w:rPr>
      </w:r>
    </w:p>
    <w:p w14:paraId="6E281F46">
      <w:pPr>
        <w:pBdr/>
        <w:spacing w:after="240" w:before="240"/>
        <w:ind/>
        <w:rPr>
          <w:highlight w:val="none"/>
        </w:rPr>
      </w:pPr>
      <w:r>
        <w:rPr>
          <w:highlight w:val="none"/>
          <w:rtl w:val="0"/>
        </w:rPr>
      </w:r>
      <w:r>
        <w:rPr>
          <w:highlight w:val="none"/>
          <w:rtl w:val="0"/>
        </w:rPr>
        <w:t xml:space="preserve">Throughput</w:t>
      </w:r>
      <w:r>
        <w:rPr>
          <w:highlight w:val="none"/>
          <w:rtl w:val="0"/>
        </w:rPr>
        <w:t xml:space="preserve"> = tamaño del archivo (bits) / tiempo (segundos)</w:t>
      </w:r>
      <w:r>
        <w:rPr>
          <w:highlight w:val="none"/>
        </w:rPr>
      </w:r>
      <w:r>
        <w:rPr>
          <w:highlight w:val="none"/>
        </w:rPr>
      </w:r>
    </w:p>
    <w:p w14:paraId="54F16D92">
      <w:pPr>
        <w:pBdr/>
        <w:spacing w:after="240" w:before="240"/>
        <w:ind/>
        <w:rPr>
          <w:highlight w:val="none"/>
        </w:rPr>
      </w:pPr>
      <w:r>
        <w:rPr>
          <w:highlight w:val="none"/>
          <w:rtl w:val="0"/>
        </w:rPr>
      </w:r>
      <w:r>
        <w:rPr>
          <w:highlight w:val="none"/>
          <w:rtl w:val="0"/>
        </w:rPr>
        <w:t xml:space="preserve">1KB = 1024 x 8 b</w:t>
      </w:r>
      <w:r>
        <w:rPr>
          <w:highlight w:val="none"/>
        </w:rPr>
      </w:r>
      <w:r>
        <w:rPr>
          <w:highlight w:val="none"/>
        </w:rPr>
      </w:r>
    </w:p>
    <w:p w14:paraId="5E63417E">
      <w:pPr>
        <w:pBdr/>
        <w:spacing w:after="240" w:before="240"/>
        <w:ind/>
        <w:rPr>
          <w:highlight w:val="none"/>
        </w:rPr>
      </w:pPr>
      <w:r>
        <w:rPr>
          <w:highlight w:val="none"/>
          <w:rtl w:val="0"/>
        </w:rPr>
        <w:t xml:space="preserve">1MB = 1024 x 1024 x 8 b</w:t>
      </w:r>
      <w:r>
        <w:rPr>
          <w:highlight w:val="none"/>
        </w:rPr>
      </w:r>
      <w:r>
        <w:rPr>
          <w:highlight w:val="none"/>
        </w:rPr>
      </w:r>
    </w:p>
    <w:p w14:paraId="6CAD2177">
      <w:pPr>
        <w:pBdr/>
        <w:spacing w:after="240" w:before="240"/>
        <w:ind/>
        <w:rPr/>
      </w:pPr>
      <w:r>
        <w:rPr>
          <w:highlight w:val="none"/>
          <w:rtl w:val="0"/>
        </w:rPr>
        <w:t xml:space="preserve">1 b/s = 1/10</w:t>
      </w:r>
      <w:r>
        <w:rPr>
          <w:sz w:val="24"/>
          <w:szCs w:val="24"/>
          <w:highlight w:val="none"/>
          <w:vertAlign w:val="superscript"/>
          <w:rtl w:val="0"/>
        </w:rPr>
        <w:t xml:space="preserve">6 </w:t>
      </w:r>
      <w:r>
        <w:rPr>
          <w:sz w:val="22"/>
          <w:szCs w:val="22"/>
          <w:highlight w:val="none"/>
          <w:vertAlign w:val="baseline"/>
          <w:rtl w:val="0"/>
        </w:rPr>
        <w:t xml:space="preserve">Mbps</w:t>
      </w:r>
      <w:r>
        <w:rPr>
          <w:sz w:val="24"/>
          <w:szCs w:val="24"/>
          <w:highlight w:val="none"/>
          <w:vertAlign w:val="superscript"/>
          <w:rtl w:val="0"/>
        </w:rPr>
        <w:t xml:space="preserve"> </w:t>
      </w:r>
      <w:r>
        <w:rPr>
          <w:sz w:val="24"/>
          <w:szCs w:val="24"/>
          <w:vertAlign w:val="superscript"/>
        </w:rPr>
      </w:r>
      <w:r/>
    </w:p>
    <w:p w14:paraId="000001D0">
      <w:pPr>
        <w:pBdr/>
        <w:spacing w:after="240" w:before="240"/>
        <w:ind/>
        <w:rPr/>
      </w:pPr>
      <w:r>
        <w:rPr>
          <w:rtl w:val="0"/>
        </w:rPr>
        <w:t xml:space="preserve">Las pruebas se realizaron para:</w:t>
      </w:r>
      <w:r/>
    </w:p>
    <w:p w14:paraId="000001D1">
      <w:pPr>
        <w:numPr>
          <w:ilvl w:val="0"/>
          <w:numId w:val="2"/>
        </w:numPr>
        <w:pBdr/>
        <w:spacing w:after="0" w:afterAutospacing="0" w:before="240"/>
        <w:ind w:hanging="360" w:left="720"/>
        <w:rPr/>
      </w:pPr>
      <w:r>
        <w:rPr>
          <w:rtl w:val="0"/>
        </w:rPr>
        <w:t xml:space="preserve">Stop &amp; Wait (S&amp;W)</w:t>
      </w:r>
      <w:r/>
    </w:p>
    <w:p w14:paraId="000001D2">
      <w:pPr>
        <w:numPr>
          <w:ilvl w:val="0"/>
          <w:numId w:val="2"/>
        </w:numPr>
        <w:pBdr/>
        <w:spacing w:after="240" w:before="0" w:beforeAutospacing="0"/>
        <w:ind w:hanging="360" w:left="720"/>
        <w:rPr/>
      </w:pPr>
      <w:r>
        <w:rPr>
          <w:rtl w:val="0"/>
        </w:rPr>
        <w:t xml:space="preserve">Go-Back-N (GBN)</w:t>
      </w:r>
      <w:r/>
    </w:p>
    <w:p w14:paraId="000001D3">
      <w:pPr>
        <w:pBdr/>
        <w:spacing w:after="240" w:before="240"/>
        <w:ind/>
        <w:rPr/>
      </w:pPr>
      <w:r>
        <w:rPr>
          <w:rtl w:val="0"/>
        </w:rPr>
        <w:t xml:space="preserve">bajo dos condiciones:</w:t>
      </w:r>
      <w:r/>
    </w:p>
    <w:p w14:paraId="000001D4">
      <w:pPr>
        <w:numPr>
          <w:ilvl w:val="0"/>
          <w:numId w:val="6"/>
        </w:numPr>
        <w:pBdr/>
        <w:spacing w:after="0" w:afterAutospacing="0" w:before="240"/>
        <w:ind w:hanging="360" w:left="720"/>
        <w:rPr/>
      </w:pPr>
      <w:r>
        <w:rPr>
          <w:rtl w:val="0"/>
        </w:rPr>
        <w:t xml:space="preserve">Sin pérdida (0%)</w:t>
      </w:r>
      <w:r/>
    </w:p>
    <w:p w14:paraId="000001D5">
      <w:pPr>
        <w:numPr>
          <w:ilvl w:val="0"/>
          <w:numId w:val="6"/>
        </w:numPr>
        <w:pBdr/>
        <w:spacing w:after="240" w:before="0" w:beforeAutospacing="0"/>
        <w:ind w:hanging="360" w:left="720"/>
        <w:rPr/>
      </w:pPr>
      <w:r>
        <w:rPr>
          <w:rtl w:val="0"/>
        </w:rPr>
        <w:t xml:space="preserve">Con pérdida (15%)</w:t>
      </w:r>
      <w:r/>
    </w:p>
    <w:p w14:paraId="000001D6">
      <w:pPr>
        <w:pStyle w:val="955"/>
        <w:pBdr/>
        <w:spacing/>
        <w:ind/>
        <w:rPr/>
      </w:pPr>
      <w:r/>
      <w:bookmarkStart w:id="34" w:name="_Toc10"/>
      <w:r/>
      <w:bookmarkStart w:id="9" w:name="_heading=h.rog72dwv5gdy"/>
      <w:r/>
      <w:bookmarkEnd w:id="9"/>
      <w:r>
        <w:rPr>
          <w:rtl w:val="0"/>
        </w:rPr>
        <w:t xml:space="preserve">3.4. Resultados obtenidos</w:t>
      </w:r>
      <w:bookmarkEnd w:id="34"/>
      <w:r/>
      <w:r/>
    </w:p>
    <w:p w14:paraId="000001D7">
      <w:pPr>
        <w:pBdr/>
        <w:spacing w:after="240" w:before="240"/>
        <w:ind/>
        <w:rPr/>
      </w:pPr>
      <w:r>
        <w:rPr>
          <w:rtl w:val="0"/>
        </w:rPr>
      </w:r>
      <w:r/>
    </w:p>
    <w:tbl>
      <w:tblPr>
        <w:tblStyle w:val="972"/>
        <w:tblW w:w="92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1854"/>
        <w:gridCol w:w="1854"/>
        <w:gridCol w:w="1854"/>
        <w:gridCol w:w="1854"/>
        <w:gridCol w:w="1854"/>
        <w:tblGridChange w:id="1">
          <w:tblGrid>
            <w:gridCol w:w="1854"/>
            <w:gridCol w:w="1854"/>
            <w:gridCol w:w="1854"/>
            <w:gridCol w:w="1854"/>
            <w:gridCol w:w="1854"/>
          </w:tblGrid>
        </w:tblGridChange>
      </w:tblGrid>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8">
            <w:pPr>
              <w:pBdr/>
              <w:spacing w:after="240" w:before="240"/>
              <w:ind/>
              <w:jc w:val="center"/>
              <w:rPr/>
            </w:pPr>
            <w:r>
              <w:rPr>
                <w:b/>
                <w:bCs/>
                <w:rtl w:val="0"/>
              </w:rPr>
              <w:t xml:space="preserve">Protocolo</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9">
            <w:pPr>
              <w:pBdr/>
              <w:spacing w:after="240" w:before="240"/>
              <w:ind/>
              <w:jc w:val="center"/>
              <w:rPr/>
            </w:pPr>
            <w:r>
              <w:rPr>
                <w:b/>
                <w:bCs/>
                <w:rtl w:val="0"/>
              </w:rPr>
              <w:t xml:space="preserve">Tamaño</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A">
            <w:pPr>
              <w:pBdr/>
              <w:spacing w:after="240" w:before="240"/>
              <w:ind/>
              <w:jc w:val="center"/>
              <w:rPr/>
            </w:pPr>
            <w:r>
              <w:rPr>
                <w:b/>
                <w:bCs/>
                <w:rtl w:val="0"/>
              </w:rPr>
              <w:t xml:space="preserve">Pérdida</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B">
            <w:pPr>
              <w:pBdr/>
              <w:spacing w:after="240" w:before="240"/>
              <w:ind/>
              <w:jc w:val="center"/>
              <w:rPr/>
            </w:pPr>
            <w:r>
              <w:rPr>
                <w:b/>
                <w:bCs/>
                <w:rtl w:val="0"/>
              </w:rPr>
              <w:t xml:space="preserve">Tiempo (s)</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C">
            <w:pPr>
              <w:pBdr/>
              <w:spacing w:after="240" w:before="240"/>
              <w:ind/>
              <w:jc w:val="center"/>
              <w:rPr/>
            </w:pPr>
            <w:r>
              <w:rPr>
                <w:b/>
                <w:bCs/>
                <w:rtl w:val="0"/>
              </w:rPr>
              <w:t xml:space="preserve">Throughput (Mbps)</w:t>
            </w: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D">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E">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DF">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0">
            <w:pPr>
              <w:pBdr/>
              <w:spacing w:after="240" w:before="240"/>
              <w:ind/>
              <w:rPr/>
            </w:pPr>
            <w:r>
              <w:rPr>
                <w:rtl w:val="0"/>
              </w:rPr>
            </w:r>
            <w:r>
              <w:rPr>
                <w:rtl w:val="0"/>
              </w:rPr>
              <w:t xml:space="preserve">0.058</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1">
            <w:pPr>
              <w:pBdr/>
              <w:spacing w:after="240" w:before="240"/>
              <w:ind/>
              <w:rPr/>
            </w:pPr>
            <w:r>
              <w:rPr>
                <w:rtl w:val="0"/>
              </w:rPr>
            </w:r>
            <w:r>
              <w:t xml:space="preserve">14.12</w:t>
            </w: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2">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3">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4">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5">
            <w:pPr>
              <w:pBdr/>
              <w:spacing w:after="240" w:before="240"/>
              <w:ind/>
              <w:rPr/>
            </w:pPr>
            <w:r>
              <w:rPr>
                <w:rtl w:val="0"/>
              </w:rPr>
            </w:r>
            <w:r>
              <w:rPr>
                <w:rtl w:val="0"/>
              </w:rPr>
              <w:t xml:space="preserve">0.062</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6">
            <w:pPr>
              <w:pBdr/>
              <w:spacing w:after="240" w:before="240"/>
              <w:ind/>
              <w:rPr/>
            </w:pPr>
            <w:r>
              <w:rPr>
                <w:rtl w:val="0"/>
              </w:rPr>
            </w:r>
            <w:r>
              <w:t xml:space="preserve">13.22</w:t>
            </w: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7">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8">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9">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A">
            <w:pPr>
              <w:pBdr/>
              <w:spacing w:after="240" w:before="240"/>
              <w:ind/>
              <w:rPr/>
            </w:pPr>
            <w:r>
              <w:rPr>
                <w:rtl w:val="0"/>
              </w:rPr>
            </w:r>
            <w:r>
              <w:rPr>
                <w:rtl w:val="0"/>
              </w:rPr>
              <w:t xml:space="preserve">0.132</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B">
            <w:pPr>
              <w:pBdr/>
              <w:spacing w:after="240" w:before="240"/>
              <w:ind/>
              <w:rPr/>
            </w:pPr>
            <w:r>
              <w:rPr>
                <w:rtl w:val="0"/>
              </w:rPr>
            </w:r>
            <w:r>
              <w:t xml:space="preserve">63.55</w:t>
            </w: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C">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D">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E">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EF">
            <w:pPr>
              <w:pBdr/>
              <w:spacing w:after="240" w:before="240"/>
              <w:ind/>
              <w:rPr/>
            </w:pPr>
            <w:r>
              <w:rPr>
                <w:rtl w:val="0"/>
              </w:rPr>
            </w:r>
            <w:r>
              <w:rPr>
                <w:rtl w:val="0"/>
              </w:rPr>
              <w:t xml:space="preserve">0.171</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0">
            <w:pPr>
              <w:pBdr/>
              <w:spacing w:after="240" w:before="240"/>
              <w:ind/>
              <w:rPr/>
            </w:pPr>
            <w:r>
              <w:rPr>
                <w:rtl w:val="0"/>
              </w:rPr>
            </w:r>
            <w:r>
              <w:t xml:space="preserve">49.06</w:t>
            </w: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1">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2">
            <w:pPr>
              <w:pBdr/>
              <w:spacing w:after="240" w:before="240"/>
              <w:ind/>
              <w:rPr/>
            </w:pPr>
            <w:r>
              <w:rPr>
                <w:rtl w:val="0"/>
              </w:rPr>
              <w:t xml:space="preserve">5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3">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4">
            <w:pPr>
              <w:pBdr/>
              <w:spacing w:after="240" w:before="240"/>
              <w:ind/>
              <w:rPr/>
            </w:pPr>
            <w:r>
              <w:rPr>
                <w:rtl w:val="0"/>
              </w:rPr>
            </w:r>
            <w:r>
              <w:rPr>
                <w:rtl w:val="0"/>
              </w:rPr>
              <w:t xml:space="preserve">0.406</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5">
            <w:pPr>
              <w:pBdr/>
              <w:spacing w:after="240" w:before="240"/>
              <w:ind/>
              <w:rPr/>
            </w:pPr>
            <w:r>
              <w:rPr>
                <w:rtl w:val="0"/>
              </w:rPr>
            </w:r>
            <w:r>
              <w:t xml:space="preserve">103.30</w:t>
            </w: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6">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7">
            <w:pPr>
              <w:pBdr/>
              <w:spacing w:after="240" w:before="240"/>
              <w:ind/>
              <w:rPr/>
            </w:pPr>
            <w:r>
              <w:rPr>
                <w:rtl w:val="0"/>
              </w:rPr>
              <w:t xml:space="preserve">5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8">
            <w:pPr>
              <w:pBdr/>
              <w:spacing w:after="240" w:before="240"/>
              <w:ind/>
              <w:rPr/>
            </w:pPr>
            <w:r>
              <w:rPr>
                <w:rtl w:val="0"/>
              </w:rPr>
              <w:t xml:space="preserve">0%</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9">
            <w:pPr>
              <w:pBdr/>
              <w:spacing w:after="240" w:before="240"/>
              <w:ind/>
              <w:rPr/>
            </w:pPr>
            <w:r>
              <w:rPr>
                <w:rtl w:val="0"/>
              </w:rPr>
            </w:r>
            <w:r>
              <w:rPr>
                <w:rtl w:val="0"/>
              </w:rPr>
              <w:t xml:space="preserve">0.526</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A">
            <w:pPr>
              <w:pBdr/>
              <w:spacing w:after="240" w:before="240"/>
              <w:ind/>
              <w:rPr/>
            </w:pPr>
            <w:r>
              <w:rPr>
                <w:rtl w:val="0"/>
              </w:rPr>
            </w:r>
            <w:r>
              <w:t xml:space="preserve">79.73</w:t>
            </w:r>
            <w:r>
              <w:rPr>
                <w:rtl w:val="0"/>
              </w:rPr>
            </w:r>
            <w:r/>
          </w:p>
        </w:tc>
      </w:tr>
      <w:tr>
        <w:trPr>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75856F7E">
            <w:pPr>
              <w:pBdr/>
              <w:spacing w:after="240" w:before="240"/>
              <w:ind/>
              <w:rPr/>
            </w:pPr>
            <w:r>
              <w:rPr>
                <w:rtl w:val="0"/>
              </w:rPr>
              <w:t xml:space="preserve">GBN</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14AA783C">
            <w:pPr>
              <w:pBdr/>
              <w:spacing w:after="240" w:before="240"/>
              <w:ind/>
              <w:rPr>
                <w:rtl w:val="0"/>
              </w:rPr>
            </w:pPr>
            <w:r>
              <w:rPr>
                <w:rtl w:val="0"/>
              </w:rPr>
              <w:t xml:space="preserve">10 MB</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78A768A7">
            <w:pPr>
              <w:pBdr/>
              <w:spacing w:after="240" w:before="240"/>
              <w:ind/>
              <w:rPr/>
            </w:pPr>
            <w:r>
              <w:rPr>
                <w:rtl w:val="0"/>
              </w:rPr>
              <w:t xml:space="preserve">0%</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3611CA48">
            <w:pPr>
              <w:pBdr/>
              <w:spacing w:after="240" w:before="240"/>
              <w:ind/>
              <w:rPr>
                <w:rtl w:val="0"/>
              </w:rPr>
            </w:pPr>
            <w:r>
              <w:rPr>
                <w:rtl w:val="0"/>
              </w:rPr>
            </w:r>
            <w:r>
              <w:rPr>
                <w:rtl w:val="0"/>
              </w:rPr>
              <w:t xml:space="preserve">0.719</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67E64AAE">
            <w:pPr>
              <w:pBdr/>
              <w:spacing w:after="240" w:before="240"/>
              <w:ind/>
              <w:rPr>
                <w:rtl w:val="0"/>
              </w:rPr>
            </w:pPr>
            <w:r>
              <w:rPr>
                <w:rtl w:val="0"/>
              </w:rPr>
            </w:r>
            <w:r>
              <w:t xml:space="preserve">116.67</w:t>
            </w:r>
            <w:r>
              <w:rPr>
                <w:rtl w:val="0"/>
              </w:rPr>
            </w:r>
            <w:r>
              <w:rPr>
                <w:rtl w:val="0"/>
              </w:rPr>
            </w:r>
          </w:p>
        </w:tc>
      </w:tr>
      <w:tr>
        <w:trPr>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21D5C42F">
            <w:pPr>
              <w:pBdr/>
              <w:spacing w:after="240" w:before="240"/>
              <w:ind/>
              <w:rPr/>
            </w:pPr>
            <w:r>
              <w:rPr>
                <w:rtl w:val="0"/>
              </w:rPr>
              <w:t xml:space="preserve">S&amp;W</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0A0BF7CF">
            <w:pPr>
              <w:pBdr/>
              <w:spacing w:after="240" w:before="240"/>
              <w:ind/>
              <w:rPr>
                <w:rtl w:val="0"/>
              </w:rPr>
            </w:pPr>
            <w:r>
              <w:rPr>
                <w:rtl w:val="0"/>
              </w:rPr>
              <w:t xml:space="preserve">10 MB</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0AD873BE">
            <w:pPr>
              <w:pBdr/>
              <w:spacing w:after="240" w:before="240"/>
              <w:ind/>
              <w:rPr/>
            </w:pPr>
            <w:r>
              <w:rPr>
                <w:rtl w:val="0"/>
              </w:rPr>
              <w:t xml:space="preserve">0%</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5D97290F">
            <w:pPr>
              <w:pBdr/>
              <w:spacing w:after="240" w:before="240"/>
              <w:ind/>
              <w:rPr>
                <w:rtl w:val="0"/>
              </w:rPr>
            </w:pPr>
            <w:r>
              <w:rPr>
                <w:rtl w:val="0"/>
              </w:rPr>
            </w:r>
            <w:r>
              <w:rPr>
                <w:rtl w:val="0"/>
              </w:rPr>
              <w:t xml:space="preserve">0.922</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17372735">
            <w:pPr>
              <w:pBdr/>
              <w:spacing w:after="240" w:before="240"/>
              <w:ind/>
              <w:rPr>
                <w:rtl w:val="0"/>
              </w:rPr>
            </w:pPr>
            <w:r>
              <w:rPr>
                <w:rtl w:val="0"/>
              </w:rPr>
            </w:r>
            <w:r>
              <w:t xml:space="preserve">90.99</w:t>
            </w:r>
            <w:r>
              <w:rPr>
                <w:rtl w:val="0"/>
              </w:rPr>
            </w:r>
            <w:r>
              <w:rPr>
                <w:rtl w:val="0"/>
              </w:rP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B">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C">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D">
            <w:pPr>
              <w:pBdr/>
              <w:spacing w:after="240" w:before="240"/>
              <w:ind/>
              <w:rPr/>
            </w:pPr>
            <w:r>
              <w:rPr>
                <w:rtl w:val="0"/>
              </w:rPr>
              <w:t xml:space="preserve">15%</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E">
            <w:pPr>
              <w:pBdr/>
              <w:spacing w:after="240" w:before="240"/>
              <w:ind/>
              <w:rPr/>
            </w:pPr>
            <w:r>
              <w:rPr>
                <w:rtl w:val="0"/>
              </w:rPr>
            </w:r>
            <w:r>
              <w:rPr>
                <w:rtl w:val="0"/>
              </w:rPr>
              <w:t xml:space="preserve">4.226</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1FF">
            <w:pPr>
              <w:pBdr/>
              <w:spacing w:after="240" w:before="240"/>
              <w:ind/>
              <w:rPr/>
            </w:pPr>
            <w:r>
              <w:rPr>
                <w:rtl w:val="0"/>
              </w:rPr>
            </w:r>
            <w:r>
              <w:t xml:space="preserve">0.19</w:t>
            </w: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0">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1">
            <w:pPr>
              <w:pBdr/>
              <w:spacing w:after="240" w:before="240"/>
              <w:ind/>
              <w:rPr/>
            </w:pPr>
            <w:r>
              <w:rPr>
                <w:rtl w:val="0"/>
              </w:rPr>
              <w:t xml:space="preserve">100 KB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2">
            <w:pPr>
              <w:pBdr/>
              <w:spacing w:after="240" w:before="240"/>
              <w:ind/>
              <w:rPr/>
            </w:pPr>
            <w:r>
              <w:rPr>
                <w:rtl w:val="0"/>
              </w:rPr>
              <w:t xml:space="preserve">15%</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3">
            <w:pPr>
              <w:pBdr/>
              <w:spacing w:after="240" w:before="240"/>
              <w:ind/>
              <w:rPr/>
            </w:pPr>
            <w:r>
              <w:rPr>
                <w:rtl w:val="0"/>
              </w:rPr>
            </w:r>
            <w:r>
              <w:rPr>
                <w:rtl w:val="0"/>
              </w:rPr>
              <w:t xml:space="preserve">18.520</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4">
            <w:pPr>
              <w:pBdr/>
              <w:spacing w:after="240" w:before="240"/>
              <w:ind/>
              <w:rPr/>
            </w:pPr>
            <w:r>
              <w:rPr>
                <w:rtl w:val="0"/>
              </w:rPr>
            </w:r>
            <w:r>
              <w:t xml:space="preserve">0.04</w:t>
            </w: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5">
            <w:pPr>
              <w:pBdr/>
              <w:spacing w:after="240" w:before="240"/>
              <w:ind/>
              <w:rPr/>
            </w:pPr>
            <w:r>
              <w:rPr>
                <w:rtl w:val="0"/>
              </w:rPr>
              <w:t xml:space="preserve">GBN</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6">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7">
            <w:pPr>
              <w:pBdr/>
              <w:spacing w:after="240" w:before="240"/>
              <w:ind/>
              <w:rPr/>
            </w:pPr>
            <w:r>
              <w:rPr>
                <w:rtl w:val="0"/>
              </w:rPr>
              <w:t xml:space="preserve">15%</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8">
            <w:pPr>
              <w:pBdr/>
              <w:spacing w:after="240" w:before="240"/>
              <w:ind/>
              <w:rPr/>
            </w:pPr>
            <w:r>
              <w:rPr>
                <w:rtl w:val="0"/>
              </w:rPr>
            </w:r>
            <w:r>
              <w:rPr>
                <w:rtl w:val="0"/>
              </w:rPr>
              <w:t xml:space="preserve">9.441</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9">
            <w:pPr>
              <w:pBdr/>
              <w:spacing w:after="240" w:before="240"/>
              <w:ind/>
              <w:rPr/>
            </w:pPr>
            <w:r>
              <w:rPr>
                <w:rtl w:val="0"/>
              </w:rPr>
            </w:r>
            <w:r>
              <w:t xml:space="preserve">0.89</w:t>
            </w:r>
            <w:r>
              <w:rPr>
                <w:rtl w:val="0"/>
              </w:rPr>
            </w:r>
            <w:r/>
          </w:p>
        </w:tc>
      </w:tr>
      <w:tr>
        <w:trPr>
          <w:cantSplit w:val="false"/>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A">
            <w:pPr>
              <w:pBdr/>
              <w:spacing w:after="240" w:before="240"/>
              <w:ind/>
              <w:rPr/>
            </w:pPr>
            <w:r>
              <w:rPr>
                <w:rtl w:val="0"/>
              </w:rPr>
              <w:t xml:space="preserve">S&amp;W</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B">
            <w:pPr>
              <w:pBdr/>
              <w:spacing w:after="240" w:before="240"/>
              <w:ind/>
              <w:rPr/>
            </w:pPr>
            <w:r>
              <w:rPr>
                <w:rtl w:val="0"/>
              </w:rPr>
              <w:t xml:space="preserve">1 MB</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C">
            <w:pPr>
              <w:pBdr/>
              <w:spacing w:after="240" w:before="240"/>
              <w:ind/>
              <w:rPr/>
            </w:pPr>
            <w:r>
              <w:rPr>
                <w:rtl w:val="0"/>
              </w:rPr>
              <w:t xml:space="preserve">15%</w:t>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D">
            <w:pPr>
              <w:pBdr/>
              <w:spacing w:after="240" w:before="240"/>
              <w:ind/>
              <w:rPr/>
            </w:pPr>
            <w:r>
              <w:rPr>
                <w:rtl w:val="0"/>
              </w:rPr>
            </w:r>
            <w:r>
              <w:rPr>
                <w:rtl w:val="0"/>
              </w:rPr>
              <w:t xml:space="preserve">37.554</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vAlign w:val="top"/>
          </w:tcPr>
          <w:p w14:paraId="0000020E">
            <w:pPr>
              <w:pBdr/>
              <w:spacing w:after="240" w:before="240"/>
              <w:ind/>
              <w:rPr/>
            </w:pPr>
            <w:r>
              <w:rPr>
                <w:rtl w:val="0"/>
              </w:rPr>
            </w:r>
            <w:r>
              <w:t xml:space="preserve">0.22</w:t>
            </w:r>
            <w:r>
              <w:rPr>
                <w:rtl w:val="0"/>
              </w:rPr>
            </w:r>
            <w:r/>
          </w:p>
        </w:tc>
      </w:tr>
      <w:tr>
        <w:trPr>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076AB30D">
            <w:pPr>
              <w:pBdr/>
              <w:spacing w:after="240" w:before="240"/>
              <w:ind/>
              <w:rPr>
                <w:rtl w:val="0"/>
              </w:rPr>
            </w:pPr>
            <w:r>
              <w:rPr>
                <w:rtl w:val="0"/>
              </w:rPr>
              <w:t xml:space="preserve">GBN</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4FA65D56">
            <w:pPr>
              <w:pBdr/>
              <w:spacing w:after="240" w:before="240"/>
              <w:ind/>
              <w:rPr/>
            </w:pPr>
            <w:r>
              <w:rPr>
                <w:rtl w:val="0"/>
              </w:rPr>
              <w:t xml:space="preserve">5 MB</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091C9B4D">
            <w:pPr>
              <w:pBdr/>
              <w:spacing w:after="240" w:before="240"/>
              <w:ind/>
              <w:rPr/>
            </w:pPr>
            <w:r>
              <w:rPr>
                <w:rtl w:val="0"/>
              </w:rPr>
              <w:t xml:space="preserve">15%</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12C8EB3B">
            <w:pPr>
              <w:pBdr/>
              <w:spacing w:after="240" w:before="240"/>
              <w:ind/>
              <w:rPr>
                <w:rtl w:val="0"/>
              </w:rPr>
            </w:pPr>
            <w:r>
              <w:rPr>
                <w:rtl w:val="0"/>
              </w:rPr>
            </w:r>
            <w:r>
              <w:rPr>
                <w:rtl w:val="0"/>
              </w:rPr>
              <w:t xml:space="preserve">15.774</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7CCA6437">
            <w:pPr>
              <w:pBdr/>
              <w:spacing w:after="240" w:before="240"/>
              <w:ind/>
              <w:rPr>
                <w:rtl w:val="0"/>
              </w:rPr>
            </w:pPr>
            <w:r>
              <w:rPr>
                <w:rtl w:val="0"/>
              </w:rPr>
            </w:r>
            <w:r>
              <w:t xml:space="preserve">2.66</w:t>
            </w:r>
            <w:r>
              <w:rPr>
                <w:rtl w:val="0"/>
              </w:rPr>
            </w:r>
            <w:r>
              <w:rPr>
                <w:rtl w:val="0"/>
              </w:rPr>
            </w:r>
          </w:p>
        </w:tc>
      </w:tr>
      <w:tr>
        <w:trPr>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36FEE76F">
            <w:pPr>
              <w:pBdr/>
              <w:spacing w:after="240" w:before="240"/>
              <w:ind/>
              <w:rPr>
                <w:rtl w:val="0"/>
              </w:rPr>
            </w:pPr>
            <w:r>
              <w:rPr>
                <w:rtl w:val="0"/>
              </w:rPr>
              <w:t xml:space="preserve">S</w:t>
            </w:r>
            <w:r>
              <w:rPr>
                <w:rtl w:val="0"/>
              </w:rPr>
              <w:t xml:space="preserve">&amp;</w:t>
            </w:r>
            <w:r>
              <w:rPr>
                <w:rtl w:val="0"/>
              </w:rPr>
              <w:t xml:space="preserve">W</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4FA65D56">
            <w:pPr>
              <w:pBdr/>
              <w:spacing w:after="240" w:before="240"/>
              <w:ind/>
              <w:rPr/>
            </w:pPr>
            <w:r>
              <w:rPr>
                <w:rtl w:val="0"/>
              </w:rPr>
              <w:t xml:space="preserve">5 MB</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091C9B4D">
            <w:pPr>
              <w:pBdr/>
              <w:spacing w:after="240" w:before="240"/>
              <w:ind/>
              <w:rPr/>
            </w:pPr>
            <w:r>
              <w:rPr>
                <w:rtl w:val="0"/>
              </w:rPr>
              <w:t xml:space="preserve">15%</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1CB69926">
            <w:pPr>
              <w:pBdr/>
              <w:spacing w:after="240" w:before="240"/>
              <w:ind/>
              <w:rPr>
                <w:rtl w:val="0"/>
              </w:rPr>
            </w:pPr>
            <w:r>
              <w:rPr>
                <w:rtl w:val="0"/>
              </w:rPr>
            </w:r>
            <w:r>
              <w:rPr>
                <w:rtl w:val="0"/>
              </w:rPr>
              <w:t xml:space="preserve">49.512</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13BF8672">
            <w:pPr>
              <w:pBdr/>
              <w:spacing w:after="240" w:before="240"/>
              <w:ind/>
              <w:rPr>
                <w:rtl w:val="0"/>
              </w:rPr>
            </w:pPr>
            <w:r>
              <w:rPr>
                <w:rtl w:val="0"/>
              </w:rPr>
            </w:r>
            <w:r>
              <w:t xml:space="preserve">0.85</w:t>
            </w:r>
            <w:r>
              <w:rPr>
                <w:rtl w:val="0"/>
              </w:rPr>
            </w:r>
            <w:r>
              <w:rPr>
                <w:rtl w:val="0"/>
              </w:rPr>
            </w:r>
          </w:p>
        </w:tc>
      </w:tr>
      <w:tr>
        <w:trPr>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7B9C5DDD">
            <w:pPr>
              <w:pBdr/>
              <w:spacing w:after="240" w:before="240"/>
              <w:ind/>
              <w:rPr>
                <w:rtl w:val="0"/>
              </w:rPr>
            </w:pPr>
            <w:r>
              <w:rPr>
                <w:rtl w:val="0"/>
              </w:rPr>
              <w:t xml:space="preserve">GBN</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6B2D8656">
            <w:pPr>
              <w:pBdr/>
              <w:spacing w:after="240" w:before="240"/>
              <w:ind/>
              <w:rPr>
                <w:rtl w:val="0"/>
              </w:rPr>
            </w:pPr>
            <w:r>
              <w:rPr>
                <w:rtl w:val="0"/>
              </w:rPr>
              <w:t xml:space="preserve">10 MB</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091C9B4D">
            <w:pPr>
              <w:pBdr/>
              <w:spacing w:after="240" w:before="240"/>
              <w:ind/>
              <w:rPr/>
            </w:pPr>
            <w:r>
              <w:rPr>
                <w:rtl w:val="0"/>
              </w:rPr>
              <w:t xml:space="preserve">15%</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484396DF">
            <w:pPr>
              <w:pBdr/>
              <w:spacing w:after="240" w:before="240"/>
              <w:ind/>
              <w:rPr>
                <w:rtl w:val="0"/>
              </w:rPr>
            </w:pPr>
            <w:r>
              <w:rPr>
                <w:rtl w:val="0"/>
              </w:rPr>
            </w:r>
            <w:r>
              <w:rPr>
                <w:rtl w:val="0"/>
              </w:rPr>
              <w:t xml:space="preserve">29.985</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0D9A2798">
            <w:pPr>
              <w:pBdr/>
              <w:spacing w:after="240" w:before="240"/>
              <w:ind/>
              <w:rPr>
                <w:rtl w:val="0"/>
              </w:rPr>
            </w:pPr>
            <w:r>
              <w:rPr>
                <w:rtl w:val="0"/>
              </w:rPr>
            </w:r>
            <w:r>
              <w:t xml:space="preserve">2.80</w:t>
            </w:r>
            <w:r>
              <w:rPr>
                <w:rtl w:val="0"/>
              </w:rPr>
            </w:r>
            <w:r>
              <w:rPr>
                <w:rtl w:val="0"/>
              </w:rPr>
            </w:r>
          </w:p>
        </w:tc>
      </w:tr>
      <w:tr>
        <w:trPr>
          <w:trHeight w:val="500"/>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07F07284">
            <w:pPr>
              <w:pBdr/>
              <w:spacing w:after="240" w:before="240"/>
              <w:ind/>
              <w:rPr>
                <w:rtl w:val="0"/>
              </w:rPr>
            </w:pPr>
            <w:r>
              <w:rPr>
                <w:rtl w:val="0"/>
              </w:rPr>
              <w:t xml:space="preserve">S</w:t>
            </w:r>
            <w:r>
              <w:rPr>
                <w:rtl w:val="0"/>
              </w:rPr>
              <w:t xml:space="preserve">&amp;</w:t>
            </w:r>
            <w:r>
              <w:rPr>
                <w:rtl w:val="0"/>
              </w:rPr>
              <w:t xml:space="preserve">W</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6B2D8656">
            <w:pPr>
              <w:pBdr/>
              <w:spacing w:after="240" w:before="240"/>
              <w:ind/>
              <w:rPr>
                <w:rtl w:val="0"/>
              </w:rPr>
            </w:pPr>
            <w:r>
              <w:rPr>
                <w:rtl w:val="0"/>
              </w:rPr>
              <w:t xml:space="preserve">10 MB</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091C9B4D">
            <w:pPr>
              <w:pBdr/>
              <w:spacing w:after="240" w:before="240"/>
              <w:ind/>
              <w:rPr/>
            </w:pPr>
            <w:r>
              <w:rPr>
                <w:rtl w:val="0"/>
              </w:rPr>
              <w:t xml:space="preserve">15%</w:t>
            </w:r>
            <w:r>
              <w:rPr>
                <w:rtl w:val="0"/>
              </w:rPr>
            </w: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18E63A75">
            <w:pPr>
              <w:pBdr/>
              <w:spacing w:after="240" w:before="240"/>
              <w:ind/>
              <w:rPr>
                <w:rtl w:val="0"/>
              </w:rPr>
            </w:pPr>
            <w:r>
              <w:rPr>
                <w:rtl w:val="0"/>
              </w:rPr>
            </w:r>
            <w:r>
              <w:rPr>
                <w:rtl w:val="0"/>
              </w:rPr>
              <w:t xml:space="preserve">53.702</w:t>
            </w:r>
            <w:r>
              <w:rPr>
                <w:rtl w:val="0"/>
              </w:rPr>
            </w:r>
            <w:r>
              <w:rPr>
                <w:rtl w:val="0"/>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0" w:type="auto"/>
            <w:vAlign w:val="top"/>
            <w:vMerge w:val="restart"/>
          </w:tcPr>
          <w:p w14:paraId="18E06B0D">
            <w:pPr>
              <w:pBdr/>
              <w:spacing w:after="240" w:before="240"/>
              <w:ind/>
              <w:rPr>
                <w:rtl w:val="0"/>
              </w:rPr>
            </w:pPr>
            <w:r>
              <w:rPr>
                <w:rtl w:val="0"/>
              </w:rPr>
            </w:r>
            <w:r>
              <w:t xml:space="preserve">1.56</w:t>
            </w:r>
            <w:r>
              <w:rPr>
                <w:rtl w:val="0"/>
              </w:rPr>
            </w:r>
            <w:r>
              <w:rPr>
                <w:rtl w:val="0"/>
              </w:rPr>
            </w:r>
          </w:p>
        </w:tc>
      </w:tr>
    </w:tbl>
    <w:p w14:paraId="1BE94AFA">
      <w:pPr>
        <w:pStyle w:val="955"/>
        <w:pBdr/>
        <w:spacing w:after="240" w:before="240"/>
        <w:ind/>
        <w:rPr>
          <w:highlight w:val="none"/>
        </w:rPr>
      </w:pPr>
      <w:r/>
      <w:bookmarkStart w:id="35" w:name="_Toc11"/>
      <w:r>
        <w:rPr>
          <w:highlight w:val="none"/>
          <w:rtl w:val="0"/>
        </w:rPr>
      </w:r>
      <w:bookmarkStart w:id="10" w:name="_heading=h.upkqd4ry7gnr"/>
      <w:r>
        <w:rPr>
          <w:highlight w:val="none"/>
          <w:rtl w:val="0"/>
        </w:rPr>
      </w:r>
      <w:bookmarkEnd w:id="10"/>
      <w:r>
        <w:rPr>
          <w:highlight w:val="none"/>
          <w:rtl w:val="0"/>
        </w:rPr>
        <w:t xml:space="preserve">3.5. Ejecuciones de prueba</w:t>
      </w:r>
      <w:r>
        <w:rPr>
          <w:highlight w:val="none"/>
          <w:rtl w:val="0"/>
        </w:rPr>
      </w:r>
      <w:bookmarkEnd w:id="35"/>
      <w:r/>
      <w:r>
        <w:rPr>
          <w:highlight w:val="none"/>
        </w:rPr>
      </w:r>
    </w:p>
    <w:p w14:paraId="12CA1EB8">
      <w:pPr>
        <w:pStyle w:val="923"/>
        <w:pBdr/>
        <w:spacing/>
        <w:ind/>
        <w:rPr>
          <w:sz w:val="22"/>
          <w:szCs w:val="22"/>
          <w:highlight w:val="none"/>
        </w:rPr>
      </w:pPr>
      <w:r>
        <w:rPr>
          <w:sz w:val="22"/>
          <w:szCs w:val="22"/>
          <w:highlight w:val="none"/>
          <w:rtl w:val="0"/>
        </w:rPr>
      </w:r>
      <w:r>
        <w:rPr>
          <w:sz w:val="22"/>
          <w:szCs w:val="22"/>
          <w:highlight w:val="none"/>
          <w:rtl w:val="0"/>
        </w:rPr>
        <w:t xml:space="preserve">Archivo 100KB, 0% loss, gbn. Upload</w:t>
      </w:r>
      <w:r>
        <w:rPr>
          <w:sz w:val="22"/>
          <w:szCs w:val="22"/>
          <w:highlight w:val="none"/>
        </w:rPr>
      </w:r>
      <w:r>
        <w:rPr>
          <w:sz w:val="22"/>
          <w:szCs w:val="22"/>
          <w:highlight w:val="none"/>
        </w:rPr>
      </w:r>
    </w:p>
    <w:p w14:paraId="7D3CB6A4">
      <w:pPr>
        <w:pStyle w:val="955"/>
        <w:pBdr/>
        <w:spacing w:after="240" w:before="240"/>
        <w:ind/>
        <w:rPr>
          <w:highlight w:val="none"/>
        </w:rPr>
      </w:pPr>
      <w:r/>
      <w:bookmarkStart w:id="36" w:name="_Toc12"/>
      <w:r>
        <w:rPr>
          <w:highlight w:val="none"/>
        </w:rPr>
      </w:r>
      <w:r>
        <mc:AlternateContent>
          <mc:Choice Requires="wpg">
            <w:drawing>
              <wp:inline xmlns:wp="http://schemas.openxmlformats.org/drawingml/2006/wordprocessingDrawing" distT="0" distB="0" distL="0" distR="0">
                <wp:extent cx="5645167" cy="494106"/>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64540" name=""/>
                        <pic:cNvPicPr>
                          <a:picLocks noChangeAspect="1"/>
                        </pic:cNvPicPr>
                        <pic:nvPr/>
                      </pic:nvPicPr>
                      <pic:blipFill rotWithShape="1">
                        <a:blip r:embed="rId14"/>
                        <a:stretch/>
                      </pic:blipFill>
                      <pic:spPr bwMode="auto">
                        <a:xfrm flipH="0" flipV="0">
                          <a:off x="0" y="0"/>
                          <a:ext cx="5645166" cy="4941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44.50pt;height:38.91pt;mso-wrap-distance-left:0.00pt;mso-wrap-distance-top:0.00pt;mso-wrap-distance-right:0.00pt;mso-wrap-distance-bottom:0.00pt;z-index:1;" stroked="false">
                <v:imagedata r:id="rId14" o:title=""/>
                <o:lock v:ext="edit" rotation="t"/>
              </v:shape>
            </w:pict>
          </mc:Fallback>
        </mc:AlternateContent>
      </w:r>
      <w:r>
        <w:rPr>
          <w:highlight w:val="none"/>
        </w:rPr>
      </w:r>
      <w:bookmarkEnd w:id="36"/>
      <w:r/>
      <w:r>
        <w:rPr>
          <w:highlight w:val="none"/>
        </w:rPr>
      </w:r>
    </w:p>
    <w:p w14:paraId="100036D3">
      <w:pPr>
        <w:pStyle w:val="955"/>
        <w:pBdr/>
        <w:spacing w:after="240" w:before="240"/>
        <w:ind/>
        <w:rPr>
          <w:highlight w:val="none"/>
        </w:rPr>
      </w:pPr>
      <w:r/>
      <w:bookmarkStart w:id="37" w:name="_Toc13"/>
      <w:r>
        <w:rPr>
          <w:highlight w:val="none"/>
        </w:rPr>
      </w:r>
      <w:r>
        <mc:AlternateContent>
          <mc:Choice Requires="wpg">
            <w:drawing>
              <wp:inline xmlns:wp="http://schemas.openxmlformats.org/drawingml/2006/wordprocessingDrawing" distT="0" distB="0" distL="0" distR="0">
                <wp:extent cx="5733415" cy="78281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3630" name=""/>
                        <pic:cNvPicPr>
                          <a:picLocks noChangeAspect="1"/>
                        </pic:cNvPicPr>
                        <pic:nvPr/>
                      </pic:nvPicPr>
                      <pic:blipFill rotWithShape="1">
                        <a:blip r:embed="rId15"/>
                        <a:stretch/>
                      </pic:blipFill>
                      <pic:spPr bwMode="auto">
                        <a:xfrm>
                          <a:off x="0" y="0"/>
                          <a:ext cx="5733414" cy="7828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45pt;height:61.64pt;mso-wrap-distance-left:0.00pt;mso-wrap-distance-top:0.00pt;mso-wrap-distance-right:0.00pt;mso-wrap-distance-bottom:0.00pt;z-index:1;" stroked="false">
                <v:imagedata r:id="rId15" o:title=""/>
                <o:lock v:ext="edit" rotation="t"/>
              </v:shape>
            </w:pict>
          </mc:Fallback>
        </mc:AlternateContent>
      </w:r>
      <w:r>
        <w:rPr>
          <w:highlight w:val="none"/>
        </w:rPr>
      </w:r>
      <w:bookmarkEnd w:id="37"/>
      <w:r/>
      <w:r>
        <w:rPr>
          <w:highlight w:val="none"/>
        </w:rPr>
      </w:r>
    </w:p>
    <w:p w14:paraId="2F65564F">
      <w:pPr>
        <w:pStyle w:val="923"/>
        <w:pBdr/>
        <w:spacing/>
        <w:ind/>
        <w:rPr/>
      </w:pPr>
      <w:r>
        <w:rPr>
          <w:highlight w:val="none"/>
        </w:rPr>
      </w:r>
      <w:r>
        <w:rPr>
          <w:sz w:val="22"/>
          <w:szCs w:val="22"/>
          <w:highlight w:val="none"/>
          <w:rtl w:val="0"/>
        </w:rPr>
        <w:t xml:space="preserve">Archivo 100KB, 0% loss, saw. Upload</w:t>
      </w:r>
      <w:r>
        <w:t xml:space="preserve"> </w:t>
      </w:r>
      <w:r>
        <w:rPr>
          <w:sz w:val="22"/>
          <w:szCs w:val="22"/>
          <w:highlight w:val="none"/>
        </w:rPr>
      </w:r>
      <w:r/>
    </w:p>
    <w:p w14:paraId="47F0B18A">
      <w:pPr>
        <w:pStyle w:val="955"/>
        <w:pBdr/>
        <w:spacing w:after="240" w:before="240"/>
        <w:ind/>
        <w:rPr>
          <w:sz w:val="22"/>
          <w:szCs w:val="22"/>
          <w:highlight w:val="none"/>
        </w:rPr>
      </w:pPr>
      <w:r/>
      <w:bookmarkStart w:id="38" w:name="_Toc14"/>
      <w:r>
        <mc:AlternateContent>
          <mc:Choice Requires="wpg">
            <w:drawing>
              <wp:inline xmlns:wp="http://schemas.openxmlformats.org/drawingml/2006/wordprocessingDrawing" distT="0" distB="0" distL="0" distR="0">
                <wp:extent cx="5633993" cy="54482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91722" name=""/>
                        <pic:cNvPicPr>
                          <a:picLocks noChangeAspect="1"/>
                        </pic:cNvPicPr>
                        <pic:nvPr/>
                      </pic:nvPicPr>
                      <pic:blipFill rotWithShape="1">
                        <a:blip r:embed="rId16"/>
                        <a:stretch/>
                      </pic:blipFill>
                      <pic:spPr bwMode="auto">
                        <a:xfrm flipH="0" flipV="0">
                          <a:off x="0" y="0"/>
                          <a:ext cx="5633992" cy="5448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3.62pt;height:42.90pt;mso-wrap-distance-left:0.00pt;mso-wrap-distance-top:0.00pt;mso-wrap-distance-right:0.00pt;mso-wrap-distance-bottom:0.00pt;z-index:1;" stroked="false">
                <v:imagedata r:id="rId16" o:title=""/>
                <o:lock v:ext="edit" rotation="t"/>
              </v:shape>
            </w:pict>
          </mc:Fallback>
        </mc:AlternateContent>
      </w:r>
      <w:r>
        <w:rPr>
          <w:sz w:val="22"/>
          <w:szCs w:val="22"/>
          <w:highlight w:val="none"/>
        </w:rPr>
      </w:r>
      <w:bookmarkEnd w:id="38"/>
      <w:r/>
      <w:r>
        <w:rPr>
          <w:sz w:val="22"/>
          <w:szCs w:val="22"/>
          <w:highlight w:val="none"/>
        </w:rPr>
      </w:r>
    </w:p>
    <w:p w14:paraId="4AF3B14C">
      <w:pPr>
        <w:pBdr/>
        <w:spacing/>
        <w:ind/>
        <w:rPr>
          <w:sz w:val="22"/>
          <w:szCs w:val="22"/>
          <w:highlight w:val="none"/>
        </w:rPr>
      </w:pPr>
      <w:r>
        <w:rPr>
          <w:sz w:val="22"/>
          <w:szCs w:val="22"/>
          <w:highlight w:val="none"/>
        </w:rPr>
      </w:r>
      <w:r>
        <mc:AlternateContent>
          <mc:Choice Requires="wpg">
            <w:drawing>
              <wp:inline xmlns:wp="http://schemas.openxmlformats.org/drawingml/2006/wordprocessingDrawing" distT="0" distB="0" distL="0" distR="0">
                <wp:extent cx="5733415" cy="78281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59839" name=""/>
                        <pic:cNvPicPr>
                          <a:picLocks noChangeAspect="1"/>
                        </pic:cNvPicPr>
                        <pic:nvPr/>
                      </pic:nvPicPr>
                      <pic:blipFill rotWithShape="1">
                        <a:blip r:embed="rId17"/>
                        <a:stretch/>
                      </pic:blipFill>
                      <pic:spPr bwMode="auto">
                        <a:xfrm>
                          <a:off x="0" y="0"/>
                          <a:ext cx="5733414" cy="7828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45pt;height:61.64pt;mso-wrap-distance-left:0.00pt;mso-wrap-distance-top:0.00pt;mso-wrap-distance-right:0.00pt;mso-wrap-distance-bottom:0.00pt;z-index:1;" stroked="false">
                <v:imagedata r:id="rId17" o:title=""/>
                <o:lock v:ext="edit" rotation="t"/>
              </v:shape>
            </w:pict>
          </mc:Fallback>
        </mc:AlternateContent>
      </w:r>
      <w:r>
        <w:rPr>
          <w:sz w:val="22"/>
          <w:szCs w:val="22"/>
          <w:highlight w:val="none"/>
        </w:rPr>
      </w:r>
      <w:r/>
    </w:p>
    <w:p w14:paraId="54D8990C">
      <w:pPr>
        <w:pBdr/>
        <w:spacing/>
        <w:ind/>
        <w:rPr/>
      </w:pPr>
      <w:r/>
      <w:r/>
      <w:r/>
    </w:p>
    <w:p w14:paraId="4D6C6069">
      <w:pPr>
        <w:pBdr/>
        <w:spacing/>
        <w:ind/>
        <w:rPr/>
      </w:pPr>
      <w:r/>
      <w:r/>
      <w:r/>
    </w:p>
    <w:p w14:paraId="4658D2BF">
      <w:pPr>
        <w:pBdr/>
        <w:spacing/>
        <w:ind/>
        <w:rPr/>
      </w:pPr>
      <w:r/>
      <w:r/>
      <w:r/>
    </w:p>
    <w:p w14:paraId="2D3282A6">
      <w:pPr>
        <w:pBdr/>
        <w:spacing/>
        <w:ind/>
        <w:rPr/>
      </w:pPr>
      <w:r>
        <w:rPr>
          <w:sz w:val="22"/>
          <w:szCs w:val="22"/>
          <w:highlight w:val="none"/>
        </w:rPr>
      </w:r>
      <w:r>
        <w:rPr>
          <w:sz w:val="22"/>
          <w:szCs w:val="22"/>
          <w:highlight w:val="none"/>
        </w:rPr>
      </w:r>
      <w:r>
        <w:rPr>
          <w:sz w:val="22"/>
          <w:szCs w:val="22"/>
          <w:highlight w:val="none"/>
        </w:rPr>
      </w:r>
    </w:p>
    <w:p w14:paraId="01A58360">
      <w:pPr>
        <w:pStyle w:val="923"/>
        <w:pBdr/>
        <w:spacing/>
        <w:ind/>
        <w:rPr>
          <w:sz w:val="22"/>
          <w:szCs w:val="22"/>
          <w:highlight w:val="none"/>
        </w:rPr>
      </w:pPr>
      <w:r>
        <w:rPr>
          <w:highlight w:val="none"/>
        </w:rPr>
      </w:r>
      <w:r>
        <w:rPr>
          <w:sz w:val="22"/>
          <w:szCs w:val="22"/>
          <w:highlight w:val="none"/>
          <w:rtl w:val="0"/>
        </w:rPr>
        <w:t xml:space="preserve">Archivo 10MB, 15% loss, gbn.</w:t>
      </w:r>
      <w:r>
        <w:rPr>
          <w:sz w:val="22"/>
          <w:szCs w:val="22"/>
          <w:highlight w:val="none"/>
        </w:rPr>
        <w:t xml:space="preserve"> Upload</w:t>
      </w:r>
      <w:r>
        <w:rPr>
          <w:sz w:val="22"/>
          <w:szCs w:val="22"/>
          <w:highlight w:val="none"/>
        </w:rPr>
      </w:r>
      <w:r>
        <w:rPr>
          <w:sz w:val="22"/>
          <w:szCs w:val="22"/>
          <w:highlight w:val="none"/>
        </w:rPr>
      </w:r>
    </w:p>
    <w:p w14:paraId="31675274">
      <w:pPr>
        <w:pStyle w:val="923"/>
        <w:pBdr/>
        <w:spacing/>
        <w:ind/>
        <w:rPr>
          <w:sz w:val="22"/>
          <w:szCs w:val="22"/>
          <w:highlight w:val="none"/>
        </w:rPr>
      </w:pPr>
      <w:r>
        <w:rPr>
          <w:sz w:val="22"/>
          <w:szCs w:val="22"/>
          <w:highlight w:val="none"/>
        </w:rPr>
      </w:r>
      <w:r>
        <w:rPr>
          <w:sz w:val="22"/>
          <w:szCs w:val="22"/>
          <w:highlight w:val="none"/>
        </w:rPr>
      </w:r>
      <w:r>
        <w:rPr>
          <w:sz w:val="22"/>
          <w:szCs w:val="22"/>
          <w:highlight w:val="none"/>
        </w:rPr>
      </w:r>
    </w:p>
    <w:p w14:paraId="35D1378B">
      <w:pPr>
        <w:pBdr/>
        <w:spacing/>
        <w:ind/>
        <w:rPr>
          <w:sz w:val="22"/>
          <w:szCs w:val="22"/>
          <w:highlight w:val="none"/>
        </w:rPr>
      </w:pPr>
      <w:r>
        <w:rPr>
          <w:sz w:val="22"/>
          <w:szCs w:val="22"/>
          <w:highlight w:val="none"/>
        </w:rPr>
      </w:r>
      <w:r>
        <mc:AlternateContent>
          <mc:Choice Requires="wpg">
            <w:drawing>
              <wp:inline xmlns:wp="http://schemas.openxmlformats.org/drawingml/2006/wordprocessingDrawing" distT="0" distB="0" distL="0" distR="0">
                <wp:extent cx="5635115" cy="55625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11830" name=""/>
                        <pic:cNvPicPr>
                          <a:picLocks noChangeAspect="1"/>
                        </pic:cNvPicPr>
                        <pic:nvPr/>
                      </pic:nvPicPr>
                      <pic:blipFill rotWithShape="1">
                        <a:blip r:embed="rId18"/>
                        <a:stretch/>
                      </pic:blipFill>
                      <pic:spPr bwMode="auto">
                        <a:xfrm flipH="0" flipV="0">
                          <a:off x="0" y="0"/>
                          <a:ext cx="5635114" cy="5562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3.71pt;height:43.80pt;mso-wrap-distance-left:0.00pt;mso-wrap-distance-top:0.00pt;mso-wrap-distance-right:0.00pt;mso-wrap-distance-bottom:0.00pt;z-index:1;" stroked="false">
                <v:imagedata r:id="rId18" o:title=""/>
                <o:lock v:ext="edit" rotation="t"/>
              </v:shape>
            </w:pict>
          </mc:Fallback>
        </mc:AlternateContent>
      </w:r>
      <w:r>
        <w:rPr>
          <w:sz w:val="22"/>
          <w:szCs w:val="22"/>
          <w:highlight w:val="none"/>
        </w:rPr>
      </w:r>
      <w:r>
        <w:rPr>
          <w:sz w:val="22"/>
          <w:szCs w:val="22"/>
          <w:highlight w:val="none"/>
        </w:rPr>
      </w:r>
    </w:p>
    <w:p w14:paraId="28656ECC">
      <w:pPr>
        <w:pBdr/>
        <w:spacing/>
        <w:ind/>
        <w:rPr/>
      </w:pPr>
      <w:r>
        <w:rPr>
          <w:sz w:val="22"/>
          <w:szCs w:val="22"/>
          <w:highlight w:val="none"/>
        </w:rPr>
      </w:r>
      <w:r>
        <w:rPr>
          <w:sz w:val="22"/>
          <w:szCs w:val="22"/>
          <w:highlight w:val="none"/>
        </w:rPr>
      </w:r>
      <w:r/>
    </w:p>
    <w:p w14:paraId="42A18331">
      <w:pPr>
        <w:pBdr/>
        <w:spacing/>
        <w:ind/>
        <w:rPr>
          <w:sz w:val="22"/>
          <w:szCs w:val="22"/>
          <w:highlight w:val="none"/>
        </w:rPr>
      </w:pPr>
      <w:r>
        <w:rPr>
          <w:sz w:val="22"/>
          <w:szCs w:val="22"/>
          <w:highlight w:val="none"/>
        </w:rPr>
      </w:r>
      <w:r>
        <mc:AlternateContent>
          <mc:Choice Requires="wpg">
            <w:drawing>
              <wp:inline xmlns:wp="http://schemas.openxmlformats.org/drawingml/2006/wordprocessingDrawing" distT="0" distB="0" distL="0" distR="0">
                <wp:extent cx="5733415" cy="84912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22180" name=""/>
                        <pic:cNvPicPr>
                          <a:picLocks noChangeAspect="1"/>
                        </pic:cNvPicPr>
                        <pic:nvPr/>
                      </pic:nvPicPr>
                      <pic:blipFill rotWithShape="1">
                        <a:blip r:embed="rId19"/>
                        <a:stretch/>
                      </pic:blipFill>
                      <pic:spPr bwMode="auto">
                        <a:xfrm>
                          <a:off x="0" y="0"/>
                          <a:ext cx="5733414" cy="849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1.45pt;height:66.86pt;mso-wrap-distance-left:0.00pt;mso-wrap-distance-top:0.00pt;mso-wrap-distance-right:0.00pt;mso-wrap-distance-bottom:0.00pt;z-index:1;" stroked="false">
                <v:imagedata r:id="rId19" o:title=""/>
                <o:lock v:ext="edit" rotation="t"/>
              </v:shape>
            </w:pict>
          </mc:Fallback>
        </mc:AlternateContent>
      </w:r>
      <w:r>
        <w:rPr>
          <w:sz w:val="22"/>
          <w:szCs w:val="22"/>
          <w:highlight w:val="none"/>
        </w:rPr>
      </w:r>
      <w:r/>
    </w:p>
    <w:p w14:paraId="7E5C0D12">
      <w:pPr>
        <w:pBdr/>
        <w:spacing/>
        <w:ind/>
        <w:rPr/>
      </w:pPr>
      <w:r>
        <w:rPr>
          <w:sz w:val="22"/>
          <w:szCs w:val="22"/>
          <w:highlight w:val="none"/>
        </w:rPr>
      </w:r>
      <w:r>
        <w:rPr>
          <w:sz w:val="22"/>
          <w:szCs w:val="22"/>
          <w:highlight w:val="none"/>
        </w:rPr>
      </w:r>
      <w:r>
        <w:rPr>
          <w:sz w:val="22"/>
          <w:szCs w:val="22"/>
          <w:highlight w:val="none"/>
        </w:rPr>
      </w:r>
    </w:p>
    <w:p w14:paraId="01A58360">
      <w:pPr>
        <w:pStyle w:val="923"/>
        <w:pBdr/>
        <w:spacing/>
        <w:ind/>
        <w:rPr>
          <w:sz w:val="22"/>
          <w:szCs w:val="22"/>
          <w:highlight w:val="none"/>
        </w:rPr>
      </w:pPr>
      <w:r>
        <w:rPr>
          <w:highlight w:val="none"/>
        </w:rPr>
      </w:r>
      <w:r>
        <w:rPr>
          <w:sz w:val="22"/>
          <w:szCs w:val="22"/>
          <w:highlight w:val="none"/>
          <w:rtl w:val="0"/>
        </w:rPr>
        <w:t xml:space="preserve">Archivo 10MB, 15% loss, saw.</w:t>
      </w:r>
      <w:r>
        <w:rPr>
          <w:sz w:val="22"/>
          <w:szCs w:val="22"/>
          <w:highlight w:val="none"/>
          <w:rtl w:val="0"/>
        </w:rPr>
        <w:t xml:space="preserve"> Download</w:t>
      </w:r>
      <w:r>
        <w:rPr>
          <w:sz w:val="22"/>
          <w:szCs w:val="22"/>
          <w:highlight w:val="none"/>
        </w:rPr>
      </w:r>
      <w:r>
        <w:rPr>
          <w:sz w:val="22"/>
          <w:szCs w:val="22"/>
          <w:highlight w:val="none"/>
        </w:rPr>
      </w:r>
    </w:p>
    <w:p w14:paraId="448B5B17">
      <w:pPr>
        <w:pStyle w:val="923"/>
        <w:pBdr/>
        <w:spacing/>
        <w:ind/>
        <w:rPr>
          <w:sz w:val="22"/>
          <w:szCs w:val="22"/>
          <w:highlight w:val="none"/>
        </w:rPr>
      </w:pPr>
      <w:r>
        <w:rPr>
          <w:sz w:val="22"/>
          <w:szCs w:val="22"/>
          <w:highlight w:val="none"/>
        </w:rPr>
      </w:r>
      <w:r>
        <w:rPr>
          <w:sz w:val="22"/>
          <w:szCs w:val="22"/>
          <w:highlight w:val="none"/>
        </w:rPr>
      </w:r>
      <w:r>
        <w:rPr>
          <w:sz w:val="22"/>
          <w:szCs w:val="22"/>
          <w:highlight w:val="none"/>
        </w:rPr>
      </w:r>
    </w:p>
    <w:p w14:paraId="0854F2FC">
      <w:pPr>
        <w:pBdr/>
        <w:spacing/>
        <w:ind/>
        <w:rPr>
          <w:sz w:val="22"/>
          <w:szCs w:val="22"/>
          <w:highlight w:val="none"/>
        </w:rPr>
      </w:pPr>
      <w:r>
        <w:rPr>
          <w:sz w:val="22"/>
          <w:szCs w:val="22"/>
          <w:highlight w:val="none"/>
        </w:rPr>
      </w:r>
      <w:r>
        <mc:AlternateContent>
          <mc:Choice Requires="wpg">
            <w:drawing>
              <wp:inline xmlns:wp="http://schemas.openxmlformats.org/drawingml/2006/wordprocessingDrawing" distT="0" distB="0" distL="0" distR="0">
                <wp:extent cx="5621700" cy="55493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49108" name=""/>
                        <pic:cNvPicPr>
                          <a:picLocks noChangeAspect="1"/>
                        </pic:cNvPicPr>
                        <pic:nvPr/>
                      </pic:nvPicPr>
                      <pic:blipFill rotWithShape="1">
                        <a:blip r:embed="rId20"/>
                        <a:stretch/>
                      </pic:blipFill>
                      <pic:spPr bwMode="auto">
                        <a:xfrm flipH="0" flipV="0">
                          <a:off x="0" y="0"/>
                          <a:ext cx="5621699" cy="5549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2.65pt;height:43.70pt;mso-wrap-distance-left:0.00pt;mso-wrap-distance-top:0.00pt;mso-wrap-distance-right:0.00pt;mso-wrap-distance-bottom:0.00pt;z-index:1;" stroked="false">
                <v:imagedata r:id="rId20" o:title=""/>
                <o:lock v:ext="edit" rotation="t"/>
              </v:shape>
            </w:pict>
          </mc:Fallback>
        </mc:AlternateContent>
      </w:r>
      <w:r>
        <w:rPr>
          <w:sz w:val="22"/>
          <w:szCs w:val="22"/>
          <w:highlight w:val="none"/>
        </w:rPr>
      </w:r>
      <w:r>
        <w:rPr>
          <w:sz w:val="22"/>
          <w:szCs w:val="22"/>
          <w:highlight w:val="none"/>
        </w:rPr>
      </w:r>
    </w:p>
    <w:p w14:paraId="692A8A16">
      <w:pPr>
        <w:pBdr/>
        <w:spacing/>
        <w:ind/>
        <w:rPr>
          <w:sz w:val="22"/>
          <w:szCs w:val="22"/>
          <w:highlight w:val="none"/>
        </w:rPr>
      </w:pPr>
      <w:r>
        <w:rPr>
          <w:sz w:val="22"/>
          <w:szCs w:val="22"/>
          <w:highlight w:val="none"/>
        </w:rPr>
      </w:r>
      <w:r>
        <w:rPr>
          <w:sz w:val="22"/>
          <w:szCs w:val="22"/>
          <w:highlight w:val="none"/>
        </w:rPr>
      </w:r>
      <w:r>
        <w:rPr>
          <w:sz w:val="22"/>
          <w:szCs w:val="22"/>
          <w:highlight w:val="none"/>
        </w:rPr>
      </w:r>
    </w:p>
    <w:p w14:paraId="14BD1EFE">
      <w:pPr>
        <w:pBdr/>
        <w:spacing/>
        <w:ind/>
        <w:rPr/>
      </w:pPr>
      <w:r>
        <w:rPr>
          <w:sz w:val="22"/>
          <w:szCs w:val="22"/>
          <w:highlight w:val="none"/>
        </w:rPr>
      </w:r>
      <w:r>
        <mc:AlternateContent>
          <mc:Choice Requires="wpg">
            <w:drawing>
              <wp:inline xmlns:wp="http://schemas.openxmlformats.org/drawingml/2006/wordprocessingDrawing" distT="0" distB="0" distL="0" distR="0">
                <wp:extent cx="5733415" cy="79131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54238" name=""/>
                        <pic:cNvPicPr>
                          <a:picLocks noChangeAspect="1"/>
                        </pic:cNvPicPr>
                        <pic:nvPr/>
                      </pic:nvPicPr>
                      <pic:blipFill rotWithShape="1">
                        <a:blip r:embed="rId21"/>
                        <a:stretch/>
                      </pic:blipFill>
                      <pic:spPr bwMode="auto">
                        <a:xfrm>
                          <a:off x="0" y="0"/>
                          <a:ext cx="5733414" cy="7913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1.45pt;height:62.31pt;mso-wrap-distance-left:0.00pt;mso-wrap-distance-top:0.00pt;mso-wrap-distance-right:0.00pt;mso-wrap-distance-bottom:0.00pt;z-index:1;" stroked="false">
                <v:imagedata r:id="rId21" o:title=""/>
                <o:lock v:ext="edit" rotation="t"/>
              </v:shape>
            </w:pict>
          </mc:Fallback>
        </mc:AlternateContent>
      </w:r>
      <w:r>
        <w:rPr>
          <w:sz w:val="22"/>
          <w:szCs w:val="22"/>
          <w:highlight w:val="none"/>
        </w:rPr>
      </w:r>
      <w:r/>
    </w:p>
    <w:p w14:paraId="56C62807">
      <w:pPr>
        <w:pStyle w:val="955"/>
        <w:pBdr/>
        <w:spacing w:after="240" w:before="240"/>
        <w:ind/>
        <w:rPr>
          <w:highlight w:val="none"/>
        </w:rPr>
      </w:pPr>
      <w:r>
        <w:rPr>
          <w:highlight w:val="none"/>
          <w:rtl w:val="0"/>
        </w:rPr>
      </w:r>
      <w:r>
        <w:rPr>
          <w:highlight w:val="none"/>
          <w:rtl w:val="0"/>
        </w:rPr>
      </w:r>
      <w:r>
        <w:rPr>
          <w:highlight w:val="none"/>
        </w:rPr>
      </w:r>
    </w:p>
    <w:p w14:paraId="0000020F">
      <w:pPr>
        <w:pStyle w:val="955"/>
        <w:pBdr/>
        <w:spacing w:after="240" w:before="240"/>
        <w:ind/>
        <w:rPr>
          <w:highlight w:val="none"/>
        </w:rPr>
      </w:pPr>
      <w:r/>
      <w:bookmarkStart w:id="39" w:name="_Toc15"/>
      <w:r/>
      <w:bookmarkStart w:id="24" w:name="_3.6._Obser"/>
      <w:r/>
      <w:bookmarkEnd w:id="24"/>
      <w:r>
        <w:rPr>
          <w:rtl w:val="0"/>
        </w:rPr>
        <w:t xml:space="preserve">3.6. Observaciones</w:t>
      </w:r>
      <w:bookmarkEnd w:id="39"/>
      <w:r/>
      <w:r>
        <w:rPr>
          <w:highlight w:val="none"/>
        </w:rPr>
      </w:r>
    </w:p>
    <w:p w14:paraId="00000210">
      <w:pPr>
        <w:pBdr/>
        <w:spacing/>
        <w:ind/>
        <w:rPr>
          <w:highlight w:val="none"/>
        </w:rPr>
      </w:pPr>
      <w:r>
        <w:rPr>
          <w:rtl w:val="0"/>
        </w:rPr>
        <w:t xml:space="preserve">En condiciones sin pérdida, ambos protocolos presentan tiempos similares para archivos pequeños.</w:t>
      </w:r>
      <w:r>
        <w:rPr>
          <w:highlight w:val="none"/>
        </w:rPr>
      </w:r>
      <w:r>
        <w:rPr>
          <w:highlight w:val="none"/>
        </w:rPr>
      </w:r>
    </w:p>
    <w:p w14:paraId="719A7021">
      <w:pPr>
        <w:pBdr/>
        <w:spacing/>
        <w:ind/>
        <w:rPr/>
      </w:pPr>
      <w:r>
        <w:rPr>
          <w:highlight w:val="none"/>
          <w:rtl w:val="0"/>
        </w:rPr>
      </w:r>
      <w:r>
        <w:rPr>
          <w:highlight w:val="none"/>
          <w:rtl w:val="0"/>
        </w:rPr>
      </w:r>
      <w:r/>
    </w:p>
    <w:p w14:paraId="44FC4DE0">
      <w:pPr>
        <w:pBdr>
          <w:top w:val="none" w:color="000000" w:sz="4" w:space="0"/>
          <w:left w:val="none" w:color="000000" w:sz="4" w:space="0"/>
          <w:bottom w:val="none" w:color="000000" w:sz="4" w:space="0"/>
          <w:right w:val="none" w:color="000000" w:sz="4" w:space="0"/>
        </w:pBdr>
        <w:spacing/>
        <w:ind/>
        <w:rPr>
          <w:highlight w:val="none"/>
          <w14:ligatures w14:val="none"/>
        </w:rPr>
      </w:pPr>
      <w:r>
        <w:t xml:space="preserve">Vale destacar que, durante el desarrollo, se esperaba que Go-Back-N superara notoriamente a Stop &amp; Wait en términos de rendimiento. Sin embargo, los resultados iniciales mostraron lo contrario. Frente a esto, se introdujo una mejora: el tamaño de la ventan</w:t>
      </w:r>
      <w:r>
        <w:t xml:space="preserve">a de transmisión pasó a ser adaptativo. Cuando la red presenta alta inestabilidad y una tasa de pérdida elevada, la ventana se reduce a la mitad, disminuyendo así la cantidad de paquetes que deben ser reenviados ante un error. Dado que nuestra implementaci</w:t>
      </w:r>
      <w:r>
        <w:t xml:space="preserve">ón descarta todos los paquetes que llegan fuera de orden y retransmite la ventana completa, en escenarios muy adversos Go-Back-N tiende a comportarse de manera similar a Stop &amp; Wait</w:t>
      </w:r>
      <w:r>
        <w:rPr>
          <w:lang w:val="es-ES"/>
        </w:rPr>
        <w:t xml:space="preserve">, </w:t>
      </w:r>
      <w:r>
        <w:t xml:space="preserve">la ventana se achica progresivamente hasta alcanzar tamaño 1. No obstant</w:t>
      </w:r>
      <w:r>
        <w:t xml:space="preserve">e, en la transferencia de archivos de mayor tamaño, Go-Back-N logra una mejora de rendimiento considerable respecto del </w:t>
      </w:r>
      <w:r>
        <w:rPr>
          <w:lang w:val="es-ES"/>
        </w:rPr>
        <w:t xml:space="preserve">otro protocolo</w:t>
      </w:r>
      <w:r>
        <w:t xml:space="preserve">.</w:t>
      </w:r>
      <w:r>
        <w:rPr>
          <w:highlight w:val="none"/>
          <w14:ligatures w14:val="none"/>
        </w:rPr>
      </w:r>
      <w:r>
        <w:rPr>
          <w:highlight w:val="none"/>
          <w14:ligatures w14:val="none"/>
        </w:rPr>
      </w:r>
    </w:p>
    <w:p w14:paraId="54F76001">
      <w:pPr>
        <w:pBdr>
          <w:top w:val="none" w:color="000000" w:sz="4" w:space="0"/>
          <w:left w:val="none" w:color="000000" w:sz="4" w:space="0"/>
          <w:bottom w:val="none" w:color="000000" w:sz="4" w:space="0"/>
          <w:right w:val="none" w:color="000000" w:sz="4" w:space="0"/>
        </w:pBdr>
        <w:spacing/>
        <w:ind/>
        <w:rPr>
          <w14:ligatures w14:val="none"/>
        </w:rPr>
      </w:pPr>
      <w:r>
        <w:rPr>
          <w:highlight w:val="none"/>
        </w:rPr>
      </w:r>
      <w:r>
        <w:rPr>
          <w14:ligatures w14:val="none"/>
        </w:rPr>
      </w:r>
      <w:r>
        <w:rPr>
          <w14:ligatures w14:val="none"/>
        </w:rPr>
      </w:r>
    </w:p>
    <w:p w14:paraId="25957587">
      <w:pPr>
        <w:pBdr>
          <w:top w:val="none" w:color="000000" w:sz="4" w:space="0"/>
          <w:left w:val="none" w:color="000000" w:sz="4" w:space="0"/>
          <w:bottom w:val="none" w:color="000000" w:sz="4" w:space="0"/>
          <w:right w:val="none" w:color="000000" w:sz="4" w:space="0"/>
        </w:pBdr>
        <w:spacing/>
        <w:ind/>
        <w:rPr>
          <w14:ligatures w14:val="none"/>
        </w:rPr>
      </w:pPr>
      <w:r>
        <w:t xml:space="preserve">En presencia de pérdida de paquetes del 15%, ambos protocolos experimentan un aumento en los tiempos de transferencia. Stop &amp; Wait se ve especialmente penalizado en este escenario, ya que cada retransmisión implica detener por completo el enví</w:t>
      </w:r>
      <w:r>
        <w:t xml:space="preserve">o de nuevos datos hasta recibir confirmación. Go-Back-N, en cambio, al mantener múltiples paquetes en tránsito de forma simultánea, logra sostener un mejor desempeño</w:t>
      </w:r>
      <w:r>
        <w:rPr>
          <w:lang w:val="es-ES"/>
        </w:rPr>
        <w:t xml:space="preserve">.</w:t>
      </w:r>
      <w:r>
        <w:rPr>
          <w14:ligatures w14:val="none"/>
        </w:rPr>
      </w:r>
      <w:r>
        <w:rPr>
          <w14:ligatures w14:val="none"/>
        </w:rPr>
      </w:r>
    </w:p>
    <w:p w14:paraId="00000217">
      <w:pPr>
        <w:pBdr/>
        <w:spacing/>
        <w:ind/>
        <w:rPr/>
      </w:pPr>
      <w:r>
        <w:rPr>
          <w:rtl w:val="0"/>
        </w:rPr>
      </w:r>
      <w:r/>
    </w:p>
    <w:p w14:paraId="00000218">
      <w:pPr>
        <w:pBdr/>
        <w:spacing/>
        <w:ind/>
        <w:rPr/>
      </w:pPr>
      <w:r>
        <w:rPr>
          <w:rtl w:val="0"/>
        </w:rPr>
        <w:t xml:space="preserve">En todos los casos, se verificó que los archivos transferidos </w:t>
      </w:r>
      <w:r>
        <w:rPr>
          <w:rtl w:val="0"/>
        </w:rPr>
        <w:t xml:space="preserve">llegan</w:t>
      </w:r>
      <w:r>
        <w:rPr>
          <w:rtl w:val="0"/>
        </w:rPr>
        <w:t xml:space="preserve"> correctamente al destino, confirmando la confiabilidad de la implementación.</w:t>
      </w:r>
      <w:r/>
    </w:p>
    <w:p w14:paraId="00000219">
      <w:pPr>
        <w:pBdr/>
        <w:spacing/>
        <w:ind/>
        <w:rPr/>
      </w:pPr>
      <w:r>
        <w:rPr>
          <w:rtl w:val="0"/>
        </w:rPr>
      </w:r>
      <w:r/>
    </w:p>
    <w:p w14:paraId="0000021A">
      <w:pPr>
        <w:pStyle w:val="954"/>
        <w:pBdr/>
        <w:spacing/>
        <w:ind/>
        <w:rPr/>
      </w:pPr>
      <w:r/>
      <w:bookmarkStart w:id="40" w:name="_Toc16"/>
      <w:r/>
      <w:bookmarkStart w:id="11" w:name="_heading=h.2nfbynk5lg38"/>
      <w:r/>
      <w:bookmarkEnd w:id="11"/>
      <w:r>
        <w:rPr>
          <w:rtl w:val="0"/>
        </w:rPr>
        <w:t xml:space="preserve">4. Preguntas a responder </w:t>
      </w:r>
      <w:bookmarkEnd w:id="40"/>
      <w:r/>
      <w:r/>
    </w:p>
    <w:p w14:paraId="0000021B">
      <w:pPr>
        <w:pStyle w:val="955"/>
        <w:pBdr/>
        <w:spacing/>
        <w:ind/>
        <w:rPr/>
      </w:pPr>
      <w:r/>
      <w:bookmarkStart w:id="41" w:name="_Toc17"/>
      <w:r/>
      <w:bookmarkStart w:id="12" w:name="_heading=h.9benp16ntcnx"/>
      <w:r/>
      <w:bookmarkEnd w:id="12"/>
      <w:r>
        <w:rPr>
          <w:rtl w:val="0"/>
        </w:rPr>
        <w:t xml:space="preserve">4.1. Describa la arquitectura Cliente-Servidor.</w:t>
      </w:r>
      <w:bookmarkEnd w:id="41"/>
      <w:r/>
      <w:r/>
    </w:p>
    <w:p w14:paraId="64B40DB0">
      <w:pPr>
        <w:pBdr/>
        <w:spacing/>
        <w:ind/>
        <w:rPr/>
      </w:pPr>
      <w:r>
        <w:rPr>
          <w:rtl w:val="0"/>
        </w:rPr>
      </w:r>
      <w:r>
        <w:rPr>
          <w:rtl w:val="0"/>
        </w:rPr>
        <w:t xml:space="preserve">La arquitectura cliente servidor, utilizada en este trabajo, es un modelo de desarrollo compuesto por 2 entidades. Por un lado tenemos a los clientes que se encargan de interactuar con el usuario, presentar la informaci</w:t>
      </w:r>
      <w:r>
        <w:rPr>
          <w:rtl w:val="0"/>
        </w:rPr>
        <w:t xml:space="preserve">ó</w:t>
      </w:r>
      <w:r>
        <w:rPr>
          <w:rtl w:val="0"/>
        </w:rPr>
        <w:t xml:space="preserve">n </w:t>
      </w:r>
      <w:r>
        <w:t xml:space="preserve">y solicitar servicios al servidor mediante peticiones</w:t>
      </w:r>
      <w:r>
        <w:t xml:space="preserve">, por otro lado tenemos al servidor que se encarga de gestionar todas las peticiones de los clientes concurrentemente, almacenar los datos, y ofrecer los servicios requeridos por los clientes. Esta comunicación es bidireccional y sucede a través de la red.</w:t>
      </w:r>
      <w:r/>
    </w:p>
    <w:p w14:paraId="71530857">
      <w:pPr>
        <w:pBdr/>
        <w:spacing/>
        <w:ind/>
        <w:rPr/>
      </w:pPr>
      <w:r>
        <w:rPr>
          <w:highlight w:val="none"/>
        </w:rPr>
      </w:r>
      <w:r>
        <w:rPr>
          <w:highlight w:val="none"/>
        </w:rPr>
      </w:r>
      <w:r/>
    </w:p>
    <w:p w14:paraId="6E82117C">
      <w:pPr>
        <w:pBdr/>
        <w:spacing/>
        <w:ind/>
        <w:rPr>
          <w:highlight w:val="none"/>
        </w:rPr>
      </w:pPr>
      <w:r>
        <w:t xml:space="preserve">En este trabajo construimos una simple aplicación cliente-servidor que nos permita subir archivos a un servidor desde un cliente para </w:t>
      </w:r>
      <w:r>
        <w:t xml:space="preserve">que </w:t>
      </w:r>
      <w:r>
        <w:t xml:space="preserve">lue</w:t>
      </w:r>
      <w:r>
        <w:t xml:space="preserve">go otro cliente, o el mismo, pueda descargarlos. En este trabajo se hizo principal foco en la comunicación entre el cliente y servidor, creando un protocolo de comunicación confiable en capa de aplicación utilizando UDP como protocolo de transporte.       </w:t>
      </w:r>
      <w:r>
        <w:t xml:space="preserve"> </w:t>
      </w:r>
      <w:r>
        <w:rPr>
          <w:highlight w:val="none"/>
        </w:rPr>
      </w:r>
      <w:r>
        <w:rPr>
          <w:highlight w:val="none"/>
        </w:rPr>
      </w:r>
    </w:p>
    <w:p w14:paraId="0000021C">
      <w:pPr>
        <w:pStyle w:val="955"/>
        <w:pBdr/>
        <w:spacing/>
        <w:ind/>
        <w:rPr/>
      </w:pPr>
      <w:r/>
      <w:bookmarkStart w:id="42" w:name="_Toc18"/>
      <w:r/>
      <w:bookmarkStart w:id="13" w:name="_heading=h.xxghhc82mhx6"/>
      <w:r/>
      <w:bookmarkEnd w:id="13"/>
      <w:r>
        <w:rPr>
          <w:rtl w:val="0"/>
        </w:rPr>
        <w:t xml:space="preserve">4.2. ¿Cuál es la función de un protocolo de capa de aplicación? </w:t>
      </w:r>
      <w:bookmarkEnd w:id="42"/>
      <w:r/>
      <w:r/>
    </w:p>
    <w:p w14:paraId="53D7DC3B">
      <w:pPr>
        <w:pBdr/>
        <w:spacing/>
        <w:ind/>
        <w:rPr>
          <w:highlight w:val="none"/>
        </w:rPr>
      </w:pPr>
      <w:r>
        <w:rPr>
          <w:rtl w:val="0"/>
        </w:rPr>
        <w:t xml:space="preserve">La </w:t>
      </w:r>
      <w:r>
        <w:t xml:space="preserve">principal función de un protocolo de capa de aplicación es brindar acceso a los servicios de las demás capas a las aplicaciones, agregar servicios necesarios y definir los protocolos que utilizan estas para intercambiar datos.</w:t>
      </w:r>
      <w:r>
        <w:rPr>
          <w:highlight w:val="none"/>
        </w:rPr>
      </w:r>
      <w:r>
        <w:rPr>
          <w:highlight w:val="none"/>
        </w:rPr>
      </w:r>
    </w:p>
    <w:p w14:paraId="37EC87A9">
      <w:pPr>
        <w:pBdr/>
        <w:spacing/>
        <w:ind/>
        <w:rPr/>
      </w:pPr>
      <w:r/>
      <w:r/>
    </w:p>
    <w:p w14:paraId="708ADF42">
      <w:pPr>
        <w:pBdr/>
        <w:spacing/>
        <w:ind/>
        <w:rPr>
          <w:highlight w:val="none"/>
        </w:rPr>
      </w:pPr>
      <w:r>
        <w:rPr>
          <w:highlight w:val="none"/>
        </w:rPr>
        <w:t xml:space="preserve">Existen diversos protocolos de capa de aplicación como:</w:t>
      </w:r>
      <w:r>
        <w:rPr>
          <w:highlight w:val="none"/>
        </w:rPr>
      </w:r>
      <w:r>
        <w:rPr>
          <w:highlight w:val="none"/>
        </w:rPr>
      </w:r>
    </w:p>
    <w:p w14:paraId="53D30CD6">
      <w:pPr>
        <w:pBdr/>
        <w:spacing/>
        <w:ind/>
        <w:rPr>
          <w:highlight w:val="none"/>
        </w:rPr>
      </w:pPr>
      <w:r>
        <w:rPr>
          <w:highlight w:val="none"/>
        </w:rPr>
      </w:r>
      <w:r>
        <w:rPr>
          <w:highlight w:val="none"/>
        </w:rPr>
      </w:r>
      <w:r>
        <w:rPr>
          <w:highlight w:val="none"/>
        </w:rPr>
      </w:r>
    </w:p>
    <w:p w14:paraId="1CBBFA50">
      <w:pPr>
        <w:pBdr/>
        <w:spacing/>
        <w:ind/>
        <w:rPr>
          <w:highlight w:val="none"/>
        </w:rPr>
      </w:pPr>
      <w:r>
        <w:rPr>
          <w:highlight w:val="none"/>
        </w:rPr>
        <w:t xml:space="preserve">DHCP, que se encarga de realizar la configuraci</w:t>
      </w:r>
      <w:r>
        <w:rPr>
          <w:highlight w:val="none"/>
        </w:rPr>
        <w:t xml:space="preserve">ón dinámica de un host, asignándole IP junto a otros parámetros de configuración de red. </w:t>
      </w:r>
      <w:r>
        <w:rPr>
          <w:highlight w:val="none"/>
        </w:rPr>
      </w:r>
      <w:r>
        <w:rPr>
          <w:highlight w:val="none"/>
        </w:rPr>
      </w:r>
    </w:p>
    <w:p w14:paraId="70EA9948">
      <w:pPr>
        <w:pBdr/>
        <w:spacing/>
        <w:ind/>
        <w:rPr>
          <w:highlight w:val="none"/>
        </w:rPr>
      </w:pPr>
      <w:r>
        <w:rPr>
          <w:highlight w:val="none"/>
        </w:rPr>
      </w:r>
      <w:r>
        <w:rPr>
          <w:highlight w:val="none"/>
        </w:rPr>
      </w:r>
      <w:r>
        <w:rPr>
          <w:highlight w:val="none"/>
        </w:rPr>
      </w:r>
    </w:p>
    <w:p w14:paraId="4814626B">
      <w:pPr>
        <w:pBdr/>
        <w:spacing/>
        <w:ind/>
        <w:rPr/>
      </w:pPr>
      <w:r>
        <w:rPr>
          <w:highlight w:val="none"/>
        </w:rPr>
      </w:r>
      <w:r>
        <w:rPr>
          <w:highlight w:val="none"/>
        </w:rPr>
        <w:t xml:space="preserve">HTTP,</w:t>
      </w:r>
      <w:r>
        <w:t xml:space="preserve"> que define la comunicaci</w:t>
      </w:r>
      <w:r>
        <w:t xml:space="preserve">ón y transferencia de informaci</w:t>
      </w:r>
      <w:r>
        <w:t xml:space="preserve">ón a través de archivos.</w:t>
      </w:r>
      <w:r>
        <w:rPr>
          <w:highlight w:val="none"/>
        </w:rPr>
      </w:r>
      <w:r/>
    </w:p>
    <w:p w14:paraId="2A48C228">
      <w:pPr>
        <w:pBdr/>
        <w:spacing/>
        <w:ind/>
        <w:rPr>
          <w:highlight w:val="none"/>
        </w:rPr>
      </w:pPr>
      <w:r>
        <w:rPr>
          <w:highlight w:val="none"/>
        </w:rPr>
      </w:r>
      <w:r>
        <w:rPr>
          <w:highlight w:val="none"/>
        </w:rPr>
      </w:r>
      <w:r>
        <w:rPr>
          <w:highlight w:val="none"/>
        </w:rPr>
      </w:r>
    </w:p>
    <w:p w14:paraId="6DA9689D">
      <w:pPr>
        <w:pBdr/>
        <w:spacing/>
        <w:ind/>
        <w:rPr>
          <w:highlight w:val="none"/>
        </w:rPr>
      </w:pPr>
      <w:r>
        <w:rPr>
          <w:highlight w:val="none"/>
        </w:rPr>
        <w:t xml:space="preserve">DNS, </w:t>
      </w:r>
      <w:r>
        <w:t xml:space="preserve">que se encarga de resolver nombres de dominio en direcciones IP.</w:t>
      </w:r>
      <w:r>
        <w:rPr>
          <w:highlight w:val="none"/>
        </w:rPr>
      </w:r>
      <w:r>
        <w:rPr>
          <w:highlight w:val="none"/>
        </w:rPr>
      </w:r>
    </w:p>
    <w:p w14:paraId="50A454E5">
      <w:pPr>
        <w:pBdr/>
        <w:spacing/>
        <w:ind/>
        <w:rPr>
          <w:highlight w:val="none"/>
        </w:rPr>
      </w:pPr>
      <w:r>
        <w:rPr>
          <w:highlight w:val="none"/>
        </w:rPr>
      </w:r>
      <w:r>
        <w:rPr>
          <w:highlight w:val="none"/>
        </w:rPr>
      </w:r>
      <w:r>
        <w:rPr>
          <w:highlight w:val="none"/>
        </w:rPr>
      </w:r>
    </w:p>
    <w:p w14:paraId="6148A567">
      <w:pPr>
        <w:pBdr/>
        <w:spacing/>
        <w:ind/>
        <w:rPr/>
      </w:pPr>
      <w:r>
        <w:rPr>
          <w:highlight w:val="none"/>
        </w:rPr>
        <w:t xml:space="preserve">SMTP, </w:t>
      </w:r>
      <w:r>
        <w:t xml:space="preserve">que es utilizado para el intercambio de mensajes de correo electr</w:t>
      </w:r>
      <w:r>
        <w:t xml:space="preserve">ónico.</w:t>
      </w:r>
      <w:r/>
    </w:p>
    <w:p w14:paraId="4BE61598">
      <w:pPr>
        <w:pBdr/>
        <w:spacing/>
        <w:ind/>
        <w:rPr/>
      </w:pPr>
      <w:r>
        <w:rPr>
          <w:rtl w:val="0"/>
        </w:rPr>
      </w:r>
      <w:r/>
    </w:p>
    <w:p w14:paraId="0000021D">
      <w:pPr>
        <w:pStyle w:val="955"/>
        <w:pBdr/>
        <w:spacing/>
        <w:ind/>
        <w:rPr/>
      </w:pPr>
      <w:r/>
      <w:bookmarkStart w:id="43" w:name="_Toc19"/>
      <w:r/>
      <w:bookmarkStart w:id="14" w:name="_heading=h.b1p203h8ss67"/>
      <w:r/>
      <w:bookmarkEnd w:id="14"/>
      <w:r>
        <w:rPr>
          <w:rtl w:val="0"/>
        </w:rPr>
        <w:t xml:space="preserve">4.3. Detalle el protocolo de aplicación desarrollado en este trabajo. </w:t>
      </w:r>
      <w:bookmarkEnd w:id="43"/>
      <w:r/>
      <w:r/>
    </w:p>
    <w:p w14:paraId="33B1520B">
      <w:pPr>
        <w:pBdr/>
        <w:spacing/>
        <w:ind/>
        <w:rPr/>
      </w:pPr>
      <w:r>
        <w:rPr>
          <w:rtl w:val="0"/>
        </w:rPr>
      </w:r>
      <w:r>
        <w:t xml:space="preserve">En este trabajo desarrollamos un protocolo de aplicaci</w:t>
      </w:r>
      <w:r>
        <w:t xml:space="preserve">ón que se encarga de brindar un servicio de t</w:t>
      </w:r>
      <w:r>
        <w:rPr>
          <w:rtl w:val="0"/>
        </w:rPr>
        <w:t xml:space="preserve">ransferencia de datos confiable </w:t>
      </w:r>
      <w:r>
        <w:rPr>
          <w:rtl w:val="0"/>
        </w:rPr>
        <w:t xml:space="preserve">sobre el protocolo de capa de trasporte UDP, dado que UDP no garantiza la entrega de paquetes ni el orden de los mismos, se implementaron una serie de mecanismos a nivel de capa de aplicaci</w:t>
      </w:r>
      <w:r>
        <w:rPr>
          <w:rtl w:val="0"/>
        </w:rPr>
        <w:t xml:space="preserve">ón para poder asegurar la confiabilidad en la transferencia de datos.</w:t>
      </w:r>
      <w:r>
        <w:rPr>
          <w:highlight w:val="none"/>
        </w:rPr>
      </w:r>
      <w:r/>
    </w:p>
    <w:p w14:paraId="72D9063D">
      <w:pPr>
        <w:pBdr/>
        <w:spacing/>
        <w:ind/>
        <w:rPr>
          <w:highlight w:val="none"/>
        </w:rPr>
      </w:pPr>
      <w:r>
        <w:rPr>
          <w:rtl w:val="0"/>
        </w:rPr>
      </w:r>
      <w:r>
        <w:rPr>
          <w:rtl w:val="0"/>
        </w:rPr>
        <w:t xml:space="preserve"> </w:t>
      </w:r>
      <w:r>
        <w:rPr>
          <w:highlight w:val="none"/>
        </w:rPr>
      </w:r>
      <w:r>
        <w:rPr>
          <w:highlight w:val="none"/>
        </w:rPr>
      </w:r>
    </w:p>
    <w:p w14:paraId="4E1E0BAC">
      <w:pPr>
        <w:pBdr/>
        <w:spacing/>
        <w:ind/>
        <w:rPr>
          <w:highlight w:val="none"/>
        </w:rPr>
      </w:pPr>
      <w:r>
        <w:rPr>
          <w:highlight w:val="none"/>
        </w:rPr>
        <w:t xml:space="preserve">Se desarrollaron dos variantes del protocolo de aplicaci</w:t>
      </w:r>
      <w:r>
        <w:rPr>
          <w:highlight w:val="none"/>
        </w:rPr>
        <w:t xml:space="preserve">ón, una que </w:t>
      </w:r>
      <w:r>
        <w:rPr>
          <w:highlight w:val="none"/>
        </w:rPr>
        <w:t xml:space="preserve">utiliza el protocolo Go-Back-N y otra que utiliza el protocolo Stop</w:t>
      </w:r>
      <w:r>
        <w:rPr>
          <w:highlight w:val="none"/>
        </w:rPr>
        <w:t xml:space="preserve"> &amp; Wait</w:t>
      </w:r>
      <w:r>
        <w:rPr>
          <w:highlight w:val="none"/>
        </w:rPr>
        <w:t xml:space="preserve">. El primero mas complejo en implementación pero mas eficiente, mientras que el segundo mas simple pero con problemas de rendimiento. En estos protocolos se utilizan mecanismos como sequence numbers, </w:t>
      </w:r>
      <w:r>
        <w:rPr>
          <w:highlight w:val="none"/>
        </w:rPr>
        <w:t xml:space="preserve">acknowledgment</w:t>
      </w:r>
      <w:r>
        <w:rPr>
          <w:highlight w:val="none"/>
        </w:rPr>
        <w:t xml:space="preserve"> numbers, retransmisiones y manejo de timeouts.</w:t>
      </w:r>
      <w:r>
        <w:rPr>
          <w:highlight w:val="none"/>
        </w:rPr>
      </w:r>
      <w:r>
        <w:rPr>
          <w:highlight w:val="none"/>
        </w:rPr>
      </w:r>
    </w:p>
    <w:p w14:paraId="0000021E">
      <w:pPr>
        <w:pStyle w:val="955"/>
        <w:pBdr/>
        <w:spacing/>
        <w:ind/>
        <w:rPr/>
      </w:pPr>
      <w:r/>
      <w:bookmarkStart w:id="44" w:name="_Toc20"/>
      <w:r/>
      <w:bookmarkStart w:id="15" w:name="_heading=h.lresgb2rjp2p"/>
      <w:r/>
      <w:bookmarkEnd w:id="15"/>
      <w:r>
        <w:rPr>
          <w:rtl w:val="0"/>
        </w:rPr>
        <w:t xml:space="preserve">4.4. La capa de transporte del stack TCP/IP ofrece dos protocolos: TCP y UDP. ¿Qué servicios proveen dichos protocolos? ¿Cuáles son sus características? ¿Cuándo es apropiado utilizar cada uno? </w:t>
      </w:r>
      <w:bookmarkEnd w:id="44"/>
      <w:r/>
      <w:r/>
    </w:p>
    <w:p w14:paraId="36D834C4">
      <w:pPr>
        <w:pBdr/>
        <w:spacing/>
        <w:ind/>
        <w:rPr>
          <w:highlight w:val="none"/>
        </w:rPr>
      </w:pPr>
      <w:r>
        <w:rPr>
          <w:rtl w:val="0"/>
        </w:rPr>
      </w:r>
      <w:r>
        <w:t xml:space="preserve">La capa de transporte permite la comunicaci</w:t>
      </w:r>
      <w:r>
        <w:t xml:space="preserve">ón entre aplicaciones mediante la multiplexaci</w:t>
      </w:r>
      <w:r>
        <w:t xml:space="preserve">ó</w:t>
      </w:r>
      <w:r>
        <w:t xml:space="preserve">n y demultiplexaci</w:t>
      </w:r>
      <w:r>
        <w:t xml:space="preserve">ó</w:t>
      </w:r>
      <w:r>
        <w:t xml:space="preserve">n. </w:t>
      </w:r>
      <w:r>
        <w:rPr>
          <w:highlight w:val="none"/>
        </w:rPr>
      </w:r>
      <w:r>
        <w:rPr>
          <w:highlight w:val="none"/>
        </w:rPr>
      </w:r>
    </w:p>
    <w:p w14:paraId="32582079">
      <w:pPr>
        <w:pBdr/>
        <w:spacing/>
        <w:ind/>
        <w:rPr/>
      </w:pPr>
      <w:r>
        <w:rPr>
          <w:highlight w:val="none"/>
        </w:rPr>
      </w:r>
      <w:r>
        <w:rPr>
          <w:highlight w:val="none"/>
        </w:rPr>
      </w:r>
      <w:r/>
    </w:p>
    <w:p w14:paraId="51F01E08">
      <w:pPr>
        <w:pBdr/>
        <w:spacing/>
        <w:ind/>
        <w:rPr>
          <w:highlight w:val="none"/>
        </w:rPr>
      </w:pPr>
      <w:r>
        <w:t xml:space="preserve">El protocolo UDP ofrece las utilidades mínimas de </w:t>
      </w:r>
      <w:r>
        <w:t xml:space="preserve">multiplexaci</w:t>
      </w:r>
      <w:r>
        <w:t xml:space="preserve">ó</w:t>
      </w:r>
      <w:r>
        <w:t xml:space="preserve">n y demultiplexaci</w:t>
      </w:r>
      <w:r>
        <w:t xml:space="preserve">ó</w:t>
      </w:r>
      <w:r>
        <w:t xml:space="preserve">n y una verificaci</w:t>
      </w:r>
      <w:r>
        <w:t xml:space="preserve">ón de errores mínima utilizando el checksum, este es no conectivo, no fiable, ligero y simple. </w:t>
      </w:r>
      <w:r>
        <w:t xml:space="preserve">Es utilizado cuando queremos priorizar la velocidad de transmisión por delante de la fiabilidad de los datos, se utiliza en aplicaciones en tiempo real que no pueden permitirse grandes retrasos, como streaming de video, VoIP y consultas DNS.</w:t>
      </w:r>
      <w:r>
        <w:rPr>
          <w:highlight w:val="none"/>
        </w:rPr>
      </w:r>
      <w:r>
        <w:rPr>
          <w:highlight w:val="none"/>
        </w:rPr>
      </w:r>
    </w:p>
    <w:p w14:paraId="6288BF42">
      <w:pPr>
        <w:pBdr/>
        <w:spacing/>
        <w:ind/>
        <w:rPr/>
      </w:pPr>
      <w:r/>
      <w:r/>
    </w:p>
    <w:p w14:paraId="71B122BB">
      <w:pPr>
        <w:pBdr/>
        <w:spacing/>
        <w:ind/>
        <w:rPr/>
      </w:pPr>
      <w:r>
        <w:rPr>
          <w:highlight w:val="none"/>
        </w:rPr>
        <w:t xml:space="preserve">El protocolo TCP, en cambio, ofrece un servicio confiable ori</w:t>
      </w:r>
      <w:r>
        <w:rPr>
          <w:highlight w:val="none"/>
        </w:rPr>
        <w:t xml:space="preserve">entado a la conexión, brinda el multiplexado y demultiplexado mínimo requerido como protocolo de capa de transporte pero a su vez brinda confiabilidad; asegura el orden; la entrega y la integridad de los datos, brinda control de flujo y control de congesti</w:t>
      </w:r>
      <w:r>
        <w:rPr>
          <w:highlight w:val="none"/>
        </w:rPr>
        <w:t xml:space="preserve">ón. Para proveer dichos servicios, este protocolo se vuelve muchos mas complejo y pesado que UPD por lo que se utiliza cuando la fiabilidad y la integridad de los datos son críticos, sacrificando la velocidad de transmisi</w:t>
      </w:r>
      <w:r>
        <w:rPr>
          <w:highlight w:val="none"/>
        </w:rPr>
        <w:t xml:space="preserve">ón.</w:t>
      </w:r>
      <w:r>
        <w:rPr>
          <w:highlight w:val="none"/>
        </w:rPr>
        <w:t xml:space="preserve"> Por ejemplo se utiliza en la navegación web y correo electrónico.</w:t>
      </w:r>
      <w:r>
        <w:rPr>
          <w:highlight w:val="none"/>
        </w:rPr>
      </w:r>
      <w:r/>
    </w:p>
    <w:p w14:paraId="0000021F">
      <w:pPr>
        <w:pStyle w:val="955"/>
        <w:pBdr/>
        <w:spacing/>
        <w:ind/>
        <w:rPr/>
      </w:pPr>
      <w:r/>
      <w:bookmarkStart w:id="45" w:name="_Toc21"/>
      <w:r/>
      <w:bookmarkStart w:id="16" w:name="_heading=h.yeng39hq9mmx"/>
      <w:r/>
      <w:bookmarkEnd w:id="16"/>
      <w:r>
        <w:rPr>
          <w:rtl w:val="0"/>
        </w:rPr>
        <w:t xml:space="preserve">4.5. Justifique si el protocolo desarrollado cuenta con mecanismos de control de congestión, en caso de tenerlos, descríbalos. </w:t>
      </w:r>
      <w:bookmarkEnd w:id="45"/>
      <w:r/>
      <w:r/>
    </w:p>
    <w:p w14:paraId="484B59C5">
      <w:pPr>
        <w:pBdr>
          <w:top w:val="none" w:color="000000" w:sz="4" w:space="0"/>
          <w:left w:val="none" w:color="000000" w:sz="4" w:space="0"/>
          <w:bottom w:val="none" w:color="000000" w:sz="4" w:space="0"/>
          <w:right w:val="none" w:color="000000" w:sz="4" w:space="0"/>
        </w:pBdr>
        <w:spacing/>
        <w:ind/>
        <w:rPr>
          <w:highlight w:val="none"/>
          <w14:ligatures w14:val="none"/>
        </w:rPr>
      </w:pPr>
      <w:r>
        <w:rPr>
          <w:rtl w:val="0"/>
        </w:rPr>
      </w:r>
      <w:r>
        <w:t xml:space="preserve">El protocolo desarrollado sí cuenta con mecanismos de control de congestión, presentes tanto en la variante Stop &amp; Wait como en Go-Back-N. Si bien el enfoque principal de la implementación apunta a garantizar la confiabilidad de la transmisión detectando </w:t>
      </w:r>
      <w:r>
        <w:t xml:space="preserve">pérdidas, errores y reordenamientos para luego realizar las retransmisiones necesarias, es precisamente en la detección de pérdidas donde estos mecanismos de control entran en acción.</w:t>
      </w:r>
      <w:r>
        <w:rPr>
          <w:highlight w:val="none"/>
          <w14:ligatures w14:val="none"/>
        </w:rPr>
      </w:r>
      <w:r>
        <w:rPr>
          <w:highlight w:val="none"/>
          <w14:ligatures w14:val="none"/>
        </w:rPr>
      </w:r>
    </w:p>
    <w:p w14:paraId="5E94384C">
      <w:pPr>
        <w:pBdr>
          <w:top w:val="none" w:color="000000" w:sz="4" w:space="0"/>
          <w:left w:val="none" w:color="000000" w:sz="4" w:space="0"/>
          <w:bottom w:val="none" w:color="000000" w:sz="4" w:space="0"/>
          <w:right w:val="none" w:color="000000" w:sz="4" w:space="0"/>
        </w:pBdr>
        <w:spacing/>
        <w:ind/>
        <w:rPr>
          <w14:ligatures w14:val="none"/>
        </w:rPr>
      </w:pPr>
      <w:r>
        <w:rPr>
          <w:highlight w:val="none"/>
        </w:rPr>
      </w:r>
      <w:r>
        <w:rPr>
          <w14:ligatures w14:val="none"/>
        </w:rPr>
      </w:r>
      <w:r>
        <w:rPr>
          <w14:ligatures w14:val="none"/>
        </w:rPr>
      </w:r>
    </w:p>
    <w:p w14:paraId="4DE5D1C8">
      <w:pPr>
        <w:pBdr>
          <w:top w:val="none" w:color="000000" w:sz="4" w:space="0"/>
          <w:left w:val="none" w:color="000000" w:sz="4" w:space="0"/>
          <w:bottom w:val="none" w:color="000000" w:sz="4" w:space="0"/>
          <w:right w:val="none" w:color="000000" w:sz="4" w:space="0"/>
        </w:pBdr>
        <w:spacing/>
        <w:ind/>
        <w:rPr>
          <w:highlight w:val="none"/>
          <w14:ligatures w14:val="none"/>
        </w:rPr>
      </w:pPr>
      <w:r>
        <w:t xml:space="preserve">En ambos protocolos se implementan </w:t>
      </w:r>
      <w:r>
        <w:t xml:space="preserve">timeouts dinámicos</w:t>
      </w:r>
      <w:r>
        <w:t xml:space="preserve">: ante la necesidad de retransmitir un paquete, el tiempo de espera se duplica con cada intento consecutivo. Esta estrategia se basa en la suposición de que una causa probable de la pérdida es la congestión de la red, por lo que extender el intervalo de es</w:t>
      </w:r>
      <w:r>
        <w:t xml:space="preserve">pera le otorga tiempo al sistema para que dicha congestión se alivie antes de reintentar el envío.</w:t>
      </w:r>
      <w:r>
        <w:rPr>
          <w:highlight w:val="none"/>
          <w14:ligatures w14:val="none"/>
        </w:rPr>
      </w:r>
      <w:r>
        <w:rPr>
          <w:highlight w:val="none"/>
          <w14:ligatures w14:val="none"/>
        </w:rPr>
      </w:r>
    </w:p>
    <w:p w14:paraId="03876562">
      <w:pPr>
        <w:pBdr>
          <w:top w:val="none" w:color="000000" w:sz="4" w:space="0"/>
          <w:left w:val="none" w:color="000000" w:sz="4" w:space="0"/>
          <w:bottom w:val="none" w:color="000000" w:sz="4" w:space="0"/>
          <w:right w:val="none" w:color="000000" w:sz="4" w:space="0"/>
        </w:pBdr>
        <w:spacing/>
        <w:ind/>
        <w:rPr>
          <w14:ligatures w14:val="none"/>
        </w:rPr>
      </w:pPr>
      <w:r>
        <w:rPr>
          <w:highlight w:val="none"/>
        </w:rPr>
      </w:r>
      <w:r>
        <w:rPr>
          <w14:ligatures w14:val="none"/>
        </w:rPr>
      </w:r>
      <w:r>
        <w:rPr>
          <w14:ligatures w14:val="none"/>
        </w:rPr>
      </w:r>
    </w:p>
    <w:p w14:paraId="14D65C22">
      <w:pPr>
        <w:pBdr>
          <w:top w:val="none" w:color="000000" w:sz="4" w:space="0"/>
          <w:left w:val="none" w:color="000000" w:sz="4" w:space="0"/>
          <w:bottom w:val="none" w:color="000000" w:sz="4" w:space="0"/>
          <w:right w:val="none" w:color="000000" w:sz="4" w:space="0"/>
        </w:pBdr>
        <w:spacing/>
        <w:ind/>
        <w:rPr/>
      </w:pPr>
      <w:r>
        <w:t xml:space="preserve">En el caso particular de Go-Back-N, se incorpora un mecanismo complementario de </w:t>
      </w:r>
      <w:r>
        <w:t xml:space="preserve">ventana adaptativa</w:t>
      </w:r>
      <w:r>
        <w:t xml:space="preserve">: ante la detección de pérdida de paquetes, el tamaño de la ventana de </w:t>
      </w:r>
      <w:r>
        <w:t xml:space="preserve">transmisión se reduce, disminuyendo la cantidad de datos en tránsito y aliviando así la presión sobre la red. A medida que la transmisión transcurre sin errores, la ventana se increment</w:t>
      </w:r>
      <w:r>
        <w:t xml:space="preserve">a progresivament</w:t>
      </w:r>
      <w:r>
        <w:rPr>
          <w:lang w:val="es-ES"/>
        </w:rPr>
        <w:t xml:space="preserve">e</w:t>
      </w:r>
      <w:r>
        <w:t xml:space="preserve">.</w:t>
      </w:r>
      <w:r/>
    </w:p>
    <w:p w14:paraId="6C25686A">
      <w:pPr>
        <w:pBdr/>
        <w:spacing/>
        <w:ind/>
        <w:rPr>
          <w:highlight w:val="none"/>
        </w:rPr>
      </w:pPr>
      <w:r>
        <w:rPr>
          <w:highlight w:val="none"/>
        </w:rPr>
      </w:r>
      <w:r>
        <w:rPr>
          <w:highlight w:val="none"/>
        </w:rPr>
      </w:r>
      <w:r>
        <w:rPr>
          <w:highlight w:val="none"/>
        </w:rPr>
      </w:r>
    </w:p>
    <w:p w14:paraId="00000220">
      <w:pPr>
        <w:pStyle w:val="955"/>
        <w:pBdr/>
        <w:spacing/>
        <w:ind/>
        <w:rPr/>
      </w:pPr>
      <w:r/>
      <w:bookmarkStart w:id="46" w:name="_Toc22"/>
      <w:r/>
      <w:bookmarkStart w:id="17" w:name="_heading=h.ohgle2d2d2al"/>
      <w:r/>
      <w:bookmarkEnd w:id="17"/>
      <w:r>
        <w:rPr>
          <w:rtl w:val="0"/>
        </w:rPr>
        <w:t xml:space="preserve">4.6. ¿Cuál de los dos protocolos desarrollados envía archivos en la menor cantidad de tiempo? ¿Es siempre el mismo?</w:t>
      </w:r>
      <w:bookmarkEnd w:id="46"/>
      <w:r/>
      <w:r/>
    </w:p>
    <w:p w14:paraId="5B671ABD">
      <w:pPr>
        <w:pBdr/>
        <w:spacing/>
        <w:ind/>
        <w:rPr>
          <w:highlight w:val="none"/>
        </w:rPr>
      </w:pPr>
      <w:r>
        <w:rPr>
          <w:rtl w:val="0"/>
        </w:rPr>
      </w:r>
      <w:r>
        <w:rPr>
          <w:rtl w:val="0"/>
        </w:rPr>
        <w:t xml:space="preserve">Por lo visto en las pruebas y analizando el funcionamiento de los dos protocolos desarrollados podemos afirmar que en la mayoría de casos el protocolo Go-Back-N env</w:t>
      </w:r>
      <w:r>
        <w:rPr>
          <w:rtl w:val="0"/>
        </w:rPr>
        <w:t xml:space="preserve">í</w:t>
      </w:r>
      <w:r>
        <w:rPr>
          <w:rtl w:val="0"/>
        </w:rPr>
        <w:t xml:space="preserve">a los archivos en menor cantidad de tiempo. Esto se debe a que </w:t>
      </w:r>
      <w:r>
        <w:rPr>
          <w:rtl w:val="0"/>
        </w:rPr>
        <w:t xml:space="preserve">este protocolo envía varios paquetes dentro de su ventana deslizante y espera la confirmaci</w:t>
      </w:r>
      <w:r>
        <w:rPr>
          <w:rtl w:val="0"/>
        </w:rPr>
        <w:t xml:space="preserve">ón de estos para avanzar su ventana deslizante y poder mandar nuevos paquetes, mientras que el protocolo Stop </w:t>
      </w:r>
      <w:r>
        <w:rPr>
          <w:highlight w:val="none"/>
        </w:rPr>
        <w:t xml:space="preserve">&amp; Wait</w:t>
      </w:r>
      <w:r>
        <w:t xml:space="preserve"> solo envía un paquete y no envía ningún otro hasta recibir la confirmación de ese paquete, esto aumen</w:t>
      </w:r>
      <w:r>
        <w:t xml:space="preserve">ta la simplicidad pero conlleva un aumento en la latencia. </w:t>
      </w:r>
      <w:r>
        <w:rPr>
          <w:highlight w:val="none"/>
        </w:rPr>
      </w:r>
      <w:r>
        <w:rPr>
          <w:highlight w:val="none"/>
        </w:rPr>
      </w:r>
    </w:p>
    <w:p w14:paraId="291D28D4">
      <w:pPr>
        <w:pBdr/>
        <w:spacing/>
        <w:ind/>
        <w:rPr/>
      </w:pPr>
      <w:r>
        <w:rPr>
          <w:highlight w:val="none"/>
          <w:rtl w:val="0"/>
        </w:rPr>
      </w:r>
      <w:r>
        <w:rPr>
          <w:highlight w:val="none"/>
          <w:rtl w:val="0"/>
        </w:rPr>
      </w:r>
      <w:r/>
    </w:p>
    <w:p w14:paraId="42EA10B5">
      <w:pPr>
        <w:pBdr/>
        <w:spacing/>
        <w:ind/>
        <w:rPr/>
      </w:pPr>
      <w:r>
        <w:t xml:space="preserve">La diferencia en rendimiento entre ambos protocolos se vuelve más notoria a medida que aumenta el tamaño del archivo y la tasa de pérdida de paquetes en la red. En Stop &amp; Wait, cada pérdida implica esperar el vencimiento del timeout ant</w:t>
      </w:r>
      <w:r>
        <w:t xml:space="preserve">es de retransmitir. Go-Back-N, en cambio, reacciona de forma más ágil, recibe un paquete fuera de orden y el receptor reenvía inmediatamente el último ACK enviado, desencadenando una retransmisión rápida de los paquetes pendientes sin necesidad de agota</w:t>
      </w:r>
      <w:r>
        <w:t xml:space="preserve">r el timeout.</w:t>
      </w:r>
      <w:r/>
    </w:p>
    <w:p w14:paraId="3085B696">
      <w:pPr>
        <w:pBdr/>
        <w:spacing/>
        <w:ind/>
        <w:rPr/>
      </w:pPr>
      <w:r>
        <w:rPr>
          <w:highlight w:val="none"/>
        </w:rPr>
      </w:r>
      <w:r>
        <w:rPr>
          <w:highlight w:val="none"/>
        </w:rPr>
      </w:r>
      <w:r/>
    </w:p>
    <w:p w14:paraId="6511CFF5">
      <w:pPr>
        <w:pBdr/>
        <w:spacing/>
        <w:ind/>
        <w:rPr/>
      </w:pPr>
      <w:r>
        <w:rPr>
          <w:rtl w:val="0"/>
        </w:rPr>
      </w:r>
      <w:r>
        <w:t xml:space="preserve">La ventana adaptativa descrita anteriormente tambi</w:t>
      </w:r>
      <w:r>
        <w:t xml:space="preserve">é</w:t>
      </w:r>
      <w:r>
        <w:t xml:space="preserve">n cumple un rol clave, ante pérdidas reiteradas, la ventana se reduce progresivamente a la mitad, limitando la cantidad de paquetes que deben retransmitirse </w:t>
      </w:r>
      <w:r>
        <w:t xml:space="preserve">en cada intento. En el peor de los casos</w:t>
      </w:r>
      <w:r>
        <w:t xml:space="preserve"> la ventana puede achicarse hasta tamaño 1, equiparando el comportamiento de Go-Back-N al de Stop &amp; Wait. </w:t>
      </w:r>
      <w:r/>
    </w:p>
    <w:p w14:paraId="00000221">
      <w:pPr>
        <w:pStyle w:val="954"/>
        <w:pBdr/>
        <w:spacing/>
        <w:ind/>
        <w:rPr/>
      </w:pPr>
      <w:r/>
      <w:bookmarkStart w:id="47" w:name="_Toc23"/>
      <w:r/>
      <w:bookmarkStart w:id="18" w:name="_heading=h.bphxepr7tfvh"/>
      <w:r/>
      <w:bookmarkEnd w:id="18"/>
      <w:r>
        <w:rPr>
          <w:rtl w:val="0"/>
        </w:rPr>
        <w:t xml:space="preserve">5. Dificultades encontradas</w:t>
      </w:r>
      <w:bookmarkEnd w:id="47"/>
      <w:r/>
      <w:r/>
    </w:p>
    <w:p w14:paraId="00000222">
      <w:pPr>
        <w:pBdr/>
        <w:spacing w:after="240" w:before="240"/>
        <w:ind w:right="600" w:firstLine="0" w:left="0"/>
        <w:rPr/>
      </w:pPr>
      <w:r>
        <w:rPr>
          <w:rtl w:val="0"/>
        </w:rPr>
        <w:t xml:space="preserve">Durante el desarrollo del trabajo se presentaron diversas dificultades relacionadas con la implementación de confiabilidad sobre UDP y el manejo de condiciones adversas de red.</w:t>
      </w:r>
      <w:r/>
    </w:p>
    <w:p w14:paraId="00000226">
      <w:pPr>
        <w:pStyle w:val="955"/>
        <w:pBdr/>
        <w:spacing/>
        <w:ind/>
        <w:rPr/>
      </w:pPr>
      <w:r/>
      <w:bookmarkStart w:id="48" w:name="_Toc24"/>
      <w:r/>
      <w:bookmarkStart w:id="20" w:name="_heading=h.qlseip24jlcm"/>
      <w:r/>
      <w:bookmarkEnd w:id="20"/>
      <w:r>
        <w:rPr>
          <w:rtl w:val="0"/>
        </w:rPr>
        <w:t xml:space="preserve">Pérdida del último ACK</w:t>
      </w:r>
      <w:bookmarkEnd w:id="48"/>
      <w:r/>
      <w:r/>
    </w:p>
    <w:p w14:paraId="00000227">
      <w:pPr>
        <w:pBdr/>
        <w:spacing w:after="240" w:before="240"/>
        <w:ind w:right="600" w:firstLine="0" w:left="0"/>
        <w:rPr/>
      </w:pPr>
      <w:r>
        <w:rPr>
          <w:rtl w:val="0"/>
        </w:rPr>
        <w:t xml:space="preserve">En algunos casos, la transferencia fallaba al finalizar debido a la pérdida del último ACK enviado por el receptor. Esto provocaba que el emisor continuara retransmitiendo el último paquete, mientras que el receptor ya había finalizado la transferencia.</w:t>
      </w:r>
      <w:r/>
    </w:p>
    <w:p w14:paraId="00000228">
      <w:pPr>
        <w:pBdr/>
        <w:spacing w:after="240" w:before="240"/>
        <w:ind w:right="600" w:firstLine="0" w:left="0"/>
        <w:rPr/>
      </w:pPr>
      <w:r>
        <w:rPr>
          <w:rtl w:val="0"/>
        </w:rPr>
        <w:t xml:space="preserve">Para solucionar este problema, se implementó un período adicional de espera (linger) en el receptor, durante el cual se reenvía el último ACK en caso de recibir paquetes duplicados.</w:t>
      </w:r>
      <w:r/>
    </w:p>
    <w:p w14:paraId="00000229">
      <w:pPr>
        <w:pStyle w:val="955"/>
        <w:pBdr/>
        <w:spacing/>
        <w:ind/>
        <w:rPr/>
      </w:pPr>
      <w:r/>
      <w:bookmarkStart w:id="49" w:name="_Toc25"/>
      <w:r/>
      <w:bookmarkStart w:id="21" w:name="_heading=h.pgyk0yxlvtx6"/>
      <w:r/>
      <w:bookmarkEnd w:id="21"/>
      <w:r>
        <w:rPr>
          <w:rtl w:val="0"/>
        </w:rPr>
        <w:t xml:space="preserve">Manejo de retransmisiones en el handshake</w:t>
      </w:r>
      <w:bookmarkEnd w:id="49"/>
      <w:r/>
      <w:r/>
    </w:p>
    <w:p w14:paraId="0000022A">
      <w:pPr>
        <w:pBdr/>
        <w:spacing w:after="240" w:before="240"/>
        <w:ind w:right="600" w:firstLine="0" w:left="0"/>
        <w:rPr/>
      </w:pPr>
      <w:r>
        <w:rPr>
          <w:rtl w:val="0"/>
        </w:rPr>
        <w:t xml:space="preserve">Bajo condiciones de pérdida, el clien</w:t>
      </w:r>
      <w:r>
        <w:rPr>
          <w:rtl w:val="0"/>
        </w:rPr>
        <w:t xml:space="preserve">te podía reenviar la solicitud inicial de transferencia (UPLOAD_REQ) al no recibir respuesta del servidor. Esto provocaba que el servidor interpretara cada solicitud como una nueva conexión, generando múltiples transferencias simultáneas del mismo archivo.</w:t>
      </w:r>
      <w:r/>
    </w:p>
    <w:p w14:paraId="0000022B">
      <w:pPr>
        <w:pBdr/>
        <w:spacing w:after="240" w:before="240"/>
        <w:ind w:right="600" w:firstLine="0" w:left="0"/>
        <w:rPr>
          <w:highlight w:val="none"/>
        </w:rPr>
      </w:pPr>
      <w:r>
        <w:rPr>
          <w:rtl w:val="0"/>
        </w:rPr>
        <w:t xml:space="preserve">Este problema se resolvió incorporando un mecanismo de deduplicación en el servidor, que permite identificar solicitudes repetidas y reutilizar la misma sesión de transferencia en lugar de crear nuevas.</w:t>
      </w:r>
      <w:r>
        <w:rPr>
          <w:highlight w:val="none"/>
        </w:rPr>
      </w:r>
      <w:r>
        <w:rPr>
          <w:highlight w:val="none"/>
        </w:rPr>
      </w:r>
    </w:p>
    <w:p w14:paraId="7DDF06C5">
      <w:pPr>
        <w:pStyle w:val="955"/>
        <w:pBdr/>
        <w:spacing/>
        <w:ind/>
        <w:rPr/>
      </w:pPr>
      <w:r/>
      <w:bookmarkStart w:id="50" w:name="_Toc26"/>
      <w:r/>
      <w:bookmarkStart w:id="19" w:name="_heading=h.3qa7u2714r8q"/>
      <w:r/>
      <w:bookmarkEnd w:id="19"/>
      <w:r>
        <w:rPr>
          <w:rtl w:val="0"/>
        </w:rPr>
        <w:t xml:space="preserve">G</w:t>
      </w:r>
      <w:r>
        <w:t xml:space="preserve">o-Back-N más lento de lo esperado</w:t>
      </w:r>
      <w:r>
        <w:rPr>
          <w:rtl w:val="0"/>
        </w:rPr>
      </w:r>
      <w:bookmarkEnd w:id="50"/>
      <w:r/>
      <w:r/>
    </w:p>
    <w:p w14:paraId="7020E671">
      <w:pPr>
        <w:pBdr/>
        <w:spacing w:after="240" w:before="240"/>
        <w:ind w:right="600" w:firstLine="0" w:left="0"/>
        <w:rPr>
          <w14:ligatures w14:val="none"/>
        </w:rPr>
      </w:pPr>
      <w:r>
        <w:rPr>
          <w:rtl w:val="0"/>
        </w:rPr>
      </w:r>
      <w:r>
        <w:t xml:space="preserve">En su versión inicial, la implementación de Go-Back-N funcionaba correctamente y se comportaba según lo esperado en escenarios con baja pérdida de paquetes y archivos de tamaño reducido. Sin embargo, al incrementar la perdida de paquetes, el pro</w:t>
      </w:r>
      <w:r>
        <w:t xml:space="preserve">tocolo comenzaba a mostrar un rendimiento inferior al anticipado, </w:t>
      </w:r>
      <w:r>
        <w:t xml:space="preserve">volviéndose más lento que Stop &amp; Wait en lugar de superarlo.</w:t>
      </w:r>
      <w:r>
        <w:rPr>
          <w14:ligatures w14:val="none"/>
        </w:rPr>
      </w:r>
      <w:r>
        <w:rPr>
          <w14:ligatures w14:val="none"/>
        </w:rPr>
      </w:r>
    </w:p>
    <w:p w14:paraId="7CCD849B">
      <w:pPr>
        <w:pBdr>
          <w:top w:val="none" w:color="000000" w:sz="4" w:space="0"/>
          <w:left w:val="none" w:color="000000" w:sz="4" w:space="0"/>
          <w:bottom w:val="none" w:color="000000" w:sz="4" w:space="0"/>
          <w:right w:val="none" w:color="000000" w:sz="4" w:space="0"/>
        </w:pBdr>
        <w:spacing w:after="240" w:before="240"/>
        <w:ind w:right="600" w:firstLine="0" w:left="0"/>
        <w:rPr>
          <w14:ligatures w14:val="none"/>
        </w:rPr>
      </w:pPr>
      <w:r>
        <w:t xml:space="preserve">La causa radicaba en la estrategia de recepción</w:t>
      </w:r>
      <w:r>
        <w:rPr>
          <w:lang w:val="es-ES"/>
        </w:rPr>
        <w:t xml:space="preserve">,</w:t>
      </w:r>
      <w:r>
        <w:t xml:space="preserve"> ante la llegada de paquetes fuera de orden, estos eran descartados y se retransmitía la ventana completa. Esto generaba </w:t>
      </w:r>
      <w:r>
        <w:rPr>
          <w:lang w:val="es-ES"/>
        </w:rPr>
        <w:t xml:space="preserve">que</w:t>
      </w:r>
      <w:r>
        <w:t xml:space="preserve"> mientras Stop &amp; Wait solo debía reenviar un ún</w:t>
      </w:r>
      <w:r>
        <w:t xml:space="preserve">ico paquete por cada pérdida, Go-Back-N debía retransmitir todos los paquetes de la ventana, multiplicando el tráfico innecesario y</w:t>
      </w:r>
      <w:r>
        <w:rPr>
          <w:lang w:val="es-ES"/>
        </w:rPr>
        <w:t xml:space="preserve"> generando un efecto peyorativo en</w:t>
      </w:r>
      <w:r>
        <w:t xml:space="preserve"> el rendimiento a medida que la red se volvía más inestable.</w:t>
      </w:r>
      <w:r>
        <w:rPr>
          <w14:ligatures w14:val="none"/>
        </w:rPr>
      </w:r>
      <w:r>
        <w:rPr>
          <w14:ligatures w14:val="none"/>
        </w:rPr>
      </w:r>
    </w:p>
    <w:p w14:paraId="76637AA5">
      <w:pPr>
        <w:pBdr>
          <w:top w:val="none" w:color="000000" w:sz="4" w:space="0"/>
          <w:left w:val="none" w:color="000000" w:sz="4" w:space="0"/>
          <w:bottom w:val="none" w:color="000000" w:sz="4" w:space="0"/>
          <w:right w:val="none" w:color="000000" w:sz="4" w:space="0"/>
        </w:pBdr>
        <w:spacing w:after="240" w:before="240"/>
        <w:ind w:right="600" w:firstLine="0" w:left="0"/>
        <w:rPr>
          <w14:ligatures w14:val="none"/>
        </w:rPr>
      </w:pPr>
      <w:r>
        <w:t xml:space="preserve">La solución adoptada fue incorporar una </w:t>
      </w:r>
      <w:r>
        <w:t xml:space="preserve">ventana dinámica</w:t>
      </w:r>
      <w:r>
        <w:t xml:space="preserve"> que reduce su tamaño ante condiciones de red adversas, limitando así la cantidad de paquetes involucrados en cada retransmisión</w:t>
      </w:r>
      <w:r>
        <w:rPr>
          <w:lang w:val="es-ES"/>
        </w:rPr>
        <w:t xml:space="preserve">.</w:t>
      </w:r>
      <w:r>
        <w:rPr>
          <w14:ligatures w14:val="none"/>
        </w:rPr>
      </w:r>
      <w:r>
        <w:rPr>
          <w14:ligatures w14:val="none"/>
        </w:rPr>
      </w:r>
    </w:p>
    <w:p w14:paraId="225CC2E6">
      <w:pPr>
        <w:pStyle w:val="955"/>
        <w:pBdr/>
        <w:spacing/>
        <w:ind/>
        <w:rPr/>
      </w:pPr>
      <w:r/>
      <w:bookmarkStart w:id="51" w:name="_Toc27"/>
      <w:r>
        <w:t xml:space="preserve">Timeout din</w:t>
      </w:r>
      <w:r>
        <w:t xml:space="preserve">á</w:t>
      </w:r>
      <w:r>
        <w:t xml:space="preserve">mico</w:t>
      </w:r>
      <w:bookmarkEnd w:id="51"/>
      <w:r/>
      <w:r/>
    </w:p>
    <w:p w14:paraId="150014D6">
      <w:pPr>
        <w:pBdr>
          <w:top w:val="none" w:color="000000" w:sz="4" w:space="0"/>
          <w:left w:val="none" w:color="000000" w:sz="4" w:space="0"/>
          <w:bottom w:val="none" w:color="000000" w:sz="4" w:space="0"/>
          <w:right w:val="none" w:color="000000" w:sz="4" w:space="0"/>
        </w:pBdr>
        <w:spacing w:after="240" w:before="240"/>
        <w:ind w:right="600" w:firstLine="0" w:left="0"/>
        <w:rPr>
          <w14:ligatures w14:val="none"/>
        </w:rPr>
      </w:pPr>
      <w:r>
        <w:t xml:space="preserve">Inicialmente se optó por trabajar con un timeout estático, decisión </w:t>
      </w:r>
      <w:r>
        <w:rPr>
          <w:lang w:val="es-ES"/>
        </w:rPr>
        <w:t xml:space="preserve">ocasion</w:t>
      </w:r>
      <w:r>
        <w:t xml:space="preserve">ó serios problemas de rendimiento. Al no adaptarse al estado real de la red, este esquema presentaba dos comportamientos problemáticos según el valor elegido</w:t>
      </w:r>
      <w:r>
        <w:rPr>
          <w:lang w:val="es-ES"/>
        </w:rPr>
        <w:t xml:space="preserve">,</w:t>
      </w:r>
      <w:r>
        <w:t xml:space="preserve"> si el time</w:t>
      </w:r>
      <w:r>
        <w:t xml:space="preserve">out era demasiado corto, se generaban retransmisiones innecesarias</w:t>
      </w:r>
      <w:r>
        <w:rPr>
          <w:lang w:val="es-ES"/>
        </w:rPr>
        <w:t xml:space="preserve">, y</w:t>
      </w:r>
      <w:r>
        <w:t xml:space="preserve"> si era demasiado largo, el sistema perdía tiempo </w:t>
      </w:r>
      <w:r>
        <w:rPr>
          <w:lang w:val="es-ES"/>
        </w:rPr>
        <w:t xml:space="preserve">esperando</w:t>
      </w:r>
      <w:r>
        <w:t xml:space="preserve"> confirmaciones que no llegarían.</w:t>
      </w:r>
      <w:r>
        <w:rPr>
          <w14:ligatures w14:val="none"/>
        </w:rPr>
      </w:r>
      <w:r>
        <w:rPr>
          <w14:ligatures w14:val="none"/>
        </w:rPr>
      </w:r>
    </w:p>
    <w:p w14:paraId="6A005C2C">
      <w:pPr>
        <w:pBdr>
          <w:top w:val="none" w:color="000000" w:sz="4" w:space="0"/>
          <w:left w:val="none" w:color="000000" w:sz="4" w:space="0"/>
          <w:bottom w:val="none" w:color="000000" w:sz="4" w:space="0"/>
          <w:right w:val="none" w:color="000000" w:sz="4" w:space="0"/>
        </w:pBdr>
        <w:spacing w:after="240" w:before="240"/>
        <w:ind w:right="600" w:firstLine="0" w:left="0"/>
        <w:rPr>
          <w14:ligatures w14:val="none"/>
        </w:rPr>
      </w:pPr>
      <w:r>
        <w:t xml:space="preserve">La solución fue reemplazarlo por un </w:t>
      </w:r>
      <w:r>
        <w:t xml:space="preserve">timeout dinámico</w:t>
      </w:r>
      <w:r>
        <w:t xml:space="preserve">, calculado mediante el mismo algoritmo utilizado por TCP</w:t>
      </w:r>
      <w:r>
        <w:rPr>
          <w:lang w:val="es-ES"/>
        </w:rPr>
        <w:t xml:space="preserve">, </w:t>
      </w:r>
      <w:r>
        <w:t xml:space="preserve">el algoritmo de Jacobson/Karels. Este método estima el tiempo de ida y vuelta de los paquetes (</w:t>
      </w:r>
      <w:r>
        <w:t xml:space="preserve">RTT</w:t>
      </w:r>
      <w:r>
        <w:t xml:space="preserve">) y ajusta el timeout en función de su variabilidad</w:t>
      </w:r>
      <w:r>
        <w:rPr>
          <w:lang w:val="es-ES"/>
        </w:rPr>
        <w:t xml:space="preserve"> (DevRtt)</w:t>
      </w:r>
      <w:r>
        <w:t xml:space="preserve">, logrando una adaptación continua y precisa a las condiciones cambiantes de la red.</w:t>
      </w:r>
      <w:r>
        <w:rPr>
          <w14:ligatures w14:val="none"/>
        </w:rPr>
      </w:r>
      <w:r>
        <w:rPr>
          <w14:ligatures w14:val="none"/>
        </w:rPr>
      </w:r>
    </w:p>
    <w:p w14:paraId="0000022F">
      <w:pPr>
        <w:pStyle w:val="954"/>
        <w:pBdr/>
        <w:spacing/>
        <w:ind/>
        <w:rPr/>
      </w:pPr>
      <w:r/>
      <w:bookmarkStart w:id="52" w:name="_Toc28"/>
      <w:r/>
      <w:bookmarkStart w:id="23" w:name="_heading=h.gafnuq9oq3n4"/>
      <w:r/>
      <w:bookmarkEnd w:id="23"/>
      <w:r>
        <w:rPr>
          <w:rtl w:val="0"/>
        </w:rPr>
        <w:t xml:space="preserve">6. Conclusión</w:t>
      </w:r>
      <w:bookmarkEnd w:id="52"/>
      <w:r/>
      <w:r/>
    </w:p>
    <w:p w14:paraId="00000230">
      <w:pPr>
        <w:pBdr/>
        <w:spacing w:after="240" w:before="240"/>
        <w:ind/>
        <w:rPr/>
      </w:pPr>
      <w:r>
        <w:rPr>
          <w:rtl w:val="0"/>
        </w:rPr>
        <w:t xml:space="preserve">Se logró implementar una aplicación de transferencia de archivos confiable sobre UDP, incorporando mecanismos de control de errores mediante los protocolos Stop &amp; Wait y Go-Back-N.</w:t>
      </w:r>
      <w:r/>
    </w:p>
    <w:p w14:paraId="00000231">
      <w:pPr>
        <w:pBdr/>
        <w:spacing w:after="240" w:before="240"/>
        <w:ind/>
        <w:rPr/>
      </w:pPr>
      <w:r>
        <w:rPr>
          <w:rtl w:val="0"/>
        </w:rPr>
        <w:t xml:space="preserve">A través de las pruebas realizadas, se pudo comprobar que ambos protocolos permiten garantizar la correcta entrega de los datos incluso en presencia de pérdida de paquetes. Sin embargo, se observaron diferencias significativas en su rendimiento.</w:t>
      </w:r>
      <w:r/>
    </w:p>
    <w:p w14:paraId="00000232">
      <w:pPr>
        <w:pBdr/>
        <w:spacing w:after="240" w:before="240"/>
        <w:ind/>
        <w:rPr/>
      </w:pPr>
      <w:r>
        <w:rPr>
          <w:rtl w:val="0"/>
        </w:rPr>
        <w:t xml:space="preserve">En particular, Go-Back-N demostró ser más eficiente que S</w:t>
      </w:r>
      <w:r>
        <w:rPr>
          <w:rtl w:val="0"/>
        </w:rPr>
        <w:t xml:space="preserve">top &amp; Wait, especialmente en transferencias de mayor tamaño. Esto se debe a su capacidad de mantener múltiples paquetes en tránsito simultáneamente, reduciendo los tiempos de espera y mejorando el aprovechamiento del canal.</w:t>
      </w:r>
      <w:r/>
    </w:p>
    <w:p w14:paraId="00000233">
      <w:pPr>
        <w:pBdr/>
        <w:spacing w:after="240" w:before="240"/>
        <w:ind/>
        <w:rPr/>
      </w:pPr>
      <w:r>
        <w:rPr>
          <w:rtl w:val="0"/>
        </w:rPr>
        <w:t xml:space="preserve">Por otro lado, Stop &amp; Wait, si bien es más simple de implementar, presenta un rendimiento limitado debido a su naturaleza secuencial, lo que lo hace más sensible a la latencia y a la pérdida de paquetes.</w:t>
      </w:r>
      <w:r/>
    </w:p>
    <w:p w14:paraId="00000234">
      <w:pPr>
        <w:pBdr/>
        <w:spacing w:after="240" w:before="240"/>
        <w:ind/>
        <w:rPr/>
      </w:pPr>
      <w:r>
        <w:rPr>
          <w:rtl w:val="0"/>
        </w:rPr>
        <w:t xml:space="preserve">El uso de herramientas como Mininet permitió validar el comportamiento del sistema en entornos controlados, simulando condiciones reales de red y evidenciando la importancia de los mecanismos de retransmisión.</w:t>
      </w:r>
      <w:r/>
    </w:p>
    <w:p w14:paraId="00000235">
      <w:pPr>
        <w:pBdr/>
        <w:spacing w:after="240" w:before="240"/>
        <w:ind/>
        <w:rPr/>
      </w:pPr>
      <w:r>
        <w:rPr>
          <w:rtl w:val="0"/>
        </w:rPr>
        <w:t xml:space="preserve">En conclusión, se logr</w:t>
      </w:r>
      <w:r>
        <w:rPr>
          <w:rtl w:val="0"/>
        </w:rPr>
        <w:t xml:space="preserve">ó cumplir con los objetivos del trabajo, desarrollando una solución robusta que garantiza la transferencia confiable de archivos sobre un protocolo no confiable como UDP, y permitiendo comparar el desempeño de distintos enfoques de recuperación de errores.</w:t>
      </w:r>
      <w:r/>
    </w:p>
    <w:p w14:paraId="00000236">
      <w:pPr>
        <w:pBdr/>
        <w:spacing/>
        <w:ind/>
        <w:rPr/>
      </w:pPr>
      <w:r>
        <w:rPr>
          <w:rtl w:val="0"/>
        </w:rPr>
      </w:r>
      <w:r/>
    </w:p>
    <w:sectPr>
      <w:headerReference w:type="default" r:id="rId9"/>
      <w:headerReference w:type="first" r:id="rId10"/>
      <w:footerReference w:type="default" r:id="rId11"/>
      <w:footerReference w:type="first" r:id="rId12"/>
      <w:footnotePr/>
      <w:endnotePr/>
      <w:type w:val="nextPage"/>
      <w:pgSz w:h="16834" w:orient="portrait" w:w="11909"/>
      <w:pgMar w:top="1440" w:right="1440" w:bottom="1440" w:left="1440" w:header="720" w:footer="720"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20B0609030804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9">
    <w:pPr>
      <w:pBdr/>
      <w:spacing/>
      <w:ind/>
      <w:jc w:val="right"/>
      <w:rPr/>
    </w:pPr>
    <w:r>
      <w:fldChar w:fldCharType="begin"/>
      <w:instrText xml:space="preserve">PAGE</w:instrText>
      <w:fldChar w:fldCharType="separate"/>
      <w:fldChar w:fldCharType="end"/>
    </w: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A">
    <w:pPr>
      <w:pBdr/>
      <w:spacing/>
      <w:ind/>
      <w:rPr/>
    </w:pPr>
    <w:r>
      <w:rPr>
        <w:rtl w:val="0"/>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7">
    <w:pPr>
      <w:pBdr/>
      <w:spacing/>
      <w:ind/>
      <w:rPr/>
    </w:pPr>
    <w:r>
      <w:rPr>
        <w:rtl w:val="0"/>
      </w:r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238">
    <w:pPr>
      <w:pBdr/>
      <w:spacing w:after="200"/>
      <w:ind w:right="-280" w:firstLine="0" w:left="-280"/>
      <w:jc w:val="center"/>
      <w:rPr/>
    </w:pPr>
    <w:r>
      <w:rPr>
        <w:b/>
        <w:bCs/>
        <w:sz w:val="24"/>
        <w:szCs w:val="24"/>
      </w:rPr>
    </w:r>
    <w:r>
      <mc:AlternateContent>
        <mc:Choice Requires="wpg">
          <w:drawing>
            <wp:inline xmlns:wp="http://schemas.openxmlformats.org/drawingml/2006/wordprocessingDrawing" distT="0" distB="0" distL="0" distR="0">
              <wp:extent cx="2791314" cy="7992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13912" name=""/>
                      <pic:cNvPicPr>
                        <a:picLocks noChangeAspect="1"/>
                      </pic:cNvPicPr>
                      <pic:nvPr/>
                    </pic:nvPicPr>
                    <pic:blipFill rotWithShape="1">
                      <a:blip r:embed="rId1"/>
                      <a:stretch/>
                    </pic:blipFill>
                    <pic:spPr bwMode="auto">
                      <a:xfrm flipH="0" flipV="0">
                        <a:off x="0" y="0"/>
                        <a:ext cx="2791314" cy="799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19.79pt;height:62.94pt;mso-wrap-distance-left:0.00pt;mso-wrap-distance-top:0.00pt;mso-wrap-distance-right:0.00pt;mso-wrap-distance-bottom:0.00pt;z-index:1;" stroked="false">
              <v:imagedata r:id="rId1" o:title=""/>
              <o:lock v:ext="edit" rotation="t"/>
            </v:shape>
          </w:pict>
        </mc:Fallback>
      </mc:AlternateContent>
    </w:r>
    <w:r>
      <w:rPr>
        <w:rtl w:val="0"/>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s-ES"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Table Grid"/>
    <w:basedOn w:val="77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Table Grid Light"/>
    <w:basedOn w:val="77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Plain Table 1"/>
    <w:basedOn w:val="77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Plain Table 2"/>
    <w:basedOn w:val="77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Plain Table 3"/>
    <w:basedOn w:val="7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4"/>
    <w:basedOn w:val="7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5"/>
    <w:basedOn w:val="7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1 Light"/>
    <w:basedOn w:val="77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1 Light - Accent 1"/>
    <w:basedOn w:val="77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 Accent 2"/>
    <w:basedOn w:val="77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 Accent 3"/>
    <w:basedOn w:val="77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 Accent 4"/>
    <w:basedOn w:val="77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5"/>
    <w:basedOn w:val="77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6"/>
    <w:basedOn w:val="77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2"/>
    <w:basedOn w:val="77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2 - Accent 1"/>
    <w:basedOn w:val="77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 Accent 2"/>
    <w:basedOn w:val="77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 Accent 3"/>
    <w:basedOn w:val="77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 Accent 4"/>
    <w:basedOn w:val="77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5"/>
    <w:basedOn w:val="77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6"/>
    <w:basedOn w:val="77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3"/>
    <w:basedOn w:val="77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3 - Accent 1"/>
    <w:basedOn w:val="77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 Accent 2"/>
    <w:basedOn w:val="77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 Accent 3"/>
    <w:basedOn w:val="77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4"/>
    <w:basedOn w:val="77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5"/>
    <w:basedOn w:val="77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6"/>
    <w:basedOn w:val="77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4"/>
    <w:basedOn w:val="77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4 - Accent 1"/>
    <w:basedOn w:val="77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 Accent 2"/>
    <w:basedOn w:val="77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 Accent 3"/>
    <w:basedOn w:val="77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4"/>
    <w:basedOn w:val="77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5"/>
    <w:basedOn w:val="77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6"/>
    <w:basedOn w:val="77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5 Dark"/>
    <w:basedOn w:val="7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5 Dark- Accent 1"/>
    <w:basedOn w:val="7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 Accent 2"/>
    <w:basedOn w:val="7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 Accent 3"/>
    <w:basedOn w:val="7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Accent 4"/>
    <w:basedOn w:val="7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 Accent 5"/>
    <w:basedOn w:val="7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6"/>
    <w:basedOn w:val="7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6 Colorful"/>
    <w:basedOn w:val="77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7">
    <w:name w:val="Grid Table 6 Colorful - Accent 1"/>
    <w:basedOn w:val="77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8">
    <w:name w:val="Grid Table 6 Colorful - Accent 2"/>
    <w:basedOn w:val="77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9">
    <w:name w:val="Grid Table 6 Colorful - Accent 3"/>
    <w:basedOn w:val="77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0">
    <w:name w:val="Grid Table 6 Colorful - Accent 4"/>
    <w:basedOn w:val="77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1">
    <w:name w:val="Grid Table 6 Colorful - Accent 5"/>
    <w:basedOn w:val="77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2">
    <w:name w:val="Grid Table 6 Colorful - Accent 6"/>
    <w:basedOn w:val="77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3">
    <w:name w:val="Grid Table 7 Colorful"/>
    <w:basedOn w:val="77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7 Colorful - Accent 1"/>
    <w:basedOn w:val="77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 Accent 2"/>
    <w:basedOn w:val="77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3"/>
    <w:basedOn w:val="77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4"/>
    <w:basedOn w:val="77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5"/>
    <w:basedOn w:val="77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6"/>
    <w:basedOn w:val="77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1 Light"/>
    <w:basedOn w:val="7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 Accent 1"/>
    <w:basedOn w:val="7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 Accent 2"/>
    <w:basedOn w:val="7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 Accent 3"/>
    <w:basedOn w:val="7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4"/>
    <w:basedOn w:val="7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5"/>
    <w:basedOn w:val="7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6"/>
    <w:basedOn w:val="7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2"/>
    <w:basedOn w:val="77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 Accent 1"/>
    <w:basedOn w:val="77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 Accent 2"/>
    <w:basedOn w:val="77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 Accent 3"/>
    <w:basedOn w:val="77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4"/>
    <w:basedOn w:val="77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5"/>
    <w:basedOn w:val="77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6"/>
    <w:basedOn w:val="77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3"/>
    <w:basedOn w:val="77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3 - Accent 1"/>
    <w:basedOn w:val="77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 Accent 2"/>
    <w:basedOn w:val="77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 Accent 3"/>
    <w:basedOn w:val="77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4"/>
    <w:basedOn w:val="77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5"/>
    <w:basedOn w:val="77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6"/>
    <w:basedOn w:val="77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4"/>
    <w:basedOn w:val="77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4 - Accent 1"/>
    <w:basedOn w:val="77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 Accent 2"/>
    <w:basedOn w:val="77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 Accent 3"/>
    <w:basedOn w:val="77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4"/>
    <w:basedOn w:val="77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5"/>
    <w:basedOn w:val="77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6"/>
    <w:basedOn w:val="77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5 Dark"/>
    <w:basedOn w:val="77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9">
    <w:name w:val="List Table 5 Dark - Accent 1"/>
    <w:basedOn w:val="77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0">
    <w:name w:val="List Table 5 Dark - Accent 2"/>
    <w:basedOn w:val="77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1">
    <w:name w:val="List Table 5 Dark - Accent 3"/>
    <w:basedOn w:val="77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4"/>
    <w:basedOn w:val="77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5"/>
    <w:basedOn w:val="77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6"/>
    <w:basedOn w:val="77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6 Colorful"/>
    <w:basedOn w:val="77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6 Colorful - Accent 1"/>
    <w:basedOn w:val="77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6 Colorful - Accent 2"/>
    <w:basedOn w:val="77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 Accent 3"/>
    <w:basedOn w:val="77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4"/>
    <w:basedOn w:val="77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5"/>
    <w:basedOn w:val="77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6"/>
    <w:basedOn w:val="77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7 Colorful"/>
    <w:basedOn w:val="77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3">
    <w:name w:val="List Table 7 Colorful - Accent 1"/>
    <w:basedOn w:val="77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74">
    <w:name w:val="List Table 7 Colorful - Accent 2"/>
    <w:basedOn w:val="77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75">
    <w:name w:val="List Table 7 Colorful - Accent 3"/>
    <w:basedOn w:val="77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76">
    <w:name w:val="List Table 7 Colorful - Accent 4"/>
    <w:basedOn w:val="77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77">
    <w:name w:val="List Table 7 Colorful - Accent 5"/>
    <w:basedOn w:val="77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78">
    <w:name w:val="List Table 7 Colorful - Accent 6"/>
    <w:basedOn w:val="77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79">
    <w:name w:val="Lined - Accent"/>
    <w:basedOn w:val="7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ned - Accent 1"/>
    <w:basedOn w:val="7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ned - Accent 2"/>
    <w:basedOn w:val="7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ned - Accent 3"/>
    <w:basedOn w:val="7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ned - Accent 4"/>
    <w:basedOn w:val="7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5"/>
    <w:basedOn w:val="7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ned - Accent 6"/>
    <w:basedOn w:val="7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amp; Lined - Accent"/>
    <w:basedOn w:val="77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amp; Lined - Accent 1"/>
    <w:basedOn w:val="77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amp; Lined - Accent 2"/>
    <w:basedOn w:val="77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amp; Lined - Accent 3"/>
    <w:basedOn w:val="77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4"/>
    <w:basedOn w:val="77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5"/>
    <w:basedOn w:val="77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amp; Lined - Accent 6"/>
    <w:basedOn w:val="77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w:basedOn w:val="77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 Accent 1"/>
    <w:basedOn w:val="77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 Accent 2"/>
    <w:basedOn w:val="77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 Accent 3"/>
    <w:basedOn w:val="77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 Accent 4"/>
    <w:basedOn w:val="77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5"/>
    <w:basedOn w:val="77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 Accent 6"/>
    <w:basedOn w:val="77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0">
    <w:name w:val="Heading 7"/>
    <w:basedOn w:val="962"/>
    <w:next w:val="962"/>
    <w:link w:val="91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01">
    <w:name w:val="Heading 8"/>
    <w:basedOn w:val="962"/>
    <w:next w:val="962"/>
    <w:link w:val="91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2">
    <w:name w:val="Heading 9"/>
    <w:basedOn w:val="962"/>
    <w:next w:val="962"/>
    <w:link w:val="91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3" w:default="1">
    <w:name w:val="Default Paragraph Font"/>
    <w:uiPriority w:val="1"/>
    <w:semiHidden/>
    <w:unhideWhenUsed/>
    <w:pPr>
      <w:pBdr/>
      <w:spacing/>
      <w:ind/>
    </w:pPr>
  </w:style>
  <w:style w:type="numbering" w:styleId="904" w:default="1">
    <w:name w:val="No List"/>
    <w:uiPriority w:val="99"/>
    <w:semiHidden/>
    <w:unhideWhenUsed/>
    <w:pPr>
      <w:pBdr/>
      <w:spacing/>
      <w:ind/>
    </w:pPr>
  </w:style>
  <w:style w:type="character" w:styleId="905">
    <w:name w:val="Heading 1 Char"/>
    <w:basedOn w:val="903"/>
    <w:link w:val="954"/>
    <w:uiPriority w:val="9"/>
    <w:pPr>
      <w:pBdr/>
      <w:spacing/>
      <w:ind/>
    </w:pPr>
    <w:rPr>
      <w:rFonts w:ascii="Arial" w:hAnsi="Arial" w:eastAsia="Arial" w:cs="Arial"/>
      <w:color w:val="0f4761" w:themeColor="accent1" w:themeShade="BF"/>
      <w:sz w:val="40"/>
      <w:szCs w:val="40"/>
    </w:rPr>
  </w:style>
  <w:style w:type="character" w:styleId="906">
    <w:name w:val="Heading 2 Char"/>
    <w:basedOn w:val="903"/>
    <w:link w:val="955"/>
    <w:uiPriority w:val="9"/>
    <w:pPr>
      <w:pBdr/>
      <w:spacing/>
      <w:ind/>
    </w:pPr>
    <w:rPr>
      <w:rFonts w:ascii="Arial" w:hAnsi="Arial" w:eastAsia="Arial" w:cs="Arial"/>
      <w:color w:val="0f4761" w:themeColor="accent1" w:themeShade="BF"/>
      <w:sz w:val="32"/>
      <w:szCs w:val="32"/>
    </w:rPr>
  </w:style>
  <w:style w:type="character" w:styleId="907">
    <w:name w:val="Heading 3 Char"/>
    <w:basedOn w:val="903"/>
    <w:link w:val="956"/>
    <w:uiPriority w:val="9"/>
    <w:pPr>
      <w:pBdr/>
      <w:spacing/>
      <w:ind/>
    </w:pPr>
    <w:rPr>
      <w:rFonts w:ascii="Arial" w:hAnsi="Arial" w:eastAsia="Arial" w:cs="Arial"/>
      <w:color w:val="0f4761" w:themeColor="accent1" w:themeShade="BF"/>
      <w:sz w:val="28"/>
      <w:szCs w:val="28"/>
    </w:rPr>
  </w:style>
  <w:style w:type="character" w:styleId="908">
    <w:name w:val="Heading 4 Char"/>
    <w:basedOn w:val="903"/>
    <w:link w:val="957"/>
    <w:uiPriority w:val="9"/>
    <w:pPr>
      <w:pBdr/>
      <w:spacing/>
      <w:ind/>
    </w:pPr>
    <w:rPr>
      <w:rFonts w:ascii="Arial" w:hAnsi="Arial" w:eastAsia="Arial" w:cs="Arial"/>
      <w:i/>
      <w:iCs/>
      <w:color w:val="0f4761" w:themeColor="accent1" w:themeShade="BF"/>
    </w:rPr>
  </w:style>
  <w:style w:type="character" w:styleId="909">
    <w:name w:val="Heading 5 Char"/>
    <w:basedOn w:val="903"/>
    <w:link w:val="958"/>
    <w:uiPriority w:val="9"/>
    <w:pPr>
      <w:pBdr/>
      <w:spacing/>
      <w:ind/>
    </w:pPr>
    <w:rPr>
      <w:rFonts w:ascii="Arial" w:hAnsi="Arial" w:eastAsia="Arial" w:cs="Arial"/>
      <w:color w:val="0f4761" w:themeColor="accent1" w:themeShade="BF"/>
    </w:rPr>
  </w:style>
  <w:style w:type="character" w:styleId="910">
    <w:name w:val="Heading 6 Char"/>
    <w:basedOn w:val="903"/>
    <w:link w:val="959"/>
    <w:uiPriority w:val="9"/>
    <w:pPr>
      <w:pBdr/>
      <w:spacing/>
      <w:ind/>
    </w:pPr>
    <w:rPr>
      <w:rFonts w:ascii="Arial" w:hAnsi="Arial" w:eastAsia="Arial" w:cs="Arial"/>
      <w:i/>
      <w:iCs/>
      <w:color w:val="595959" w:themeColor="text1" w:themeTint="A6"/>
    </w:rPr>
  </w:style>
  <w:style w:type="character" w:styleId="911">
    <w:name w:val="Heading 7 Char"/>
    <w:basedOn w:val="903"/>
    <w:link w:val="900"/>
    <w:uiPriority w:val="9"/>
    <w:pPr>
      <w:pBdr/>
      <w:spacing/>
      <w:ind/>
    </w:pPr>
    <w:rPr>
      <w:rFonts w:ascii="Arial" w:hAnsi="Arial" w:eastAsia="Arial" w:cs="Arial"/>
      <w:color w:val="595959" w:themeColor="text1" w:themeTint="A6"/>
    </w:rPr>
  </w:style>
  <w:style w:type="character" w:styleId="912">
    <w:name w:val="Heading 8 Char"/>
    <w:basedOn w:val="903"/>
    <w:link w:val="901"/>
    <w:uiPriority w:val="9"/>
    <w:pPr>
      <w:pBdr/>
      <w:spacing/>
      <w:ind/>
    </w:pPr>
    <w:rPr>
      <w:rFonts w:ascii="Arial" w:hAnsi="Arial" w:eastAsia="Arial" w:cs="Arial"/>
      <w:i/>
      <w:iCs/>
      <w:color w:val="272727" w:themeColor="text1" w:themeTint="D8"/>
    </w:rPr>
  </w:style>
  <w:style w:type="character" w:styleId="913">
    <w:name w:val="Heading 9 Char"/>
    <w:basedOn w:val="903"/>
    <w:link w:val="902"/>
    <w:uiPriority w:val="9"/>
    <w:pPr>
      <w:pBdr/>
      <w:spacing/>
      <w:ind/>
    </w:pPr>
    <w:rPr>
      <w:rFonts w:ascii="Arial" w:hAnsi="Arial" w:eastAsia="Arial" w:cs="Arial"/>
      <w:i/>
      <w:iCs/>
      <w:color w:val="272727" w:themeColor="text1" w:themeTint="D8"/>
    </w:rPr>
  </w:style>
  <w:style w:type="character" w:styleId="914">
    <w:name w:val="Title Char"/>
    <w:basedOn w:val="903"/>
    <w:link w:val="960"/>
    <w:uiPriority w:val="10"/>
    <w:pPr>
      <w:pBdr/>
      <w:spacing/>
      <w:ind/>
    </w:pPr>
    <w:rPr>
      <w:rFonts w:ascii="Arial" w:hAnsi="Arial" w:eastAsia="Arial" w:cs="Arial"/>
      <w:spacing w:val="-10"/>
      <w:sz w:val="56"/>
      <w:szCs w:val="56"/>
    </w:rPr>
  </w:style>
  <w:style w:type="character" w:styleId="915">
    <w:name w:val="Subtitle Char"/>
    <w:basedOn w:val="903"/>
    <w:link w:val="969"/>
    <w:uiPriority w:val="11"/>
    <w:pPr>
      <w:pBdr/>
      <w:spacing/>
      <w:ind/>
    </w:pPr>
    <w:rPr>
      <w:color w:val="595959" w:themeColor="text1" w:themeTint="A6"/>
      <w:spacing w:val="15"/>
      <w:sz w:val="28"/>
      <w:szCs w:val="28"/>
    </w:rPr>
  </w:style>
  <w:style w:type="paragraph" w:styleId="916">
    <w:name w:val="Quote"/>
    <w:basedOn w:val="962"/>
    <w:next w:val="962"/>
    <w:link w:val="917"/>
    <w:uiPriority w:val="29"/>
    <w:qFormat/>
    <w:pPr>
      <w:pBdr/>
      <w:spacing w:before="160"/>
      <w:ind/>
      <w:jc w:val="center"/>
    </w:pPr>
    <w:rPr>
      <w:i/>
      <w:iCs/>
      <w:color w:val="404040" w:themeColor="text1" w:themeTint="BF"/>
    </w:rPr>
  </w:style>
  <w:style w:type="character" w:styleId="917">
    <w:name w:val="Quote Char"/>
    <w:basedOn w:val="903"/>
    <w:link w:val="916"/>
    <w:uiPriority w:val="29"/>
    <w:pPr>
      <w:pBdr/>
      <w:spacing/>
      <w:ind/>
    </w:pPr>
    <w:rPr>
      <w:i/>
      <w:iCs/>
      <w:color w:val="404040" w:themeColor="text1" w:themeTint="BF"/>
    </w:rPr>
  </w:style>
  <w:style w:type="paragraph" w:styleId="918">
    <w:name w:val="List Paragraph"/>
    <w:basedOn w:val="962"/>
    <w:uiPriority w:val="34"/>
    <w:qFormat/>
    <w:pPr>
      <w:pBdr/>
      <w:spacing/>
      <w:ind w:left="720"/>
      <w:contextualSpacing w:val="true"/>
    </w:pPr>
  </w:style>
  <w:style w:type="character" w:styleId="919">
    <w:name w:val="Intense Emphasis"/>
    <w:basedOn w:val="903"/>
    <w:uiPriority w:val="21"/>
    <w:qFormat/>
    <w:pPr>
      <w:pBdr/>
      <w:spacing/>
      <w:ind/>
    </w:pPr>
    <w:rPr>
      <w:i/>
      <w:iCs/>
      <w:color w:val="0f4761" w:themeColor="accent1" w:themeShade="BF"/>
    </w:rPr>
  </w:style>
  <w:style w:type="paragraph" w:styleId="920">
    <w:name w:val="Intense Quote"/>
    <w:basedOn w:val="962"/>
    <w:next w:val="962"/>
    <w:link w:val="92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1">
    <w:name w:val="Intense Quote Char"/>
    <w:basedOn w:val="903"/>
    <w:link w:val="920"/>
    <w:uiPriority w:val="30"/>
    <w:pPr>
      <w:pBdr/>
      <w:spacing/>
      <w:ind/>
    </w:pPr>
    <w:rPr>
      <w:i/>
      <w:iCs/>
      <w:color w:val="0f4761" w:themeColor="accent1" w:themeShade="BF"/>
    </w:rPr>
  </w:style>
  <w:style w:type="character" w:styleId="922">
    <w:name w:val="Intense Reference"/>
    <w:basedOn w:val="903"/>
    <w:uiPriority w:val="32"/>
    <w:qFormat/>
    <w:pPr>
      <w:pBdr/>
      <w:spacing/>
      <w:ind/>
    </w:pPr>
    <w:rPr>
      <w:b/>
      <w:bCs/>
      <w:smallCaps/>
      <w:color w:val="0f4761" w:themeColor="accent1" w:themeShade="BF"/>
      <w:spacing w:val="5"/>
    </w:rPr>
  </w:style>
  <w:style w:type="paragraph" w:styleId="923">
    <w:name w:val="No Spacing"/>
    <w:basedOn w:val="962"/>
    <w:uiPriority w:val="1"/>
    <w:qFormat/>
    <w:pPr>
      <w:pBdr/>
      <w:spacing w:after="0" w:line="240" w:lineRule="auto"/>
      <w:ind/>
    </w:pPr>
  </w:style>
  <w:style w:type="character" w:styleId="924">
    <w:name w:val="Subtle Emphasis"/>
    <w:basedOn w:val="903"/>
    <w:uiPriority w:val="19"/>
    <w:qFormat/>
    <w:pPr>
      <w:pBdr/>
      <w:spacing/>
      <w:ind/>
    </w:pPr>
    <w:rPr>
      <w:i/>
      <w:iCs/>
      <w:color w:val="404040" w:themeColor="text1" w:themeTint="BF"/>
    </w:rPr>
  </w:style>
  <w:style w:type="character" w:styleId="925">
    <w:name w:val="Emphasis"/>
    <w:basedOn w:val="903"/>
    <w:uiPriority w:val="20"/>
    <w:qFormat/>
    <w:pPr>
      <w:pBdr/>
      <w:spacing/>
      <w:ind/>
    </w:pPr>
    <w:rPr>
      <w:i/>
      <w:iCs/>
    </w:rPr>
  </w:style>
  <w:style w:type="character" w:styleId="926">
    <w:name w:val="Strong"/>
    <w:basedOn w:val="903"/>
    <w:uiPriority w:val="22"/>
    <w:qFormat/>
    <w:pPr>
      <w:pBdr/>
      <w:spacing/>
      <w:ind/>
    </w:pPr>
    <w:rPr>
      <w:b/>
      <w:bCs/>
    </w:rPr>
  </w:style>
  <w:style w:type="character" w:styleId="927">
    <w:name w:val="Subtle Reference"/>
    <w:basedOn w:val="903"/>
    <w:uiPriority w:val="31"/>
    <w:qFormat/>
    <w:pPr>
      <w:pBdr/>
      <w:spacing/>
      <w:ind/>
    </w:pPr>
    <w:rPr>
      <w:smallCaps/>
      <w:color w:val="5a5a5a" w:themeColor="text1" w:themeTint="A5"/>
    </w:rPr>
  </w:style>
  <w:style w:type="character" w:styleId="928">
    <w:name w:val="Book Title"/>
    <w:basedOn w:val="903"/>
    <w:uiPriority w:val="33"/>
    <w:qFormat/>
    <w:pPr>
      <w:pBdr/>
      <w:spacing/>
      <w:ind/>
    </w:pPr>
    <w:rPr>
      <w:b/>
      <w:bCs/>
      <w:i/>
      <w:iCs/>
      <w:spacing w:val="5"/>
    </w:rPr>
  </w:style>
  <w:style w:type="paragraph" w:styleId="929">
    <w:name w:val="Header"/>
    <w:basedOn w:val="962"/>
    <w:link w:val="930"/>
    <w:uiPriority w:val="99"/>
    <w:unhideWhenUsed/>
    <w:pPr>
      <w:pBdr/>
      <w:tabs>
        <w:tab w:val="center" w:leader="none" w:pos="4844"/>
        <w:tab w:val="right" w:leader="none" w:pos="9689"/>
      </w:tabs>
      <w:spacing w:after="0" w:line="240" w:lineRule="auto"/>
      <w:ind/>
    </w:pPr>
  </w:style>
  <w:style w:type="character" w:styleId="930">
    <w:name w:val="Header Char"/>
    <w:basedOn w:val="903"/>
    <w:link w:val="929"/>
    <w:uiPriority w:val="99"/>
    <w:pPr>
      <w:pBdr/>
      <w:spacing/>
      <w:ind/>
    </w:pPr>
  </w:style>
  <w:style w:type="paragraph" w:styleId="931">
    <w:name w:val="Footer"/>
    <w:basedOn w:val="962"/>
    <w:link w:val="932"/>
    <w:uiPriority w:val="99"/>
    <w:unhideWhenUsed/>
    <w:pPr>
      <w:pBdr/>
      <w:tabs>
        <w:tab w:val="center" w:leader="none" w:pos="4844"/>
        <w:tab w:val="right" w:leader="none" w:pos="9689"/>
      </w:tabs>
      <w:spacing w:after="0" w:line="240" w:lineRule="auto"/>
      <w:ind/>
    </w:pPr>
  </w:style>
  <w:style w:type="character" w:styleId="932">
    <w:name w:val="Footer Char"/>
    <w:basedOn w:val="903"/>
    <w:link w:val="931"/>
    <w:uiPriority w:val="99"/>
    <w:pPr>
      <w:pBdr/>
      <w:spacing/>
      <w:ind/>
    </w:pPr>
  </w:style>
  <w:style w:type="paragraph" w:styleId="933">
    <w:name w:val="Caption"/>
    <w:basedOn w:val="962"/>
    <w:next w:val="962"/>
    <w:uiPriority w:val="35"/>
    <w:unhideWhenUsed/>
    <w:qFormat/>
    <w:pPr>
      <w:pBdr/>
      <w:spacing w:after="200" w:line="240" w:lineRule="auto"/>
      <w:ind/>
    </w:pPr>
    <w:rPr>
      <w:i/>
      <w:iCs/>
      <w:color w:val="0e2841" w:themeColor="text2"/>
      <w:sz w:val="18"/>
      <w:szCs w:val="18"/>
    </w:rPr>
  </w:style>
  <w:style w:type="paragraph" w:styleId="934">
    <w:name w:val="footnote text"/>
    <w:basedOn w:val="962"/>
    <w:link w:val="935"/>
    <w:uiPriority w:val="99"/>
    <w:semiHidden/>
    <w:unhideWhenUsed/>
    <w:pPr>
      <w:pBdr/>
      <w:spacing w:after="0" w:line="240" w:lineRule="auto"/>
      <w:ind/>
    </w:pPr>
    <w:rPr>
      <w:sz w:val="20"/>
      <w:szCs w:val="20"/>
    </w:rPr>
  </w:style>
  <w:style w:type="character" w:styleId="935">
    <w:name w:val="Footnote Text Char"/>
    <w:basedOn w:val="903"/>
    <w:link w:val="934"/>
    <w:uiPriority w:val="99"/>
    <w:semiHidden/>
    <w:pPr>
      <w:pBdr/>
      <w:spacing/>
      <w:ind/>
    </w:pPr>
    <w:rPr>
      <w:sz w:val="20"/>
      <w:szCs w:val="20"/>
    </w:rPr>
  </w:style>
  <w:style w:type="character" w:styleId="936">
    <w:name w:val="footnote reference"/>
    <w:basedOn w:val="903"/>
    <w:uiPriority w:val="99"/>
    <w:semiHidden/>
    <w:unhideWhenUsed/>
    <w:pPr>
      <w:pBdr/>
      <w:spacing/>
      <w:ind/>
    </w:pPr>
    <w:rPr>
      <w:vertAlign w:val="superscript"/>
    </w:rPr>
  </w:style>
  <w:style w:type="paragraph" w:styleId="937">
    <w:name w:val="endnote text"/>
    <w:basedOn w:val="962"/>
    <w:link w:val="938"/>
    <w:uiPriority w:val="99"/>
    <w:semiHidden/>
    <w:unhideWhenUsed/>
    <w:pPr>
      <w:pBdr/>
      <w:spacing w:after="0" w:line="240" w:lineRule="auto"/>
      <w:ind/>
    </w:pPr>
    <w:rPr>
      <w:sz w:val="20"/>
      <w:szCs w:val="20"/>
    </w:rPr>
  </w:style>
  <w:style w:type="character" w:styleId="938">
    <w:name w:val="Endnote Text Char"/>
    <w:basedOn w:val="903"/>
    <w:link w:val="937"/>
    <w:uiPriority w:val="99"/>
    <w:semiHidden/>
    <w:pPr>
      <w:pBdr/>
      <w:spacing/>
      <w:ind/>
    </w:pPr>
    <w:rPr>
      <w:sz w:val="20"/>
      <w:szCs w:val="20"/>
    </w:rPr>
  </w:style>
  <w:style w:type="character" w:styleId="939">
    <w:name w:val="endnote reference"/>
    <w:basedOn w:val="903"/>
    <w:uiPriority w:val="99"/>
    <w:semiHidden/>
    <w:unhideWhenUsed/>
    <w:pPr>
      <w:pBdr/>
      <w:spacing/>
      <w:ind/>
    </w:pPr>
    <w:rPr>
      <w:vertAlign w:val="superscript"/>
    </w:rPr>
  </w:style>
  <w:style w:type="character" w:styleId="940">
    <w:name w:val="Hyperlink"/>
    <w:basedOn w:val="903"/>
    <w:uiPriority w:val="99"/>
    <w:unhideWhenUsed/>
    <w:pPr>
      <w:pBdr/>
      <w:spacing/>
      <w:ind/>
    </w:pPr>
    <w:rPr>
      <w:color w:val="0563c1" w:themeColor="hyperlink"/>
      <w:u w:val="single"/>
    </w:rPr>
  </w:style>
  <w:style w:type="character" w:styleId="941">
    <w:name w:val="FollowedHyperlink"/>
    <w:basedOn w:val="903"/>
    <w:uiPriority w:val="99"/>
    <w:semiHidden/>
    <w:unhideWhenUsed/>
    <w:pPr>
      <w:pBdr/>
      <w:spacing/>
      <w:ind/>
    </w:pPr>
    <w:rPr>
      <w:color w:val="954f72" w:themeColor="followedHyperlink"/>
      <w:u w:val="single"/>
    </w:rPr>
  </w:style>
  <w:style w:type="paragraph" w:styleId="942">
    <w:name w:val="toc 1"/>
    <w:basedOn w:val="962"/>
    <w:next w:val="962"/>
    <w:uiPriority w:val="39"/>
    <w:unhideWhenUsed/>
    <w:pPr>
      <w:pBdr/>
      <w:spacing w:after="100"/>
      <w:ind/>
    </w:pPr>
  </w:style>
  <w:style w:type="paragraph" w:styleId="943">
    <w:name w:val="toc 2"/>
    <w:basedOn w:val="962"/>
    <w:next w:val="962"/>
    <w:uiPriority w:val="39"/>
    <w:unhideWhenUsed/>
    <w:pPr>
      <w:pBdr/>
      <w:spacing w:after="100"/>
      <w:ind w:left="220"/>
    </w:pPr>
  </w:style>
  <w:style w:type="paragraph" w:styleId="944">
    <w:name w:val="toc 3"/>
    <w:basedOn w:val="962"/>
    <w:next w:val="962"/>
    <w:uiPriority w:val="39"/>
    <w:unhideWhenUsed/>
    <w:pPr>
      <w:pBdr/>
      <w:spacing w:after="100"/>
      <w:ind w:left="440"/>
    </w:pPr>
  </w:style>
  <w:style w:type="paragraph" w:styleId="945">
    <w:name w:val="toc 4"/>
    <w:basedOn w:val="962"/>
    <w:next w:val="962"/>
    <w:uiPriority w:val="39"/>
    <w:unhideWhenUsed/>
    <w:pPr>
      <w:pBdr/>
      <w:spacing w:after="100"/>
      <w:ind w:left="660"/>
    </w:pPr>
  </w:style>
  <w:style w:type="paragraph" w:styleId="946">
    <w:name w:val="toc 5"/>
    <w:basedOn w:val="962"/>
    <w:next w:val="962"/>
    <w:uiPriority w:val="39"/>
    <w:unhideWhenUsed/>
    <w:pPr>
      <w:pBdr/>
      <w:spacing w:after="100"/>
      <w:ind w:left="880"/>
    </w:pPr>
  </w:style>
  <w:style w:type="paragraph" w:styleId="947">
    <w:name w:val="toc 6"/>
    <w:basedOn w:val="962"/>
    <w:next w:val="962"/>
    <w:uiPriority w:val="39"/>
    <w:unhideWhenUsed/>
    <w:pPr>
      <w:pBdr/>
      <w:spacing w:after="100"/>
      <w:ind w:left="1100"/>
    </w:pPr>
  </w:style>
  <w:style w:type="paragraph" w:styleId="948">
    <w:name w:val="toc 7"/>
    <w:basedOn w:val="962"/>
    <w:next w:val="962"/>
    <w:uiPriority w:val="39"/>
    <w:unhideWhenUsed/>
    <w:pPr>
      <w:pBdr/>
      <w:spacing w:after="100"/>
      <w:ind w:left="1320"/>
    </w:pPr>
  </w:style>
  <w:style w:type="paragraph" w:styleId="949">
    <w:name w:val="toc 8"/>
    <w:basedOn w:val="962"/>
    <w:next w:val="962"/>
    <w:uiPriority w:val="39"/>
    <w:unhideWhenUsed/>
    <w:pPr>
      <w:pBdr/>
      <w:spacing w:after="100"/>
      <w:ind w:left="1540"/>
    </w:pPr>
  </w:style>
  <w:style w:type="paragraph" w:styleId="950">
    <w:name w:val="toc 9"/>
    <w:basedOn w:val="962"/>
    <w:next w:val="962"/>
    <w:uiPriority w:val="39"/>
    <w:unhideWhenUsed/>
    <w:pPr>
      <w:pBdr/>
      <w:spacing w:after="100"/>
      <w:ind w:left="1760"/>
    </w:pPr>
  </w:style>
  <w:style w:type="character" w:styleId="951">
    <w:name w:val="Placeholder Text"/>
    <w:basedOn w:val="903"/>
    <w:uiPriority w:val="99"/>
    <w:semiHidden/>
    <w:pPr>
      <w:pBdr/>
      <w:spacing/>
      <w:ind/>
    </w:pPr>
    <w:rPr>
      <w:color w:val="666666"/>
    </w:rPr>
  </w:style>
  <w:style w:type="paragraph" w:styleId="952">
    <w:name w:val="TOC Heading"/>
    <w:uiPriority w:val="39"/>
    <w:unhideWhenUsed/>
    <w:pPr>
      <w:pBdr/>
      <w:spacing/>
      <w:ind/>
    </w:pPr>
  </w:style>
  <w:style w:type="paragraph" w:styleId="953">
    <w:name w:val="table of figures"/>
    <w:basedOn w:val="962"/>
    <w:next w:val="962"/>
    <w:uiPriority w:val="99"/>
    <w:unhideWhenUsed/>
    <w:pPr>
      <w:pBdr/>
      <w:spacing w:after="0" w:afterAutospacing="0"/>
      <w:ind/>
    </w:pPr>
  </w:style>
  <w:style w:type="paragraph" w:styleId="954">
    <w:name w:val="Heading 1"/>
    <w:basedOn w:val="962"/>
    <w:next w:val="962"/>
    <w:pPr>
      <w:keepNext w:val="true"/>
      <w:keepLines w:val="true"/>
      <w:pageBreakBefore w:val="false"/>
      <w:pBdr/>
      <w:spacing w:after="120" w:before="400"/>
      <w:ind/>
    </w:pPr>
    <w:rPr>
      <w:sz w:val="40"/>
      <w:szCs w:val="40"/>
    </w:rPr>
  </w:style>
  <w:style w:type="paragraph" w:styleId="955">
    <w:name w:val="Heading 2"/>
    <w:basedOn w:val="962"/>
    <w:next w:val="962"/>
    <w:pPr>
      <w:keepNext w:val="true"/>
      <w:keepLines w:val="true"/>
      <w:pageBreakBefore w:val="false"/>
      <w:pBdr/>
      <w:spacing w:after="120" w:before="360"/>
      <w:ind/>
    </w:pPr>
    <w:rPr>
      <w:b w:val="0"/>
      <w:bCs w:val="0"/>
      <w:sz w:val="32"/>
      <w:szCs w:val="32"/>
    </w:rPr>
  </w:style>
  <w:style w:type="paragraph" w:styleId="956">
    <w:name w:val="Heading 3"/>
    <w:basedOn w:val="962"/>
    <w:next w:val="962"/>
    <w:pPr>
      <w:keepNext w:val="true"/>
      <w:keepLines w:val="true"/>
      <w:pageBreakBefore w:val="false"/>
      <w:pBdr/>
      <w:spacing w:after="80" w:before="320"/>
      <w:ind/>
    </w:pPr>
    <w:rPr>
      <w:b w:val="0"/>
      <w:bCs w:val="0"/>
      <w:color w:val="434343"/>
      <w:sz w:val="28"/>
      <w:szCs w:val="28"/>
    </w:rPr>
  </w:style>
  <w:style w:type="paragraph" w:styleId="957">
    <w:name w:val="Heading 4"/>
    <w:basedOn w:val="962"/>
    <w:next w:val="962"/>
    <w:pPr>
      <w:keepNext w:val="true"/>
      <w:keepLines w:val="true"/>
      <w:pageBreakBefore w:val="false"/>
      <w:pBdr/>
      <w:spacing w:after="80" w:before="280"/>
      <w:ind/>
    </w:pPr>
    <w:rPr>
      <w:color w:val="666666"/>
      <w:sz w:val="24"/>
      <w:szCs w:val="24"/>
    </w:rPr>
  </w:style>
  <w:style w:type="paragraph" w:styleId="958">
    <w:name w:val="Heading 5"/>
    <w:basedOn w:val="962"/>
    <w:next w:val="962"/>
    <w:pPr>
      <w:keepNext w:val="true"/>
      <w:keepLines w:val="true"/>
      <w:pageBreakBefore w:val="false"/>
      <w:pBdr/>
      <w:spacing w:after="80" w:before="240"/>
      <w:ind/>
    </w:pPr>
    <w:rPr>
      <w:color w:val="666666"/>
      <w:sz w:val="22"/>
      <w:szCs w:val="22"/>
    </w:rPr>
  </w:style>
  <w:style w:type="paragraph" w:styleId="959">
    <w:name w:val="Heading 6"/>
    <w:basedOn w:val="962"/>
    <w:next w:val="962"/>
    <w:pPr>
      <w:keepNext w:val="true"/>
      <w:keepLines w:val="true"/>
      <w:pageBreakBefore w:val="false"/>
      <w:pBdr/>
      <w:spacing w:after="80" w:before="240"/>
      <w:ind/>
    </w:pPr>
    <w:rPr>
      <w:i/>
      <w:iCs/>
      <w:color w:val="666666"/>
      <w:sz w:val="22"/>
      <w:szCs w:val="22"/>
    </w:rPr>
  </w:style>
  <w:style w:type="paragraph" w:styleId="960">
    <w:name w:val="Title"/>
    <w:basedOn w:val="962"/>
    <w:next w:val="962"/>
    <w:pPr>
      <w:keepNext w:val="true"/>
      <w:keepLines w:val="true"/>
      <w:pageBreakBefore w:val="false"/>
      <w:pBdr/>
      <w:spacing w:after="60" w:before="0"/>
      <w:ind/>
    </w:pPr>
    <w:rPr>
      <w:sz w:val="52"/>
      <w:szCs w:val="52"/>
    </w:rPr>
  </w:style>
  <w:style w:type="table" w:styleId="96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2" w:default="1">
    <w:name w:val="Normal"/>
    <w:pPr>
      <w:pBdr/>
      <w:spacing/>
      <w:ind/>
    </w:pPr>
  </w:style>
  <w:style w:type="table" w:styleId="963">
    <w:name w:val="StGen8"/>
    <w:basedOn w:val="96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StGen17"/>
    <w:basedOn w:val="96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StGen18"/>
    <w:basedOn w:val="96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StGen19"/>
    <w:basedOn w:val="96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StGen20"/>
    <w:basedOn w:val="96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StGen21"/>
    <w:basedOn w:val="96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9">
    <w:name w:val="Subtitle"/>
    <w:basedOn w:val="962"/>
    <w:next w:val="962"/>
    <w:pPr>
      <w:keepNext w:val="true"/>
      <w:keepLines w:val="true"/>
      <w:pageBreakBefore w:val="false"/>
      <w:pBdr/>
      <w:spacing w:after="320" w:before="0"/>
      <w:ind/>
    </w:pPr>
    <w:rPr>
      <w:rFonts w:ascii="Arial" w:hAnsi="Arial" w:eastAsia="Arial" w:cs="Arial"/>
      <w:i w:val="0"/>
      <w:iCs w:val="0"/>
      <w:color w:val="666666"/>
      <w:sz w:val="30"/>
      <w:szCs w:val="30"/>
    </w:rPr>
  </w:style>
  <w:style w:type="table" w:styleId="970">
    <w:name w:val="StGen22"/>
    <w:basedOn w:val="961"/>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StGen23"/>
    <w:basedOn w:val="96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StGen24"/>
    <w:basedOn w:val="96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customXml" Target="../customXml/item1.xml" /><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GBEjxBmwbSErxDb52fWfTjH+Hw==">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cp:revision>
  <dcterms:modified xsi:type="dcterms:W3CDTF">2026-04-30T18:43:54Z</dcterms:modified>
</cp:coreProperties>
</file>