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Here</w:t>
      </w:r>
      <w:r w:rsidDel="00000000" w:rsidR="00000000" w:rsidRPr="00000000">
        <w:rPr>
          <w:rtl w:val="0"/>
        </w:rPr>
        <w:t xml:space="preserve"> is a glance of the difference between </w:t>
      </w:r>
      <w:r w:rsidDel="00000000" w:rsidR="00000000" w:rsidRPr="00000000">
        <w:rPr>
          <w:b w:val="1"/>
          <w:bCs w:val="1"/>
          <w:rtl w:val="0"/>
        </w:rPr>
        <w:t xml:space="preserve">Google Skill Labs and Codelabs</w:t>
      </w:r>
      <w:r w:rsidDel="00000000" w:rsidR="00000000" w:rsidRPr="00000000">
        <w:rPr>
          <w:rtl w:val="0"/>
        </w:rPr>
        <w:t xml:space="preserve">:</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pStyle w:val="Heading3"/>
        <w:keepNext w:val="0"/>
        <w:keepLines w:val="0"/>
        <w:spacing w:before="0" w:lineRule="auto"/>
        <w:rPr>
          <w:b w:val="1"/>
          <w:bCs w:val="1"/>
          <w:color w:val="000000"/>
          <w:sz w:val="26"/>
          <w:szCs w:val="26"/>
        </w:rPr>
      </w:pPr>
      <w:bookmarkStart w:colFirst="0" w:colLast="0" w:name="_1cn1spodff4y" w:id="0"/>
      <w:bookmarkEnd w:id="0"/>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pStyle w:val="Heading3"/>
        <w:keepNext w:val="0"/>
        <w:keepLines w:val="0"/>
        <w:spacing w:before="0" w:lineRule="auto"/>
        <w:rPr>
          <w:b w:val="1"/>
          <w:bCs w:val="1"/>
          <w:color w:val="000000"/>
          <w:sz w:val="26"/>
          <w:szCs w:val="26"/>
        </w:rPr>
      </w:pPr>
      <w:bookmarkStart w:colFirst="0" w:colLast="0" w:name="_aufyyidepixm" w:id="1"/>
      <w:bookmarkEnd w:id="1"/>
      <w:r w:rsidDel="00000000" w:rsidR="00000000" w:rsidRPr="00000000">
        <w:rPr>
          <w:b w:val="1"/>
          <w:bCs w:val="1"/>
          <w:color w:val="000000"/>
          <w:sz w:val="26"/>
          <w:szCs w:val="26"/>
          <w:rtl w:val="0"/>
        </w:rPr>
        <w:t xml:space="preserve">1. Google Skills</w:t>
      </w:r>
    </w:p>
    <w:p w:rsidR="00000000" w:rsidDel="00000000" w:rsidP="00000000" w:rsidRDefault="00000000" w:rsidRPr="00000000" w14:paraId="00000005">
      <w:pPr>
        <w:spacing w:after="240" w:line="240" w:lineRule="auto"/>
        <w:rPr/>
      </w:pPr>
      <w:r w:rsidDel="00000000" w:rsidR="00000000" w:rsidRPr="00000000">
        <w:rPr>
          <w:rtl w:val="0"/>
        </w:rPr>
        <w:t xml:space="preserve">Google Skills course completion as part of Cohort 1 of Gen AI Academy APAC Edition 2026 </w:t>
      </w:r>
    </w:p>
    <w:p w:rsidR="00000000" w:rsidDel="00000000" w:rsidP="00000000" w:rsidRDefault="00000000" w:rsidRPr="00000000" w14:paraId="00000006">
      <w:pPr>
        <w:numPr>
          <w:ilvl w:val="0"/>
          <w:numId w:val="2"/>
        </w:numPr>
        <w:spacing w:after="0" w:afterAutospacing="0" w:line="240" w:lineRule="auto"/>
        <w:ind w:left="720" w:hanging="360"/>
      </w:pPr>
      <w:r w:rsidDel="00000000" w:rsidR="00000000" w:rsidRPr="00000000">
        <w:rPr>
          <w:b w:val="1"/>
          <w:bCs w:val="1"/>
          <w:rtl w:val="0"/>
        </w:rPr>
        <w:t xml:space="preserve">Flexibility:</w:t>
      </w:r>
      <w:r w:rsidDel="00000000" w:rsidR="00000000" w:rsidRPr="00000000">
        <w:rPr>
          <w:rtl w:val="0"/>
        </w:rPr>
        <w:t xml:space="preserve"> Since these are </w:t>
      </w:r>
      <w:r w:rsidDel="00000000" w:rsidR="00000000" w:rsidRPr="00000000">
        <w:rPr>
          <w:b w:val="1"/>
          <w:bCs w:val="1"/>
          <w:rtl w:val="0"/>
        </w:rPr>
        <w:t xml:space="preserve">optional</w:t>
      </w:r>
      <w:r w:rsidDel="00000000" w:rsidR="00000000" w:rsidRPr="00000000">
        <w:rPr>
          <w:rtl w:val="0"/>
        </w:rPr>
        <w:t xml:space="preserve">, you do not need to mandatorily complete them, however these are great if you want to further enhance your knowledge and skills in your selected track.</w:t>
      </w:r>
    </w:p>
    <w:p w:rsidR="00000000" w:rsidDel="00000000" w:rsidP="00000000" w:rsidRDefault="00000000" w:rsidRPr="00000000" w14:paraId="00000007">
      <w:pPr>
        <w:numPr>
          <w:ilvl w:val="0"/>
          <w:numId w:val="2"/>
        </w:numPr>
        <w:spacing w:after="0" w:afterAutospacing="0" w:line="240" w:lineRule="auto"/>
        <w:ind w:left="720" w:hanging="360"/>
        <w:rPr>
          <w:u w:val="none"/>
        </w:rPr>
      </w:pPr>
      <w:r w:rsidDel="00000000" w:rsidR="00000000" w:rsidRPr="00000000">
        <w:rPr>
          <w:rtl w:val="0"/>
        </w:rPr>
        <w:t xml:space="preserve">You only need to complete 1 skill lab per track.</w:t>
      </w:r>
    </w:p>
    <w:p w:rsidR="00000000" w:rsidDel="00000000" w:rsidP="00000000" w:rsidRDefault="00000000" w:rsidRPr="00000000" w14:paraId="00000008">
      <w:pPr>
        <w:numPr>
          <w:ilvl w:val="0"/>
          <w:numId w:val="2"/>
        </w:numPr>
        <w:spacing w:after="0" w:afterAutospacing="0" w:line="240" w:lineRule="auto"/>
        <w:ind w:left="720" w:hanging="360"/>
        <w:rPr>
          <w:u w:val="none"/>
        </w:rPr>
      </w:pPr>
      <w:r w:rsidDel="00000000" w:rsidR="00000000" w:rsidRPr="00000000">
        <w:rPr>
          <w:rtl w:val="0"/>
        </w:rPr>
        <w:t xml:space="preserve">Credits: You receive the skilllab credits when you share your Google Skills public profile link on the Hack2skill dashboard</w:t>
      </w:r>
    </w:p>
    <w:p w:rsidR="00000000" w:rsidDel="00000000" w:rsidP="00000000" w:rsidRDefault="00000000" w:rsidRPr="00000000" w14:paraId="00000009">
      <w:pPr>
        <w:numPr>
          <w:ilvl w:val="0"/>
          <w:numId w:val="2"/>
        </w:numPr>
        <w:spacing w:after="0" w:afterAutospacing="0" w:line="240" w:lineRule="auto"/>
        <w:ind w:left="720" w:hanging="360"/>
        <w:rPr>
          <w:u w:val="none"/>
        </w:rPr>
      </w:pPr>
      <w:r w:rsidDel="00000000" w:rsidR="00000000" w:rsidRPr="00000000">
        <w:rPr>
          <w:rtl w:val="0"/>
        </w:rPr>
        <w:t xml:space="preserve">You will also receive an email on how to claim the credits. You can find the guide to claim credits in the resources section on the dashboard or you can also checkout the guide from </w:t>
      </w:r>
      <w:hyperlink r:id="rId6">
        <w:r w:rsidDel="00000000" w:rsidR="00000000" w:rsidRPr="00000000">
          <w:rPr>
            <w:color w:val="1155cc"/>
            <w:u w:val="single"/>
            <w:rtl w:val="0"/>
          </w:rPr>
          <w:t xml:space="preserve">here</w:t>
        </w:r>
      </w:hyperlink>
      <w:r w:rsidDel="00000000" w:rsidR="00000000" w:rsidRPr="00000000">
        <w:rPr>
          <w:rtl w:val="0"/>
        </w:rPr>
        <w:t xml:space="preserve">.</w:t>
      </w:r>
    </w:p>
    <w:p w:rsidR="00000000" w:rsidDel="00000000" w:rsidP="00000000" w:rsidRDefault="00000000" w:rsidRPr="00000000" w14:paraId="0000000A">
      <w:pPr>
        <w:numPr>
          <w:ilvl w:val="0"/>
          <w:numId w:val="2"/>
        </w:numPr>
        <w:spacing w:after="240" w:line="240" w:lineRule="auto"/>
        <w:ind w:left="720" w:hanging="360"/>
        <w:rPr>
          <w:u w:val="none"/>
        </w:rPr>
      </w:pPr>
      <w:r w:rsidDel="00000000" w:rsidR="00000000" w:rsidRPr="00000000">
        <w:rPr>
          <w:rtl w:val="0"/>
        </w:rPr>
        <w:t xml:space="preserve">Performance Impact: Your performance in Academy will not be impacted in case you do not complete skill labs since this is optional.</w:t>
      </w:r>
    </w:p>
    <w:p w:rsidR="00000000" w:rsidDel="00000000" w:rsidP="00000000" w:rsidRDefault="00000000" w:rsidRPr="00000000" w14:paraId="0000000B">
      <w:pPr>
        <w:pStyle w:val="Heading3"/>
        <w:keepNext w:val="0"/>
        <w:keepLines w:val="0"/>
        <w:spacing w:before="0" w:line="240" w:lineRule="auto"/>
        <w:rPr>
          <w:b w:val="1"/>
          <w:bCs w:val="1"/>
          <w:color w:val="000000"/>
          <w:sz w:val="26"/>
          <w:szCs w:val="26"/>
        </w:rPr>
      </w:pPr>
      <w:bookmarkStart w:colFirst="0" w:colLast="0" w:name="_ivbthqd3lepq" w:id="2"/>
      <w:bookmarkEnd w:id="2"/>
      <w:r w:rsidDel="00000000" w:rsidR="00000000" w:rsidRPr="00000000">
        <w:rPr>
          <w:b w:val="1"/>
          <w:bCs w:val="1"/>
          <w:color w:val="000000"/>
          <w:sz w:val="26"/>
          <w:szCs w:val="26"/>
          <w:rtl w:val="0"/>
        </w:rPr>
        <w:t xml:space="preserve">2. Codelabs</w:t>
      </w:r>
    </w:p>
    <w:p w:rsidR="00000000" w:rsidDel="00000000" w:rsidP="00000000" w:rsidRDefault="00000000" w:rsidRPr="00000000" w14:paraId="0000000C">
      <w:pPr>
        <w:spacing w:after="240" w:line="240" w:lineRule="auto"/>
        <w:rPr/>
      </w:pPr>
      <w:r w:rsidDel="00000000" w:rsidR="00000000" w:rsidRPr="00000000">
        <w:rPr>
          <w:rtl w:val="0"/>
        </w:rPr>
        <w:t xml:space="preserve">Codelabs are self-paced, highly structured hands-on workshops  that guide you through coding or configuring AI models.</w:t>
      </w:r>
    </w:p>
    <w:p w:rsidR="00000000" w:rsidDel="00000000" w:rsidP="00000000" w:rsidRDefault="00000000" w:rsidRPr="00000000" w14:paraId="0000000D">
      <w:pPr>
        <w:numPr>
          <w:ilvl w:val="0"/>
          <w:numId w:val="1"/>
        </w:numPr>
        <w:spacing w:after="0" w:afterAutospacing="0" w:line="240" w:lineRule="auto"/>
        <w:ind w:left="720" w:hanging="360"/>
        <w:rPr>
          <w:u w:val="none"/>
        </w:rPr>
      </w:pPr>
      <w:r w:rsidDel="00000000" w:rsidR="00000000" w:rsidRPr="00000000">
        <w:rPr>
          <w:b w:val="1"/>
          <w:bCs w:val="1"/>
          <w:rtl w:val="0"/>
        </w:rPr>
        <w:t xml:space="preserve">The Completion Rule:</w:t>
      </w:r>
      <w:r w:rsidDel="00000000" w:rsidR="00000000" w:rsidRPr="00000000">
        <w:rPr>
          <w:rtl w:val="0"/>
        </w:rPr>
        <w:t xml:space="preserve"> As per your selected track, you need to complete both the Codelabs that are part of that particular track.Credits: You receive the credits one day prior to the workshop on your registered email address for completing the Codelabs. These credits are different from Google Skills credits. The credit claiming steps are also different which will be shared with you a day prior to the workshop.</w:t>
      </w:r>
    </w:p>
    <w:p w:rsidR="00000000" w:rsidDel="00000000" w:rsidP="00000000" w:rsidRDefault="00000000" w:rsidRPr="00000000" w14:paraId="0000000E">
      <w:pPr>
        <w:numPr>
          <w:ilvl w:val="0"/>
          <w:numId w:val="1"/>
        </w:numPr>
        <w:spacing w:after="0" w:afterAutospacing="0" w:line="240" w:lineRule="auto"/>
        <w:ind w:left="720" w:hanging="360"/>
        <w:rPr>
          <w:u w:val="none"/>
        </w:rPr>
      </w:pPr>
      <w:r w:rsidDel="00000000" w:rsidR="00000000" w:rsidRPr="00000000">
        <w:rPr>
          <w:rtl w:val="0"/>
        </w:rPr>
        <w:t xml:space="preserve">In the live workshop under each of the track, the speaker will walk you through how to complete the assigned Codelabs under that particular track.</w:t>
      </w:r>
    </w:p>
    <w:p w:rsidR="00000000" w:rsidDel="00000000" w:rsidP="00000000" w:rsidRDefault="00000000" w:rsidRPr="00000000" w14:paraId="0000000F">
      <w:pPr>
        <w:numPr>
          <w:ilvl w:val="0"/>
          <w:numId w:val="1"/>
        </w:numPr>
        <w:spacing w:after="0" w:afterAutospacing="0" w:line="240" w:lineRule="auto"/>
        <w:ind w:left="720" w:hanging="360"/>
      </w:pPr>
      <w:r w:rsidDel="00000000" w:rsidR="00000000" w:rsidRPr="00000000">
        <w:rPr>
          <w:rtl w:val="0"/>
        </w:rPr>
        <w:t xml:space="preserve">Performance Impact: This is a mandatory step in order to participate in the hackathon. You will not be eligible for the cohort specific hackathon if you do not complete the codelabs.</w:t>
      </w:r>
    </w:p>
    <w:p w:rsidR="00000000" w:rsidDel="00000000" w:rsidP="00000000" w:rsidRDefault="00000000" w:rsidRPr="00000000" w14:paraId="00000010">
      <w:pPr>
        <w:numPr>
          <w:ilvl w:val="0"/>
          <w:numId w:val="1"/>
        </w:numPr>
        <w:spacing w:after="240" w:line="240" w:lineRule="auto"/>
        <w:ind w:left="720" w:hanging="360"/>
        <w:rPr>
          <w:u w:val="none"/>
        </w:rPr>
      </w:pPr>
      <w:r w:rsidDel="00000000" w:rsidR="00000000" w:rsidRPr="00000000">
        <w:rPr>
          <w:rtl w:val="0"/>
        </w:rPr>
        <w:t xml:space="preserve">Once the Codelabs are completed, submit the screenshot of completion on the Hack2skill dashboard. Refer to the guide </w:t>
      </w:r>
      <w:hyperlink r:id="rId7">
        <w:r w:rsidDel="00000000" w:rsidR="00000000" w:rsidRPr="00000000">
          <w:rPr>
            <w:color w:val="1155cc"/>
            <w:u w:val="single"/>
            <w:rtl w:val="0"/>
          </w:rPr>
          <w:t xml:space="preserve">here</w:t>
        </w:r>
      </w:hyperlink>
      <w:r w:rsidDel="00000000" w:rsidR="00000000" w:rsidRPr="00000000">
        <w:rPr>
          <w:rtl w:val="0"/>
        </w:rPr>
        <w:t xml:space="preserve"> on what to submit.</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drive.google.com/file/d/1UKTqtIo_InvddqKViP1EdIR-y5iXTJP1/view" TargetMode="External"/><Relationship Id="rId7" Type="http://schemas.openxmlformats.org/officeDocument/2006/relationships/hyperlink" Target="https://docs.google.com/document/d/1-n-lwpHjooY-MhgtA5C7x4WFwoZ035MVnLDLKwNWpEQ/edit?tab=t.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