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336BE11" w14:textId="09FE6817" w:rsidR="00313BAD" w:rsidRPr="00313BAD" w:rsidRDefault="00313BAD" w:rsidP="00054EC1">
      <w:pPr>
        <w:spacing w:after="0" w:line="240" w:lineRule="auto"/>
        <w:jc w:val="center"/>
        <w:rPr>
          <w:rFonts w:ascii="Times New Roman" w:eastAsia="Times New Roman" w:hAnsi="Times New Roman" w:cs="Times New Roman"/>
          <w:b/>
          <w:caps/>
          <w:sz w:val="28"/>
          <w:szCs w:val="28"/>
          <w:lang w:val="en-GB"/>
        </w:rPr>
      </w:pPr>
      <w:r w:rsidRPr="00313BAD">
        <w:rPr>
          <w:rFonts w:ascii="Times New Roman" w:eastAsia="Times New Roman" w:hAnsi="Times New Roman" w:cs="Times New Roman"/>
          <w:b/>
          <w:caps/>
          <w:sz w:val="28"/>
          <w:szCs w:val="28"/>
          <w:lang w:val="en-GB"/>
        </w:rPr>
        <w:t>THERMAL-KINETIC STUDY OF ESTONIAN CLAYS AND CALCIUM/SULPHUR-RICH INDUSTRIAL BY-PRODUCT UNDER VARIED CALCINATION ATMOSPHERES</w:t>
      </w:r>
    </w:p>
    <w:p w14:paraId="56266904" w14:textId="77777777" w:rsidR="00313BAD" w:rsidRPr="00313BAD" w:rsidRDefault="00313BAD" w:rsidP="00313BAD">
      <w:pPr>
        <w:spacing w:after="0" w:line="240" w:lineRule="auto"/>
        <w:rPr>
          <w:rFonts w:ascii="Times New Roman" w:eastAsia="Times New Roman" w:hAnsi="Times New Roman" w:cs="Times New Roman"/>
          <w:b/>
          <w:caps/>
          <w:sz w:val="28"/>
          <w:szCs w:val="28"/>
          <w:lang w:val="en-GB"/>
        </w:rPr>
      </w:pPr>
    </w:p>
    <w:p w14:paraId="1A97AC4D" w14:textId="77777777" w:rsidR="00313BAD" w:rsidRPr="00313BAD" w:rsidRDefault="00313BAD" w:rsidP="00313BAD">
      <w:pPr>
        <w:spacing w:after="0" w:line="240" w:lineRule="auto"/>
        <w:rPr>
          <w:rFonts w:ascii="Times New Roman" w:eastAsia="Times New Roman" w:hAnsi="Times New Roman" w:cs="Times New Roman"/>
          <w:b/>
          <w:vertAlign w:val="superscript"/>
          <w:lang w:val="en-GB"/>
        </w:rPr>
      </w:pPr>
      <w:r w:rsidRPr="00313BAD">
        <w:rPr>
          <w:rFonts w:ascii="Times New Roman" w:eastAsia="Times New Roman" w:hAnsi="Times New Roman" w:cs="Times New Roman"/>
          <w:b/>
          <w:lang w:val="en-GB"/>
        </w:rPr>
        <w:t>Ademola Michael Adegbile</w:t>
      </w:r>
      <w:r w:rsidRPr="00313BAD">
        <w:rPr>
          <w:rFonts w:ascii="Times New Roman" w:eastAsia="Times New Roman" w:hAnsi="Times New Roman" w:cs="Times New Roman"/>
          <w:b/>
          <w:vertAlign w:val="superscript"/>
          <w:lang w:val="en-GB"/>
        </w:rPr>
        <w:t>1</w:t>
      </w:r>
      <w:r w:rsidRPr="00313BAD">
        <w:rPr>
          <w:rFonts w:ascii="Times New Roman" w:eastAsia="Times New Roman" w:hAnsi="Times New Roman" w:cs="Times New Roman"/>
          <w:b/>
          <w:lang w:val="en-GB"/>
        </w:rPr>
        <w:t>*, Can Rüstü Yörük</w:t>
      </w:r>
      <w:r w:rsidRPr="00313BAD">
        <w:rPr>
          <w:rFonts w:ascii="Times New Roman" w:eastAsia="Times New Roman" w:hAnsi="Times New Roman" w:cs="Times New Roman"/>
          <w:b/>
          <w:vertAlign w:val="superscript"/>
          <w:lang w:val="en-GB"/>
        </w:rPr>
        <w:t>1</w:t>
      </w:r>
      <w:r w:rsidRPr="00313BAD">
        <w:rPr>
          <w:rFonts w:ascii="Times New Roman" w:eastAsia="Times New Roman" w:hAnsi="Times New Roman" w:cs="Times New Roman"/>
          <w:b/>
          <w:lang w:val="en-GB"/>
        </w:rPr>
        <w:t>, Nata-Ly Patsenko</w:t>
      </w:r>
      <w:r w:rsidRPr="00313BAD">
        <w:rPr>
          <w:rFonts w:ascii="Times New Roman" w:eastAsia="Times New Roman" w:hAnsi="Times New Roman" w:cs="Times New Roman"/>
          <w:b/>
          <w:vertAlign w:val="superscript"/>
          <w:lang w:val="en-GB"/>
        </w:rPr>
        <w:t>2</w:t>
      </w:r>
      <w:r w:rsidRPr="00313BAD">
        <w:rPr>
          <w:rFonts w:ascii="Times New Roman" w:eastAsia="Times New Roman" w:hAnsi="Times New Roman" w:cs="Times New Roman"/>
          <w:b/>
          <w:lang w:val="en-GB"/>
        </w:rPr>
        <w:t>, Mai Uibu</w:t>
      </w:r>
      <w:r w:rsidRPr="00313BAD">
        <w:rPr>
          <w:rFonts w:ascii="Times New Roman" w:eastAsia="Times New Roman" w:hAnsi="Times New Roman" w:cs="Times New Roman"/>
          <w:b/>
          <w:vertAlign w:val="superscript"/>
          <w:lang w:val="en-GB"/>
        </w:rPr>
        <w:t>1</w:t>
      </w:r>
      <w:r w:rsidRPr="00313BAD">
        <w:rPr>
          <w:rFonts w:ascii="Times New Roman" w:eastAsia="Times New Roman" w:hAnsi="Times New Roman" w:cs="Times New Roman"/>
          <w:b/>
          <w:lang w:val="en-GB"/>
        </w:rPr>
        <w:t>, Adheena Thomas</w:t>
      </w:r>
      <w:r w:rsidRPr="00313BAD">
        <w:rPr>
          <w:rFonts w:ascii="Times New Roman" w:eastAsia="Times New Roman" w:hAnsi="Times New Roman" w:cs="Times New Roman"/>
          <w:b/>
          <w:vertAlign w:val="superscript"/>
          <w:lang w:val="en-GB"/>
        </w:rPr>
        <w:t>1</w:t>
      </w:r>
      <w:r w:rsidRPr="00313BAD">
        <w:rPr>
          <w:rFonts w:ascii="Times New Roman" w:eastAsia="Times New Roman" w:hAnsi="Times New Roman" w:cs="Times New Roman"/>
          <w:b/>
          <w:lang w:val="en-GB"/>
        </w:rPr>
        <w:t>, Mustafa Cem Usta</w:t>
      </w:r>
      <w:r w:rsidRPr="00313BAD">
        <w:rPr>
          <w:rFonts w:ascii="Times New Roman" w:eastAsia="Times New Roman" w:hAnsi="Times New Roman" w:cs="Times New Roman"/>
          <w:b/>
          <w:vertAlign w:val="superscript"/>
          <w:lang w:val="en-GB"/>
        </w:rPr>
        <w:t>1</w:t>
      </w:r>
      <w:r w:rsidRPr="00313BAD">
        <w:rPr>
          <w:rFonts w:ascii="Times New Roman" w:eastAsia="Times New Roman" w:hAnsi="Times New Roman" w:cs="Times New Roman"/>
          <w:b/>
          <w:lang w:val="en-GB"/>
        </w:rPr>
        <w:t>, Andres Trikkel</w:t>
      </w:r>
      <w:r w:rsidRPr="00313BAD">
        <w:rPr>
          <w:rFonts w:ascii="Times New Roman" w:eastAsia="Times New Roman" w:hAnsi="Times New Roman" w:cs="Times New Roman"/>
          <w:b/>
          <w:vertAlign w:val="superscript"/>
          <w:lang w:val="en-GB"/>
        </w:rPr>
        <w:t>1</w:t>
      </w:r>
    </w:p>
    <w:p w14:paraId="47B9C463" w14:textId="77777777" w:rsidR="00313BAD" w:rsidRPr="00313BAD" w:rsidRDefault="00313BAD" w:rsidP="00313BAD">
      <w:pPr>
        <w:spacing w:after="0" w:line="240" w:lineRule="auto"/>
        <w:rPr>
          <w:rFonts w:ascii="Times New Roman" w:eastAsia="Times New Roman" w:hAnsi="Times New Roman" w:cs="Times New Roman"/>
          <w:b/>
          <w:position w:val="6"/>
          <w:lang w:val="en-GB"/>
        </w:rPr>
      </w:pPr>
    </w:p>
    <w:p w14:paraId="3CAFEF91" w14:textId="77777777" w:rsidR="00313BAD" w:rsidRPr="00313BAD" w:rsidRDefault="00313BAD" w:rsidP="00313BAD">
      <w:pPr>
        <w:tabs>
          <w:tab w:val="right" w:pos="180"/>
        </w:tabs>
        <w:spacing w:after="0" w:line="240" w:lineRule="auto"/>
        <w:ind w:left="113" w:hanging="113"/>
        <w:rPr>
          <w:rFonts w:ascii="Times New Roman" w:eastAsia="Times New Roman" w:hAnsi="Times New Roman" w:cs="Times New Roman"/>
          <w:sz w:val="16"/>
          <w:szCs w:val="16"/>
          <w:lang w:val="en-GB"/>
        </w:rPr>
      </w:pPr>
      <w:r w:rsidRPr="00313BAD">
        <w:rPr>
          <w:rFonts w:ascii="Times New Roman" w:eastAsia="Times New Roman" w:hAnsi="Times New Roman" w:cs="Times New Roman"/>
          <w:sz w:val="16"/>
          <w:szCs w:val="16"/>
          <w:vertAlign w:val="superscript"/>
          <w:lang w:val="en-GB"/>
        </w:rPr>
        <w:t xml:space="preserve">1 </w:t>
      </w:r>
      <w:r w:rsidRPr="00313BAD">
        <w:rPr>
          <w:rFonts w:ascii="Times New Roman" w:eastAsia="Times New Roman" w:hAnsi="Times New Roman" w:cs="Times New Roman"/>
          <w:sz w:val="16"/>
          <w:szCs w:val="16"/>
          <w:lang w:val="en-GB"/>
        </w:rPr>
        <w:t>Department of Materials and Environmental Technology, Tallinn University of Technology, Tallinn, Estonia.</w:t>
      </w:r>
    </w:p>
    <w:p w14:paraId="44867334" w14:textId="77777777" w:rsidR="00313BAD" w:rsidRPr="00313BAD" w:rsidRDefault="00313BAD" w:rsidP="00313BAD">
      <w:pPr>
        <w:tabs>
          <w:tab w:val="right" w:pos="180"/>
        </w:tabs>
        <w:spacing w:after="0" w:line="240" w:lineRule="auto"/>
        <w:ind w:left="113" w:hanging="113"/>
        <w:rPr>
          <w:rFonts w:ascii="Times New Roman" w:eastAsia="Times New Roman" w:hAnsi="Times New Roman" w:cs="Times New Roman"/>
          <w:sz w:val="16"/>
          <w:szCs w:val="16"/>
          <w:lang w:val="en-GB"/>
        </w:rPr>
      </w:pPr>
      <w:r w:rsidRPr="00313BAD">
        <w:rPr>
          <w:rFonts w:ascii="Times New Roman" w:eastAsia="Times New Roman" w:hAnsi="Times New Roman" w:cs="Times New Roman"/>
          <w:sz w:val="16"/>
          <w:szCs w:val="16"/>
          <w:vertAlign w:val="superscript"/>
          <w:lang w:val="en-GB"/>
        </w:rPr>
        <w:t xml:space="preserve">2 </w:t>
      </w:r>
      <w:r w:rsidRPr="00313BAD">
        <w:rPr>
          <w:rFonts w:ascii="Times New Roman" w:eastAsia="Times New Roman" w:hAnsi="Times New Roman" w:cs="Times New Roman"/>
          <w:sz w:val="16"/>
          <w:szCs w:val="16"/>
          <w:lang w:val="en-GB"/>
        </w:rPr>
        <w:t>Department of Geology, Tallinn University of Technology, Tallinn, Estonia.</w:t>
      </w:r>
    </w:p>
    <w:p w14:paraId="74FE7072" w14:textId="77777777" w:rsidR="00313BAD" w:rsidRPr="00313BAD" w:rsidRDefault="00313BAD" w:rsidP="00313BAD">
      <w:pPr>
        <w:tabs>
          <w:tab w:val="right" w:pos="180"/>
        </w:tabs>
        <w:spacing w:after="0" w:line="240" w:lineRule="auto"/>
        <w:ind w:left="113" w:hanging="113"/>
        <w:rPr>
          <w:rFonts w:ascii="Times New Roman" w:eastAsia="Times New Roman" w:hAnsi="Times New Roman" w:cs="Times New Roman"/>
          <w:sz w:val="16"/>
          <w:szCs w:val="16"/>
          <w:lang w:val="en-GB"/>
        </w:rPr>
      </w:pPr>
      <w:r w:rsidRPr="00313BAD">
        <w:rPr>
          <w:rFonts w:ascii="Times New Roman" w:eastAsia="Times New Roman" w:hAnsi="Times New Roman" w:cs="Times New Roman"/>
          <w:sz w:val="16"/>
          <w:szCs w:val="16"/>
          <w:lang w:val="en-GB"/>
        </w:rPr>
        <w:t>* E-mail: aadegb@taltech.ee</w:t>
      </w:r>
    </w:p>
    <w:p w14:paraId="4789A824" w14:textId="07E74669" w:rsidR="00313BAD" w:rsidRDefault="00313BAD" w:rsidP="00690253">
      <w:pPr>
        <w:spacing w:line="360" w:lineRule="auto"/>
        <w:rPr>
          <w:rFonts w:ascii="Times New Roman" w:hAnsi="Times New Roman" w:cs="Times New Roman"/>
          <w:sz w:val="24"/>
          <w:szCs w:val="24"/>
          <w:lang w:val="en-GB"/>
        </w:rPr>
      </w:pPr>
    </w:p>
    <w:p w14:paraId="7C7AA74D" w14:textId="41263FDD" w:rsidR="00DE7C72" w:rsidRPr="009528DF" w:rsidRDefault="00CC4C98" w:rsidP="000353B3">
      <w:pPr>
        <w:pStyle w:val="ListParagraph"/>
        <w:numPr>
          <w:ilvl w:val="0"/>
          <w:numId w:val="3"/>
        </w:numPr>
        <w:spacing w:line="360" w:lineRule="auto"/>
        <w:rPr>
          <w:rFonts w:ascii="Times New Roman" w:hAnsi="Times New Roman" w:cs="Times New Roman"/>
          <w:b/>
          <w:bCs/>
          <w:sz w:val="24"/>
          <w:szCs w:val="24"/>
          <w:lang w:val="en-GB"/>
        </w:rPr>
      </w:pPr>
      <w:r w:rsidRPr="009528DF">
        <w:rPr>
          <w:rFonts w:ascii="Times New Roman" w:hAnsi="Times New Roman" w:cs="Times New Roman"/>
          <w:b/>
          <w:bCs/>
          <w:sz w:val="24"/>
          <w:szCs w:val="24"/>
          <w:lang w:val="en-GB"/>
        </w:rPr>
        <w:t>Introduction</w:t>
      </w:r>
    </w:p>
    <w:p w14:paraId="4796C5A2" w14:textId="408F08C2" w:rsidR="002A470D" w:rsidRPr="002A470D" w:rsidRDefault="002A470D" w:rsidP="002A470D">
      <w:pPr>
        <w:spacing w:line="360" w:lineRule="auto"/>
        <w:jc w:val="both"/>
        <w:rPr>
          <w:rFonts w:ascii="Times New Roman" w:hAnsi="Times New Roman" w:cs="Times New Roman"/>
          <w:sz w:val="24"/>
          <w:szCs w:val="24"/>
          <w:lang w:val="en-GB"/>
        </w:rPr>
      </w:pPr>
      <w:r w:rsidRPr="002A470D">
        <w:rPr>
          <w:rFonts w:ascii="Times New Roman" w:hAnsi="Times New Roman" w:cs="Times New Roman"/>
          <w:sz w:val="24"/>
          <w:szCs w:val="24"/>
          <w:lang w:val="en-GB"/>
        </w:rPr>
        <w:t xml:space="preserve">In the pursuit of the European Union's 2050 climate neutrality goal, the search for sustainable options to conventional Portland cement has gained momentum. One of the main strategies involves the use of supplemental cementitious materials (SCMs), which can considerably reduce cement production's carbon footprint. Among these, natural clays and alkaline industrial by-products stand out as abundant, low-cost supplies for SCM development </w:t>
      </w:r>
      <w:sdt>
        <w:sdtPr>
          <w:rPr>
            <w:rFonts w:ascii="Times New Roman" w:hAnsi="Times New Roman" w:cs="Times New Roman"/>
            <w:color w:val="000000"/>
            <w:sz w:val="24"/>
            <w:szCs w:val="24"/>
            <w:lang w:val="en-GB"/>
          </w:rPr>
          <w:tag w:val="MENDELEY_CITATION_v3_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"/>
          <w:id w:val="-1501423434"/>
          <w:placeholder>
            <w:docPart w:val="DefaultPlaceholder_-1854013440"/>
          </w:placeholder>
        </w:sdtPr>
        <w:sdtContent>
          <w:r w:rsidR="00A64B8D" w:rsidRPr="00A64B8D">
            <w:rPr>
              <w:rFonts w:ascii="Times New Roman" w:hAnsi="Times New Roman" w:cs="Times New Roman"/>
              <w:color w:val="000000"/>
              <w:sz w:val="24"/>
              <w:szCs w:val="24"/>
              <w:lang w:val="en-GB"/>
            </w:rPr>
            <w:t>[1–3]</w:t>
          </w:r>
        </w:sdtContent>
      </w:sdt>
      <w:r w:rsidRPr="002A470D">
        <w:rPr>
          <w:rFonts w:ascii="Times New Roman" w:hAnsi="Times New Roman" w:cs="Times New Roman"/>
          <w:sz w:val="24"/>
          <w:szCs w:val="24"/>
          <w:lang w:val="en-GB"/>
        </w:rPr>
        <w:t>. Limestone Calcined Clay Cement (LC</w:t>
      </w:r>
      <w:r w:rsidRPr="00554343">
        <w:rPr>
          <w:rFonts w:ascii="Times New Roman" w:hAnsi="Times New Roman" w:cs="Times New Roman"/>
          <w:sz w:val="24"/>
          <w:szCs w:val="24"/>
          <w:vertAlign w:val="superscript"/>
          <w:lang w:val="en-GB"/>
        </w:rPr>
        <w:t>3</w:t>
      </w:r>
      <w:r w:rsidRPr="002A470D">
        <w:rPr>
          <w:rFonts w:ascii="Times New Roman" w:hAnsi="Times New Roman" w:cs="Times New Roman"/>
          <w:sz w:val="24"/>
          <w:szCs w:val="24"/>
          <w:lang w:val="en-GB"/>
        </w:rPr>
        <w:t>) exemplifies a blended system that integrates calcined clay, limestone, and gypsum, allowing for the substitution of up to 50% of ordinary Portland cement (OPC). LC</w:t>
      </w:r>
      <w:r w:rsidRPr="00554343">
        <w:rPr>
          <w:rFonts w:ascii="Times New Roman" w:hAnsi="Times New Roman" w:cs="Times New Roman"/>
          <w:sz w:val="24"/>
          <w:szCs w:val="24"/>
          <w:vertAlign w:val="superscript"/>
          <w:lang w:val="en-GB"/>
        </w:rPr>
        <w:t>3</w:t>
      </w:r>
      <w:r w:rsidRPr="002A470D">
        <w:rPr>
          <w:rFonts w:ascii="Times New Roman" w:hAnsi="Times New Roman" w:cs="Times New Roman"/>
          <w:sz w:val="24"/>
          <w:szCs w:val="24"/>
          <w:lang w:val="en-GB"/>
        </w:rPr>
        <w:t xml:space="preserve"> has gained substantial interest for its ability to reduce CO</w:t>
      </w:r>
      <w:r w:rsidRPr="00554343">
        <w:rPr>
          <w:rFonts w:ascii="Times New Roman" w:hAnsi="Times New Roman" w:cs="Times New Roman"/>
          <w:sz w:val="24"/>
          <w:szCs w:val="24"/>
          <w:vertAlign w:val="subscript"/>
          <w:lang w:val="en-GB"/>
        </w:rPr>
        <w:t>2</w:t>
      </w:r>
      <w:r w:rsidRPr="002A470D">
        <w:rPr>
          <w:rFonts w:ascii="Times New Roman" w:hAnsi="Times New Roman" w:cs="Times New Roman"/>
          <w:sz w:val="24"/>
          <w:szCs w:val="24"/>
          <w:lang w:val="en-GB"/>
        </w:rPr>
        <w:t xml:space="preserve"> emissions by as much as 40% while delivering comparable strength and durability to regular cement </w:t>
      </w:r>
      <w:sdt>
        <w:sdtPr>
          <w:rPr>
            <w:rFonts w:ascii="Times New Roman" w:hAnsi="Times New Roman" w:cs="Times New Roman"/>
            <w:color w:val="000000"/>
            <w:sz w:val="24"/>
            <w:szCs w:val="24"/>
            <w:lang w:val="en-GB"/>
          </w:rPr>
          <w:tag w:val="MENDELEY_CITATION_v3_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"/>
          <w:id w:val="-1642885325"/>
          <w:placeholder>
            <w:docPart w:val="DefaultPlaceholder_-1854013440"/>
          </w:placeholder>
        </w:sdtPr>
        <w:sdtContent>
          <w:r w:rsidR="00A64B8D" w:rsidRPr="00A64B8D">
            <w:rPr>
              <w:rFonts w:ascii="Times New Roman" w:hAnsi="Times New Roman" w:cs="Times New Roman"/>
              <w:color w:val="000000"/>
              <w:sz w:val="24"/>
              <w:szCs w:val="24"/>
              <w:lang w:val="en-GB"/>
            </w:rPr>
            <w:t>[4,5]</w:t>
          </w:r>
        </w:sdtContent>
      </w:sdt>
      <w:r w:rsidRPr="002A470D">
        <w:rPr>
          <w:rFonts w:ascii="Times New Roman" w:hAnsi="Times New Roman" w:cs="Times New Roman"/>
          <w:sz w:val="24"/>
          <w:szCs w:val="24"/>
          <w:lang w:val="en-GB"/>
        </w:rPr>
        <w:t>. The effective partial substitution of Ordinary Portland Cement (OPC) with LC</w:t>
      </w:r>
      <w:r w:rsidRPr="00554343">
        <w:rPr>
          <w:rFonts w:ascii="Times New Roman" w:hAnsi="Times New Roman" w:cs="Times New Roman"/>
          <w:sz w:val="24"/>
          <w:szCs w:val="24"/>
          <w:vertAlign w:val="superscript"/>
          <w:lang w:val="en-GB"/>
        </w:rPr>
        <w:t>3</w:t>
      </w:r>
      <w:r w:rsidRPr="002A470D">
        <w:rPr>
          <w:rFonts w:ascii="Times New Roman" w:hAnsi="Times New Roman" w:cs="Times New Roman"/>
          <w:sz w:val="24"/>
          <w:szCs w:val="24"/>
          <w:lang w:val="en-GB"/>
        </w:rPr>
        <w:t xml:space="preserve"> highlights the promise of clay-rich materials when integrated with calc</w:t>
      </w:r>
      <w:r w:rsidR="00554343">
        <w:rPr>
          <w:rFonts w:ascii="Times New Roman" w:hAnsi="Times New Roman" w:cs="Times New Roman"/>
          <w:sz w:val="24"/>
          <w:szCs w:val="24"/>
          <w:lang w:val="en-GB"/>
        </w:rPr>
        <w:t>ite</w:t>
      </w:r>
      <w:r w:rsidRPr="002A470D">
        <w:rPr>
          <w:rFonts w:ascii="Times New Roman" w:hAnsi="Times New Roman" w:cs="Times New Roman"/>
          <w:sz w:val="24"/>
          <w:szCs w:val="24"/>
          <w:lang w:val="en-GB"/>
        </w:rPr>
        <w:t xml:space="preserve">- and </w:t>
      </w:r>
      <w:r w:rsidRPr="002A470D">
        <w:rPr>
          <w:rFonts w:ascii="Times New Roman" w:hAnsi="Times New Roman" w:cs="Times New Roman"/>
          <w:sz w:val="24"/>
          <w:szCs w:val="24"/>
          <w:lang w:val="en-GB"/>
        </w:rPr>
        <w:t>sulphate</w:t>
      </w:r>
      <w:r w:rsidRPr="002A470D">
        <w:rPr>
          <w:rFonts w:ascii="Times New Roman" w:hAnsi="Times New Roman" w:cs="Times New Roman"/>
          <w:sz w:val="24"/>
          <w:szCs w:val="24"/>
          <w:lang w:val="en-GB"/>
        </w:rPr>
        <w:t xml:space="preserve">-containing additions such as limestone and gypsum, prompting further investigation into alternate configurations utilizing various calcite and sulphate-containing sources. </w:t>
      </w:r>
    </w:p>
    <w:p w14:paraId="7E28AAF2" w14:textId="2F3FCE30" w:rsidR="002A470D" w:rsidRPr="002A470D" w:rsidRDefault="002A470D" w:rsidP="002A470D">
      <w:pPr>
        <w:spacing w:line="360" w:lineRule="auto"/>
        <w:jc w:val="both"/>
        <w:rPr>
          <w:rFonts w:ascii="Times New Roman" w:hAnsi="Times New Roman" w:cs="Times New Roman"/>
          <w:sz w:val="24"/>
          <w:szCs w:val="24"/>
          <w:lang w:val="en-GB"/>
        </w:rPr>
      </w:pPr>
      <w:r w:rsidRPr="002A470D">
        <w:rPr>
          <w:rFonts w:ascii="Times New Roman" w:hAnsi="Times New Roman" w:cs="Times New Roman"/>
          <w:sz w:val="24"/>
          <w:szCs w:val="24"/>
          <w:lang w:val="en-GB"/>
        </w:rPr>
        <w:t>Clay minerals, particularly those exhibiting moderate to high pozzolanic properties, have long been exploited in construction.  When thermally activated, clays undergo structural modifications that enhance their reactivity, enabling them to react with calcium hydroxide to generate strength-contributing cementitious phases</w:t>
      </w:r>
      <w:r w:rsidR="004F610B">
        <w:rPr>
          <w:rFonts w:ascii="Times New Roman" w:hAnsi="Times New Roman" w:cs="Times New Roman"/>
          <w:sz w:val="24"/>
          <w:szCs w:val="24"/>
          <w:lang w:val="en-GB"/>
        </w:rPr>
        <w:t xml:space="preserve"> </w:t>
      </w:r>
      <w:sdt>
        <w:sdtPr>
          <w:rPr>
            <w:rFonts w:ascii="Times New Roman" w:hAnsi="Times New Roman" w:cs="Times New Roman"/>
            <w:color w:val="000000"/>
            <w:sz w:val="24"/>
            <w:szCs w:val="24"/>
            <w:lang w:val="en-GB"/>
          </w:rPr>
          <w:tag w:val="MENDELEY_CITATION_v3_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"/>
          <w:id w:val="-34360994"/>
          <w:placeholder>
            <w:docPart w:val="DefaultPlaceholder_-1854013440"/>
          </w:placeholder>
        </w:sdtPr>
        <w:sdtContent>
          <w:r w:rsidR="00A64B8D" w:rsidRPr="00A64B8D">
            <w:rPr>
              <w:rFonts w:ascii="Times New Roman" w:hAnsi="Times New Roman" w:cs="Times New Roman"/>
              <w:color w:val="000000"/>
              <w:sz w:val="24"/>
              <w:szCs w:val="24"/>
              <w:lang w:val="en-GB"/>
            </w:rPr>
            <w:t>[6,7]</w:t>
          </w:r>
        </w:sdtContent>
      </w:sdt>
      <w:r w:rsidRPr="002A470D">
        <w:rPr>
          <w:rFonts w:ascii="Times New Roman" w:hAnsi="Times New Roman" w:cs="Times New Roman"/>
          <w:sz w:val="24"/>
          <w:szCs w:val="24"/>
          <w:lang w:val="en-GB"/>
        </w:rPr>
        <w:t xml:space="preserve">.  Although current study largely emphasizes kaolin-rich clays because of their high reactivity, illite-rich clays which are defined as 2:1 phyllosilicates of an octahedral sheet sandwiched between two tetrahedral sheets are still inadequately researched </w:t>
      </w:r>
      <w:sdt>
        <w:sdtPr>
          <w:rPr>
            <w:rFonts w:ascii="Times New Roman" w:hAnsi="Times New Roman" w:cs="Times New Roman"/>
            <w:color w:val="000000"/>
            <w:sz w:val="24"/>
            <w:szCs w:val="24"/>
            <w:lang w:val="en-GB"/>
          </w:rPr>
          <w:tag w:val="MENDELEY_CITATION_v3_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"/>
          <w:id w:val="-1321957000"/>
          <w:placeholder>
            <w:docPart w:val="DefaultPlaceholder_-1854013440"/>
          </w:placeholder>
        </w:sdtPr>
        <w:sdtContent>
          <w:r w:rsidR="00A64B8D" w:rsidRPr="00A64B8D">
            <w:rPr>
              <w:rFonts w:ascii="Times New Roman" w:hAnsi="Times New Roman" w:cs="Times New Roman"/>
              <w:color w:val="000000"/>
              <w:sz w:val="24"/>
              <w:szCs w:val="24"/>
              <w:lang w:val="en-GB"/>
            </w:rPr>
            <w:t>[8]</w:t>
          </w:r>
        </w:sdtContent>
      </w:sdt>
      <w:r w:rsidRPr="002A470D">
        <w:rPr>
          <w:rFonts w:ascii="Times New Roman" w:hAnsi="Times New Roman" w:cs="Times New Roman"/>
          <w:sz w:val="24"/>
          <w:szCs w:val="24"/>
          <w:lang w:val="en-GB"/>
        </w:rPr>
        <w:t xml:space="preserve">. Despite their prevalence, illite-rich clays comprise approximately 7.7 wt.% of the Earth's top crust and are prevalent in areas such as Estonia </w:t>
      </w:r>
      <w:sdt>
        <w:sdtPr>
          <w:rPr>
            <w:rFonts w:ascii="Times New Roman" w:hAnsi="Times New Roman" w:cs="Times New Roman"/>
            <w:color w:val="000000"/>
            <w:sz w:val="24"/>
            <w:szCs w:val="24"/>
            <w:lang w:val="en-GB"/>
          </w:rPr>
          <w:tag w:val="MENDELEY_CITATION_v3_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"/>
          <w:id w:val="1090200076"/>
          <w:placeholder>
            <w:docPart w:val="DefaultPlaceholder_-1854013440"/>
          </w:placeholder>
        </w:sdtPr>
        <w:sdtContent>
          <w:r w:rsidR="00A64B8D" w:rsidRPr="00A64B8D">
            <w:rPr>
              <w:rFonts w:ascii="Times New Roman" w:hAnsi="Times New Roman" w:cs="Times New Roman"/>
              <w:color w:val="000000"/>
              <w:sz w:val="24"/>
              <w:szCs w:val="24"/>
              <w:lang w:val="en-GB"/>
            </w:rPr>
            <w:t>[9,10]</w:t>
          </w:r>
        </w:sdtContent>
      </w:sdt>
      <w:r w:rsidRPr="002A470D">
        <w:rPr>
          <w:rFonts w:ascii="Times New Roman" w:hAnsi="Times New Roman" w:cs="Times New Roman"/>
          <w:sz w:val="24"/>
          <w:szCs w:val="24"/>
          <w:lang w:val="en-GB"/>
        </w:rPr>
        <w:t xml:space="preserve">. </w:t>
      </w:r>
    </w:p>
    <w:p w14:paraId="7932F09C" w14:textId="715EDC02" w:rsidR="002A470D" w:rsidRPr="002A470D" w:rsidRDefault="002A470D" w:rsidP="002A470D">
      <w:pPr>
        <w:spacing w:line="360" w:lineRule="auto"/>
        <w:jc w:val="both"/>
        <w:rPr>
          <w:rFonts w:ascii="Times New Roman" w:hAnsi="Times New Roman" w:cs="Times New Roman"/>
          <w:sz w:val="24"/>
          <w:szCs w:val="24"/>
          <w:lang w:val="en-GB"/>
        </w:rPr>
      </w:pPr>
      <w:r w:rsidRPr="002A470D">
        <w:rPr>
          <w:rFonts w:ascii="Times New Roman" w:hAnsi="Times New Roman" w:cs="Times New Roman"/>
          <w:sz w:val="24"/>
          <w:szCs w:val="24"/>
          <w:lang w:val="en-GB"/>
        </w:rPr>
        <w:t>The thermal activation of illite-rich clays proceeds through several stages. Initial dehydration (100–200 °C) is succeeded by dehydroxylation (</w:t>
      </w:r>
      <w:r w:rsidR="00F84511">
        <w:rPr>
          <w:rFonts w:ascii="Times New Roman" w:hAnsi="Times New Roman" w:cs="Times New Roman"/>
          <w:sz w:val="24"/>
          <w:szCs w:val="24"/>
          <w:lang w:val="en-GB"/>
        </w:rPr>
        <w:t>typically</w:t>
      </w:r>
      <w:r w:rsidRPr="002A470D">
        <w:rPr>
          <w:rFonts w:ascii="Times New Roman" w:hAnsi="Times New Roman" w:cs="Times New Roman"/>
          <w:sz w:val="24"/>
          <w:szCs w:val="24"/>
          <w:lang w:val="en-GB"/>
        </w:rPr>
        <w:t xml:space="preserve"> 450–</w:t>
      </w:r>
      <w:r w:rsidR="00F84511">
        <w:rPr>
          <w:rFonts w:ascii="Times New Roman" w:hAnsi="Times New Roman" w:cs="Times New Roman"/>
          <w:sz w:val="24"/>
          <w:szCs w:val="24"/>
          <w:lang w:val="en-GB"/>
        </w:rPr>
        <w:t>9</w:t>
      </w:r>
      <w:r w:rsidRPr="002A470D">
        <w:rPr>
          <w:rFonts w:ascii="Times New Roman" w:hAnsi="Times New Roman" w:cs="Times New Roman"/>
          <w:sz w:val="24"/>
          <w:szCs w:val="24"/>
          <w:lang w:val="en-GB"/>
        </w:rPr>
        <w:t xml:space="preserve">00 °C), a pivotal change that augments pozzolanic reactivity by the elimination of structural hydroxyls. Illite tends to sustain </w:t>
      </w:r>
      <w:r w:rsidRPr="002A470D">
        <w:rPr>
          <w:rFonts w:ascii="Times New Roman" w:hAnsi="Times New Roman" w:cs="Times New Roman"/>
          <w:sz w:val="24"/>
          <w:szCs w:val="24"/>
          <w:lang w:val="en-GB"/>
        </w:rPr>
        <w:lastRenderedPageBreak/>
        <w:t>crystallinity through this procedure due to its lower structural water content compared to kaolinite</w:t>
      </w:r>
      <w:r w:rsidR="00B221B7">
        <w:rPr>
          <w:rFonts w:ascii="Times New Roman" w:hAnsi="Times New Roman" w:cs="Times New Roman"/>
          <w:sz w:val="24"/>
          <w:szCs w:val="24"/>
          <w:lang w:val="en-GB"/>
        </w:rPr>
        <w:t xml:space="preserve"> </w:t>
      </w:r>
      <w:sdt>
        <w:sdtPr>
          <w:rPr>
            <w:rFonts w:ascii="Times New Roman" w:hAnsi="Times New Roman" w:cs="Times New Roman"/>
            <w:color w:val="000000"/>
            <w:sz w:val="24"/>
            <w:szCs w:val="24"/>
            <w:lang w:val="en-GB"/>
          </w:rPr>
          <w:tag w:val="MENDELEY_CITATION_v3_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"/>
          <w:id w:val="-1903663565"/>
          <w:placeholder>
            <w:docPart w:val="DefaultPlaceholder_-1854013440"/>
          </w:placeholder>
        </w:sdtPr>
        <w:sdtContent>
          <w:r w:rsidR="00A64B8D" w:rsidRPr="00A64B8D">
            <w:rPr>
              <w:rFonts w:ascii="Times New Roman" w:hAnsi="Times New Roman" w:cs="Times New Roman"/>
              <w:color w:val="000000"/>
              <w:sz w:val="24"/>
              <w:szCs w:val="24"/>
              <w:lang w:val="en-GB"/>
            </w:rPr>
            <w:t>[11–13]</w:t>
          </w:r>
        </w:sdtContent>
      </w:sdt>
      <w:r w:rsidRPr="002A470D">
        <w:rPr>
          <w:rFonts w:ascii="Times New Roman" w:hAnsi="Times New Roman" w:cs="Times New Roman"/>
          <w:sz w:val="24"/>
          <w:szCs w:val="24"/>
          <w:lang w:val="en-GB"/>
        </w:rPr>
        <w:t xml:space="preserve">. Above around 900°C, recrystallization into stable crystalline phases diminishes pozzolanic potential </w:t>
      </w:r>
      <w:sdt>
        <w:sdtPr>
          <w:rPr>
            <w:rFonts w:ascii="Times New Roman" w:hAnsi="Times New Roman" w:cs="Times New Roman"/>
            <w:color w:val="000000"/>
            <w:sz w:val="24"/>
            <w:szCs w:val="24"/>
            <w:lang w:val="en-GB"/>
          </w:rPr>
          <w:tag w:val="MENDELEY_CITATION_v3_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"/>
          <w:id w:val="741220661"/>
          <w:placeholder>
            <w:docPart w:val="DefaultPlaceholder_-1854013440"/>
          </w:placeholder>
        </w:sdtPr>
        <w:sdtContent>
          <w:r w:rsidR="00A64B8D" w:rsidRPr="00A64B8D">
            <w:rPr>
              <w:rFonts w:ascii="Times New Roman" w:hAnsi="Times New Roman" w:cs="Times New Roman"/>
              <w:color w:val="000000"/>
              <w:sz w:val="24"/>
              <w:szCs w:val="24"/>
              <w:lang w:val="en-GB"/>
            </w:rPr>
            <w:t>[14]</w:t>
          </w:r>
        </w:sdtContent>
      </w:sdt>
      <w:r w:rsidRPr="002A470D">
        <w:rPr>
          <w:rFonts w:ascii="Times New Roman" w:hAnsi="Times New Roman" w:cs="Times New Roman"/>
          <w:sz w:val="24"/>
          <w:szCs w:val="24"/>
          <w:lang w:val="en-GB"/>
        </w:rPr>
        <w:t xml:space="preserve">. Optimizing thermal activation necessitates accurate identification of transformation pathways and reactivity thresholds. </w:t>
      </w:r>
    </w:p>
    <w:p w14:paraId="324583B0" w14:textId="18038637" w:rsidR="002A470D" w:rsidRPr="002A470D" w:rsidRDefault="002A470D" w:rsidP="002A470D">
      <w:pPr>
        <w:spacing w:line="360" w:lineRule="auto"/>
        <w:jc w:val="both"/>
        <w:rPr>
          <w:rFonts w:ascii="Times New Roman" w:hAnsi="Times New Roman" w:cs="Times New Roman"/>
          <w:sz w:val="24"/>
          <w:szCs w:val="24"/>
          <w:lang w:val="en-GB"/>
        </w:rPr>
      </w:pPr>
      <w:r w:rsidRPr="002A470D">
        <w:rPr>
          <w:rFonts w:ascii="Times New Roman" w:hAnsi="Times New Roman" w:cs="Times New Roman"/>
          <w:sz w:val="24"/>
          <w:szCs w:val="24"/>
          <w:lang w:val="en-GB"/>
        </w:rPr>
        <w:t xml:space="preserve">Parallel to this, Estonia faces a significant industrial waste challenge which is its oil shale-fired power stations creating 7–8 million tons of oil shale ash (LOSA) annually. Traditionally considered an environmental liability, LOSA is becoming viewed as a potential SCM particularly when paired with other reactive components </w:t>
      </w:r>
      <w:sdt>
        <w:sdtPr>
          <w:rPr>
            <w:rFonts w:ascii="Times New Roman" w:hAnsi="Times New Roman" w:cs="Times New Roman"/>
            <w:color w:val="000000"/>
            <w:sz w:val="24"/>
            <w:szCs w:val="24"/>
            <w:lang w:val="en-GB"/>
          </w:rPr>
          <w:tag w:val="MENDELEY_CITATION_v3_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"/>
          <w:id w:val="879442437"/>
          <w:placeholder>
            <w:docPart w:val="DefaultPlaceholder_-1854013440"/>
          </w:placeholder>
        </w:sdtPr>
        <w:sdtContent>
          <w:r w:rsidR="00A64B8D" w:rsidRPr="00A64B8D">
            <w:rPr>
              <w:rFonts w:ascii="Times New Roman" w:hAnsi="Times New Roman" w:cs="Times New Roman"/>
              <w:color w:val="000000"/>
              <w:sz w:val="24"/>
              <w:szCs w:val="24"/>
              <w:lang w:val="en-GB"/>
            </w:rPr>
            <w:t>[15,16]</w:t>
          </w:r>
        </w:sdtContent>
      </w:sdt>
      <w:r w:rsidRPr="002A470D">
        <w:rPr>
          <w:rFonts w:ascii="Times New Roman" w:hAnsi="Times New Roman" w:cs="Times New Roman"/>
          <w:sz w:val="24"/>
          <w:szCs w:val="24"/>
          <w:lang w:val="en-GB"/>
        </w:rPr>
        <w:t>. Its high carbonate content, mostly in the form of calcite, undergoes thermal breakdown generally between 700 and 800°C, releasing CO</w:t>
      </w:r>
      <w:r w:rsidRPr="00554343">
        <w:rPr>
          <w:rFonts w:ascii="Times New Roman" w:hAnsi="Times New Roman" w:cs="Times New Roman"/>
          <w:sz w:val="24"/>
          <w:szCs w:val="24"/>
          <w:vertAlign w:val="subscript"/>
          <w:lang w:val="en-GB"/>
        </w:rPr>
        <w:t>2</w:t>
      </w:r>
      <w:r w:rsidRPr="002A470D">
        <w:rPr>
          <w:rFonts w:ascii="Times New Roman" w:hAnsi="Times New Roman" w:cs="Times New Roman"/>
          <w:sz w:val="24"/>
          <w:szCs w:val="24"/>
          <w:lang w:val="en-GB"/>
        </w:rPr>
        <w:t xml:space="preserve"> and forming reactive CaO. It has also been reported to contain a normal </w:t>
      </w:r>
      <w:r w:rsidRPr="002A470D">
        <w:rPr>
          <w:rFonts w:ascii="Times New Roman" w:hAnsi="Times New Roman" w:cs="Times New Roman"/>
          <w:sz w:val="24"/>
          <w:szCs w:val="24"/>
          <w:lang w:val="en-GB"/>
        </w:rPr>
        <w:t>sulphate</w:t>
      </w:r>
      <w:r w:rsidRPr="002A470D">
        <w:rPr>
          <w:rFonts w:ascii="Times New Roman" w:hAnsi="Times New Roman" w:cs="Times New Roman"/>
          <w:sz w:val="24"/>
          <w:szCs w:val="24"/>
          <w:lang w:val="en-GB"/>
        </w:rPr>
        <w:t xml:space="preserve"> level of between roughly 1-2 % </w:t>
      </w:r>
      <w:sdt>
        <w:sdtPr>
          <w:rPr>
            <w:rFonts w:ascii="Times New Roman" w:hAnsi="Times New Roman" w:cs="Times New Roman"/>
            <w:color w:val="000000"/>
            <w:sz w:val="24"/>
            <w:szCs w:val="24"/>
            <w:lang w:val="en-GB"/>
          </w:rPr>
          <w:tag w:val="MENDELEY_CITATION_v3_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"/>
          <w:id w:val="511103610"/>
          <w:placeholder>
            <w:docPart w:val="DefaultPlaceholder_-1854013440"/>
          </w:placeholder>
        </w:sdtPr>
        <w:sdtContent>
          <w:r w:rsidR="00A64B8D" w:rsidRPr="00A64B8D">
            <w:rPr>
              <w:rFonts w:ascii="Times New Roman" w:hAnsi="Times New Roman" w:cs="Times New Roman"/>
              <w:color w:val="000000"/>
              <w:sz w:val="24"/>
              <w:szCs w:val="24"/>
              <w:lang w:val="en-GB"/>
            </w:rPr>
            <w:t>[17,18]</w:t>
          </w:r>
        </w:sdtContent>
      </w:sdt>
      <w:r w:rsidRPr="002A470D">
        <w:rPr>
          <w:rFonts w:ascii="Times New Roman" w:hAnsi="Times New Roman" w:cs="Times New Roman"/>
          <w:sz w:val="24"/>
          <w:szCs w:val="24"/>
          <w:lang w:val="en-GB"/>
        </w:rPr>
        <w:t xml:space="preserve">. </w:t>
      </w:r>
    </w:p>
    <w:p w14:paraId="2FD9C9E2" w14:textId="6D61A122" w:rsidR="002A470D" w:rsidRPr="002A470D" w:rsidRDefault="002A470D" w:rsidP="002A470D">
      <w:pPr>
        <w:spacing w:line="360" w:lineRule="auto"/>
        <w:jc w:val="both"/>
        <w:rPr>
          <w:rFonts w:ascii="Times New Roman" w:hAnsi="Times New Roman" w:cs="Times New Roman"/>
          <w:sz w:val="24"/>
          <w:szCs w:val="24"/>
          <w:lang w:val="en-GB"/>
        </w:rPr>
      </w:pPr>
      <w:r w:rsidRPr="002A470D">
        <w:rPr>
          <w:rFonts w:ascii="Times New Roman" w:hAnsi="Times New Roman" w:cs="Times New Roman"/>
          <w:sz w:val="24"/>
          <w:szCs w:val="24"/>
          <w:lang w:val="en-GB"/>
        </w:rPr>
        <w:t>Indeed, the atmosphere during calcination plays a key role in both clay mineral and carbonate breakdown. In CO</w:t>
      </w:r>
      <w:r w:rsidRPr="00554343">
        <w:rPr>
          <w:rFonts w:ascii="Times New Roman" w:hAnsi="Times New Roman" w:cs="Times New Roman"/>
          <w:sz w:val="24"/>
          <w:szCs w:val="24"/>
          <w:vertAlign w:val="subscript"/>
          <w:lang w:val="en-GB"/>
        </w:rPr>
        <w:t>2</w:t>
      </w:r>
      <w:r w:rsidRPr="002A470D">
        <w:rPr>
          <w:rFonts w:ascii="Times New Roman" w:hAnsi="Times New Roman" w:cs="Times New Roman"/>
          <w:sz w:val="24"/>
          <w:szCs w:val="24"/>
          <w:lang w:val="en-GB"/>
        </w:rPr>
        <w:t>-rich environments, for instance, calcite decomposition is delayed to higher temperatures, resulting in increased reaction activation energy, changing decomposition kinetics, and delaying CO</w:t>
      </w:r>
      <w:r w:rsidRPr="00554343">
        <w:rPr>
          <w:rFonts w:ascii="Times New Roman" w:hAnsi="Times New Roman" w:cs="Times New Roman"/>
          <w:sz w:val="24"/>
          <w:szCs w:val="24"/>
          <w:vertAlign w:val="subscript"/>
          <w:lang w:val="en-GB"/>
        </w:rPr>
        <w:t>2</w:t>
      </w:r>
      <w:r w:rsidRPr="002A470D">
        <w:rPr>
          <w:rFonts w:ascii="Times New Roman" w:hAnsi="Times New Roman" w:cs="Times New Roman"/>
          <w:sz w:val="24"/>
          <w:szCs w:val="24"/>
          <w:lang w:val="en-GB"/>
        </w:rPr>
        <w:t xml:space="preserve"> release </w:t>
      </w:r>
      <w:sdt>
        <w:sdtPr>
          <w:rPr>
            <w:rFonts w:ascii="Times New Roman" w:hAnsi="Times New Roman" w:cs="Times New Roman"/>
            <w:color w:val="000000"/>
            <w:sz w:val="24"/>
            <w:szCs w:val="24"/>
            <w:lang w:val="en-GB"/>
          </w:rPr>
          <w:tag w:val="MENDELEY_CITATION_v3_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"/>
          <w:id w:val="446594292"/>
          <w:placeholder>
            <w:docPart w:val="DefaultPlaceholder_-1854013440"/>
          </w:placeholder>
        </w:sdtPr>
        <w:sdtContent>
          <w:r w:rsidR="00A64B8D" w:rsidRPr="00A64B8D">
            <w:rPr>
              <w:rFonts w:ascii="Times New Roman" w:hAnsi="Times New Roman" w:cs="Times New Roman"/>
              <w:color w:val="000000"/>
              <w:sz w:val="24"/>
              <w:szCs w:val="24"/>
              <w:lang w:val="en-GB"/>
            </w:rPr>
            <w:t>[19,20]</w:t>
          </w:r>
        </w:sdtContent>
      </w:sdt>
      <w:r w:rsidRPr="002A470D">
        <w:rPr>
          <w:rFonts w:ascii="Times New Roman" w:hAnsi="Times New Roman" w:cs="Times New Roman"/>
          <w:sz w:val="24"/>
          <w:szCs w:val="24"/>
          <w:lang w:val="en-GB"/>
        </w:rPr>
        <w:t xml:space="preserve">. Likewise, atmospheric environment influences mineralogical changes in clays: oxidizing atmospheres encourage hematite formation and red hues, while reducing environments generate magnetite and darker results </w:t>
      </w:r>
      <w:sdt>
        <w:sdtPr>
          <w:rPr>
            <w:rFonts w:ascii="Times New Roman" w:hAnsi="Times New Roman" w:cs="Times New Roman"/>
            <w:color w:val="000000"/>
            <w:sz w:val="24"/>
            <w:szCs w:val="24"/>
            <w:lang w:val="en-GB"/>
          </w:rPr>
          <w:tag w:val="MENDELEY_CITATION_v3_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"/>
          <w:id w:val="1010722893"/>
          <w:placeholder>
            <w:docPart w:val="DefaultPlaceholder_-1854013440"/>
          </w:placeholder>
        </w:sdtPr>
        <w:sdtContent>
          <w:r w:rsidR="00A64B8D" w:rsidRPr="00A64B8D">
            <w:rPr>
              <w:rFonts w:ascii="Times New Roman" w:hAnsi="Times New Roman" w:cs="Times New Roman"/>
              <w:color w:val="000000"/>
              <w:sz w:val="24"/>
              <w:szCs w:val="24"/>
              <w:lang w:val="en-GB"/>
            </w:rPr>
            <w:t>[21]</w:t>
          </w:r>
        </w:sdtContent>
      </w:sdt>
      <w:r w:rsidRPr="002A470D">
        <w:rPr>
          <w:rFonts w:ascii="Times New Roman" w:hAnsi="Times New Roman" w:cs="Times New Roman"/>
          <w:sz w:val="24"/>
          <w:szCs w:val="24"/>
          <w:lang w:val="en-GB"/>
        </w:rPr>
        <w:t>. Understanding these atmospheric impacts is especially crucial when co-calcining materials like illite-rich clays and LOSA, which interact thermochemically during heating and create CO</w:t>
      </w:r>
      <w:r w:rsidR="00554343" w:rsidRPr="00554343">
        <w:rPr>
          <w:rFonts w:ascii="Times New Roman" w:hAnsi="Times New Roman" w:cs="Times New Roman"/>
          <w:sz w:val="24"/>
          <w:szCs w:val="24"/>
          <w:vertAlign w:val="subscript"/>
          <w:lang w:val="en-GB"/>
        </w:rPr>
        <w:t>2</w:t>
      </w:r>
      <w:r w:rsidRPr="002A470D">
        <w:rPr>
          <w:rFonts w:ascii="Times New Roman" w:hAnsi="Times New Roman" w:cs="Times New Roman"/>
          <w:sz w:val="24"/>
          <w:szCs w:val="24"/>
          <w:lang w:val="en-GB"/>
        </w:rPr>
        <w:t xml:space="preserve"> in situ. </w:t>
      </w:r>
    </w:p>
    <w:p w14:paraId="5122BFDD" w14:textId="0E8EAE86" w:rsidR="002A470D" w:rsidRPr="002A470D" w:rsidRDefault="002A470D" w:rsidP="002A470D">
      <w:pPr>
        <w:spacing w:line="360" w:lineRule="auto"/>
        <w:jc w:val="both"/>
        <w:rPr>
          <w:rFonts w:ascii="Times New Roman" w:hAnsi="Times New Roman" w:cs="Times New Roman"/>
          <w:sz w:val="24"/>
          <w:szCs w:val="24"/>
          <w:lang w:val="en-GB"/>
        </w:rPr>
      </w:pPr>
      <w:r w:rsidRPr="002A470D">
        <w:rPr>
          <w:rFonts w:ascii="Times New Roman" w:hAnsi="Times New Roman" w:cs="Times New Roman"/>
          <w:sz w:val="24"/>
          <w:szCs w:val="24"/>
          <w:lang w:val="en-GB"/>
        </w:rPr>
        <w:t xml:space="preserve">Recent research has shown the potential of co-calcination to increase SCM performance. For example, co-calcining kaolinitic clays with bauxite or industrial dregs has resulted in increased reactivity and mechanical strength, with cement substitutions of up to 30 wt.% performing </w:t>
      </w:r>
      <w:r w:rsidRPr="002A470D">
        <w:rPr>
          <w:rFonts w:ascii="Times New Roman" w:hAnsi="Times New Roman" w:cs="Times New Roman"/>
          <w:sz w:val="24"/>
          <w:szCs w:val="24"/>
          <w:lang w:val="en-GB"/>
        </w:rPr>
        <w:t>favourably</w:t>
      </w:r>
      <w:r w:rsidRPr="002A470D">
        <w:rPr>
          <w:rFonts w:ascii="Times New Roman" w:hAnsi="Times New Roman" w:cs="Times New Roman"/>
          <w:sz w:val="24"/>
          <w:szCs w:val="24"/>
          <w:lang w:val="en-GB"/>
        </w:rPr>
        <w:t xml:space="preserve"> compared to traditional cement mixes </w:t>
      </w:r>
      <w:sdt>
        <w:sdtPr>
          <w:rPr>
            <w:rFonts w:ascii="Times New Roman" w:hAnsi="Times New Roman" w:cs="Times New Roman"/>
            <w:color w:val="000000"/>
            <w:sz w:val="24"/>
            <w:szCs w:val="24"/>
            <w:lang w:val="en-GB"/>
          </w:rPr>
          <w:tag w:val="MENDELEY_CITATION_v3_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"/>
          <w:id w:val="-1128849877"/>
          <w:placeholder>
            <w:docPart w:val="DefaultPlaceholder_-1854013440"/>
          </w:placeholder>
        </w:sdtPr>
        <w:sdtContent>
          <w:r w:rsidR="00A64B8D" w:rsidRPr="00A64B8D">
            <w:rPr>
              <w:rFonts w:ascii="Times New Roman" w:hAnsi="Times New Roman" w:cs="Times New Roman"/>
              <w:color w:val="000000"/>
              <w:sz w:val="24"/>
              <w:szCs w:val="24"/>
              <w:lang w:val="en-GB"/>
            </w:rPr>
            <w:t>[22,23]</w:t>
          </w:r>
        </w:sdtContent>
      </w:sdt>
      <w:r w:rsidRPr="002A470D">
        <w:rPr>
          <w:rFonts w:ascii="Times New Roman" w:hAnsi="Times New Roman" w:cs="Times New Roman"/>
          <w:sz w:val="24"/>
          <w:szCs w:val="24"/>
          <w:lang w:val="en-GB"/>
        </w:rPr>
        <w:t xml:space="preserve">. However, while the thermal </w:t>
      </w:r>
      <w:r w:rsidRPr="002A470D">
        <w:rPr>
          <w:rFonts w:ascii="Times New Roman" w:hAnsi="Times New Roman" w:cs="Times New Roman"/>
          <w:sz w:val="24"/>
          <w:szCs w:val="24"/>
          <w:lang w:val="en-GB"/>
        </w:rPr>
        <w:t>behaviours</w:t>
      </w:r>
      <w:r w:rsidRPr="002A470D">
        <w:rPr>
          <w:rFonts w:ascii="Times New Roman" w:hAnsi="Times New Roman" w:cs="Times New Roman"/>
          <w:sz w:val="24"/>
          <w:szCs w:val="24"/>
          <w:lang w:val="en-GB"/>
        </w:rPr>
        <w:t xml:space="preserve"> of Estonian clays and LOSA have been explored for various applications </w:t>
      </w:r>
      <w:sdt>
        <w:sdtPr>
          <w:rPr>
            <w:rFonts w:ascii="Times New Roman" w:hAnsi="Times New Roman" w:cs="Times New Roman"/>
            <w:color w:val="000000"/>
            <w:sz w:val="24"/>
            <w:szCs w:val="24"/>
            <w:lang w:val="en-GB"/>
          </w:rPr>
          <w:tag w:val="MENDELEY_CITATION_v3_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"/>
          <w:id w:val="1499540658"/>
          <w:placeholder>
            <w:docPart w:val="DefaultPlaceholder_-1854013440"/>
          </w:placeholder>
        </w:sdtPr>
        <w:sdtContent>
          <w:r w:rsidR="00A64B8D" w:rsidRPr="00A64B8D">
            <w:rPr>
              <w:rFonts w:ascii="Times New Roman" w:hAnsi="Times New Roman" w:cs="Times New Roman"/>
              <w:color w:val="000000"/>
              <w:sz w:val="24"/>
              <w:szCs w:val="24"/>
              <w:lang w:val="en-GB"/>
            </w:rPr>
            <w:t>[24,25]</w:t>
          </w:r>
        </w:sdtContent>
      </w:sdt>
      <w:r w:rsidRPr="002A470D">
        <w:rPr>
          <w:rFonts w:ascii="Times New Roman" w:hAnsi="Times New Roman" w:cs="Times New Roman"/>
          <w:sz w:val="24"/>
          <w:szCs w:val="24"/>
          <w:lang w:val="en-GB"/>
        </w:rPr>
        <w:t xml:space="preserve">, there remains a deficiency of systematic thermal-kinetic studies examining the influence of varied calcination atmospheres on their thermal decomposition </w:t>
      </w:r>
      <w:r w:rsidRPr="002A470D">
        <w:rPr>
          <w:rFonts w:ascii="Times New Roman" w:hAnsi="Times New Roman" w:cs="Times New Roman"/>
          <w:sz w:val="24"/>
          <w:szCs w:val="24"/>
          <w:lang w:val="en-GB"/>
        </w:rPr>
        <w:t>behaviour</w:t>
      </w:r>
      <w:r w:rsidRPr="002A470D">
        <w:rPr>
          <w:rFonts w:ascii="Times New Roman" w:hAnsi="Times New Roman" w:cs="Times New Roman"/>
          <w:sz w:val="24"/>
          <w:szCs w:val="24"/>
          <w:lang w:val="en-GB"/>
        </w:rPr>
        <w:t xml:space="preserve"> geared towards co-calcination. </w:t>
      </w:r>
    </w:p>
    <w:p w14:paraId="0035587E" w14:textId="0E9A1109" w:rsidR="006927B3" w:rsidRDefault="002A470D" w:rsidP="002A470D">
      <w:pPr>
        <w:spacing w:line="360" w:lineRule="auto"/>
        <w:jc w:val="both"/>
        <w:rPr>
          <w:rFonts w:ascii="Times New Roman" w:hAnsi="Times New Roman" w:cs="Times New Roman"/>
          <w:sz w:val="24"/>
          <w:szCs w:val="24"/>
          <w:lang w:val="en-GB"/>
        </w:rPr>
      </w:pPr>
      <w:r w:rsidRPr="002A470D">
        <w:rPr>
          <w:rFonts w:ascii="Times New Roman" w:hAnsi="Times New Roman" w:cs="Times New Roman"/>
          <w:sz w:val="24"/>
          <w:szCs w:val="24"/>
          <w:lang w:val="en-GB"/>
        </w:rPr>
        <w:t>This study tackles that gap by undertaking an extensive thermal-kinetic analysis of Estonian illite-rich clays and LOSA under both oxidizing (air) and CO</w:t>
      </w:r>
      <w:r w:rsidRPr="00554343">
        <w:rPr>
          <w:rFonts w:ascii="Times New Roman" w:hAnsi="Times New Roman" w:cs="Times New Roman"/>
          <w:sz w:val="24"/>
          <w:szCs w:val="24"/>
          <w:vertAlign w:val="subscript"/>
          <w:lang w:val="en-GB"/>
        </w:rPr>
        <w:t>2</w:t>
      </w:r>
      <w:r w:rsidRPr="002A470D">
        <w:rPr>
          <w:rFonts w:ascii="Times New Roman" w:hAnsi="Times New Roman" w:cs="Times New Roman"/>
          <w:sz w:val="24"/>
          <w:szCs w:val="24"/>
          <w:lang w:val="en-GB"/>
        </w:rPr>
        <w:t xml:space="preserve">-rich (flue gas) atmospheres. Using thermogravimetric and kinetic modeling tools, it looks to </w:t>
      </w:r>
      <w:r w:rsidRPr="002A470D">
        <w:rPr>
          <w:rFonts w:ascii="Times New Roman" w:hAnsi="Times New Roman" w:cs="Times New Roman"/>
          <w:sz w:val="24"/>
          <w:szCs w:val="24"/>
          <w:lang w:val="en-GB"/>
        </w:rPr>
        <w:t>analyse</w:t>
      </w:r>
      <w:r w:rsidRPr="002A470D">
        <w:rPr>
          <w:rFonts w:ascii="Times New Roman" w:hAnsi="Times New Roman" w:cs="Times New Roman"/>
          <w:sz w:val="24"/>
          <w:szCs w:val="24"/>
          <w:lang w:val="en-GB"/>
        </w:rPr>
        <w:t xml:space="preserve"> the thermal decomposition paths of essential components of these materials and the influence of atmospheric gas composition on reaction rates and transformation products. The results aim to </w:t>
      </w:r>
      <w:r w:rsidRPr="002A470D">
        <w:rPr>
          <w:rFonts w:ascii="Times New Roman" w:hAnsi="Times New Roman" w:cs="Times New Roman"/>
          <w:sz w:val="24"/>
          <w:szCs w:val="24"/>
          <w:lang w:val="en-GB"/>
        </w:rPr>
        <w:lastRenderedPageBreak/>
        <w:t>find the optimum parameters for calcination such as thermal activation temperature and duration that allow for the effective use of these abundant local materials in making low-carbon, high-quality cementitious products.</w:t>
      </w:r>
    </w:p>
    <w:p w14:paraId="5BDA8D1B" w14:textId="77777777" w:rsidR="002A470D" w:rsidRPr="007F6EE0" w:rsidRDefault="002A470D" w:rsidP="002A470D">
      <w:pPr>
        <w:spacing w:line="360" w:lineRule="auto"/>
        <w:jc w:val="both"/>
        <w:rPr>
          <w:rFonts w:ascii="Times New Roman" w:hAnsi="Times New Roman" w:cs="Times New Roman"/>
          <w:sz w:val="24"/>
          <w:szCs w:val="24"/>
          <w:lang w:val="en-GB"/>
        </w:rPr>
      </w:pPr>
    </w:p>
    <w:p w14:paraId="0F1D3814" w14:textId="5ADA83EA" w:rsidR="001F510C" w:rsidRPr="009528DF" w:rsidRDefault="001F510C" w:rsidP="009528DF">
      <w:pPr>
        <w:pStyle w:val="ListParagraph"/>
        <w:numPr>
          <w:ilvl w:val="0"/>
          <w:numId w:val="3"/>
        </w:numPr>
        <w:spacing w:line="360" w:lineRule="auto"/>
        <w:jc w:val="both"/>
        <w:rPr>
          <w:rFonts w:ascii="Times New Roman" w:hAnsi="Times New Roman" w:cs="Times New Roman"/>
          <w:b/>
          <w:bCs/>
          <w:sz w:val="24"/>
          <w:szCs w:val="24"/>
          <w:lang w:val="en-GB"/>
        </w:rPr>
      </w:pPr>
      <w:r w:rsidRPr="009528DF">
        <w:rPr>
          <w:rFonts w:ascii="Times New Roman" w:hAnsi="Times New Roman" w:cs="Times New Roman"/>
          <w:b/>
          <w:bCs/>
          <w:sz w:val="24"/>
          <w:szCs w:val="24"/>
          <w:lang w:val="en-GB"/>
        </w:rPr>
        <w:t>Materials</w:t>
      </w:r>
      <w:r w:rsidR="00850068" w:rsidRPr="009528DF">
        <w:rPr>
          <w:rFonts w:ascii="Times New Roman" w:hAnsi="Times New Roman" w:cs="Times New Roman"/>
          <w:b/>
          <w:bCs/>
          <w:sz w:val="24"/>
          <w:szCs w:val="24"/>
          <w:lang w:val="en-GB"/>
        </w:rPr>
        <w:t xml:space="preserve"> and </w:t>
      </w:r>
      <w:r w:rsidR="008D72B7" w:rsidRPr="009528DF">
        <w:rPr>
          <w:rFonts w:ascii="Times New Roman" w:hAnsi="Times New Roman" w:cs="Times New Roman"/>
          <w:b/>
          <w:bCs/>
          <w:sz w:val="24"/>
          <w:szCs w:val="24"/>
          <w:lang w:val="en-GB"/>
        </w:rPr>
        <w:t>M</w:t>
      </w:r>
      <w:r w:rsidR="00850068" w:rsidRPr="009528DF">
        <w:rPr>
          <w:rFonts w:ascii="Times New Roman" w:hAnsi="Times New Roman" w:cs="Times New Roman"/>
          <w:b/>
          <w:bCs/>
          <w:sz w:val="24"/>
          <w:szCs w:val="24"/>
          <w:lang w:val="en-GB"/>
        </w:rPr>
        <w:t>ethod</w:t>
      </w:r>
      <w:r w:rsidR="008D72B7" w:rsidRPr="009528DF">
        <w:rPr>
          <w:rFonts w:ascii="Times New Roman" w:hAnsi="Times New Roman" w:cs="Times New Roman"/>
          <w:b/>
          <w:bCs/>
          <w:sz w:val="24"/>
          <w:szCs w:val="24"/>
          <w:lang w:val="en-GB"/>
        </w:rPr>
        <w:t>s</w:t>
      </w:r>
    </w:p>
    <w:p w14:paraId="09CF85EA" w14:textId="58B5E55F" w:rsidR="003071F2" w:rsidRPr="00D604F2" w:rsidRDefault="002E0689" w:rsidP="00F63486">
      <w:pPr>
        <w:spacing w:line="360" w:lineRule="auto"/>
        <w:jc w:val="both"/>
        <w:rPr>
          <w:rFonts w:ascii="Times New Roman" w:hAnsi="Times New Roman" w:cs="Times New Roman"/>
          <w:b/>
          <w:bCs/>
          <w:sz w:val="24"/>
          <w:szCs w:val="24"/>
          <w:lang w:val="en-GB"/>
        </w:rPr>
      </w:pPr>
      <w:r w:rsidRPr="00D604F2">
        <w:rPr>
          <w:rFonts w:ascii="Times New Roman" w:hAnsi="Times New Roman" w:cs="Times New Roman"/>
          <w:b/>
          <w:bCs/>
          <w:sz w:val="24"/>
          <w:szCs w:val="24"/>
          <w:lang w:val="en-GB"/>
        </w:rPr>
        <w:t>Materials</w:t>
      </w:r>
    </w:p>
    <w:p w14:paraId="42200C2A" w14:textId="52717827" w:rsidR="006C7F37" w:rsidRDefault="00FE47BE" w:rsidP="00F63486">
      <w:pPr>
        <w:spacing w:line="360" w:lineRule="auto"/>
        <w:jc w:val="both"/>
        <w:rPr>
          <w:rFonts w:ascii="Times New Roman" w:hAnsi="Times New Roman" w:cs="Times New Roman"/>
          <w:sz w:val="24"/>
          <w:szCs w:val="24"/>
          <w:lang w:val="en-GB"/>
        </w:rPr>
      </w:pPr>
      <w:r w:rsidRPr="00FE47BE">
        <w:rPr>
          <w:rFonts w:ascii="Times New Roman" w:hAnsi="Times New Roman" w:cs="Times New Roman"/>
          <w:sz w:val="24"/>
          <w:szCs w:val="24"/>
          <w:lang w:val="en-GB"/>
        </w:rPr>
        <w:t xml:space="preserve">This study utilized Estonian illite-rich clays and landfilled oil shale ash (LOSA) as the principal materials for thermal and kinetic investigation. The illite-rich clays were obtained from three distinct locations in Estonia to capture regional mineralogical variation: Arumetsa clay (LECA EESTI, Pärnu County), Aseri clay (Wienerberger AS, Lääne-Viru County), and Kunda clay (Heidelberg Materials AS, Lääne-Viru County). The LOSA was sourced from the ash field of the Balti Power Plant in Narva, where oil shale serves as the main combustion fuel. </w:t>
      </w:r>
    </w:p>
    <w:p w14:paraId="3E97300C" w14:textId="77777777" w:rsidR="006C7F37" w:rsidRPr="006C7F37" w:rsidRDefault="006C7F37" w:rsidP="00F63486">
      <w:pPr>
        <w:spacing w:line="360" w:lineRule="auto"/>
        <w:jc w:val="both"/>
        <w:rPr>
          <w:rFonts w:ascii="Times New Roman" w:hAnsi="Times New Roman" w:cs="Times New Roman"/>
          <w:sz w:val="24"/>
          <w:szCs w:val="24"/>
          <w:lang w:val="en-GB"/>
        </w:rPr>
      </w:pPr>
    </w:p>
    <w:p w14:paraId="2723320F" w14:textId="622F0D59" w:rsidR="00B05302" w:rsidRPr="00D604F2" w:rsidRDefault="005B151A" w:rsidP="00F63486">
      <w:pPr>
        <w:spacing w:line="360" w:lineRule="auto"/>
        <w:jc w:val="both"/>
        <w:rPr>
          <w:rFonts w:ascii="Times New Roman" w:hAnsi="Times New Roman" w:cs="Times New Roman"/>
          <w:b/>
          <w:bCs/>
          <w:sz w:val="24"/>
          <w:szCs w:val="24"/>
          <w:lang w:val="en-GB"/>
        </w:rPr>
      </w:pPr>
      <w:r w:rsidRPr="00D604F2">
        <w:rPr>
          <w:rFonts w:ascii="Times New Roman" w:hAnsi="Times New Roman" w:cs="Times New Roman"/>
          <w:b/>
          <w:bCs/>
          <w:sz w:val="24"/>
          <w:szCs w:val="24"/>
          <w:lang w:val="en-GB"/>
        </w:rPr>
        <w:t>C</w:t>
      </w:r>
      <w:r w:rsidR="009071A2" w:rsidRPr="00D604F2">
        <w:rPr>
          <w:rFonts w:ascii="Times New Roman" w:hAnsi="Times New Roman" w:cs="Times New Roman"/>
          <w:b/>
          <w:bCs/>
          <w:sz w:val="24"/>
          <w:szCs w:val="24"/>
          <w:lang w:val="en-GB"/>
        </w:rPr>
        <w:t>haracterization of Materials</w:t>
      </w:r>
    </w:p>
    <w:p w14:paraId="60AB1115" w14:textId="3CA40C72" w:rsidR="00934DFB" w:rsidRPr="00934DFB" w:rsidRDefault="00934DFB" w:rsidP="00934DFB">
      <w:pPr>
        <w:spacing w:line="360" w:lineRule="auto"/>
        <w:jc w:val="both"/>
        <w:rPr>
          <w:rFonts w:ascii="Times New Roman" w:hAnsi="Times New Roman" w:cs="Times New Roman"/>
          <w:sz w:val="24"/>
          <w:szCs w:val="24"/>
          <w:lang w:val="en-GB"/>
        </w:rPr>
      </w:pPr>
      <w:r w:rsidRPr="00934DFB">
        <w:rPr>
          <w:rFonts w:ascii="Times New Roman" w:hAnsi="Times New Roman" w:cs="Times New Roman"/>
          <w:sz w:val="24"/>
          <w:szCs w:val="24"/>
          <w:lang w:val="en-GB"/>
        </w:rPr>
        <w:t xml:space="preserve">All raw materials were initially obtained as damp clumps and were </w:t>
      </w:r>
      <w:r w:rsidR="009D6D7A">
        <w:rPr>
          <w:rFonts w:ascii="Times New Roman" w:hAnsi="Times New Roman" w:cs="Times New Roman"/>
          <w:sz w:val="24"/>
          <w:szCs w:val="24"/>
          <w:lang w:val="en-GB"/>
        </w:rPr>
        <w:t>subjected</w:t>
      </w:r>
      <w:r w:rsidRPr="00934DFB">
        <w:rPr>
          <w:rFonts w:ascii="Times New Roman" w:hAnsi="Times New Roman" w:cs="Times New Roman"/>
          <w:sz w:val="24"/>
          <w:szCs w:val="24"/>
          <w:lang w:val="en-GB"/>
        </w:rPr>
        <w:t xml:space="preserve"> to a </w:t>
      </w:r>
      <w:r w:rsidR="0081540C">
        <w:rPr>
          <w:rFonts w:ascii="Times New Roman" w:hAnsi="Times New Roman" w:cs="Times New Roman"/>
          <w:sz w:val="24"/>
          <w:szCs w:val="24"/>
          <w:lang w:val="en-GB"/>
        </w:rPr>
        <w:t>standard</w:t>
      </w:r>
      <w:r w:rsidRPr="00934DFB">
        <w:rPr>
          <w:rFonts w:ascii="Times New Roman" w:hAnsi="Times New Roman" w:cs="Times New Roman"/>
          <w:sz w:val="24"/>
          <w:szCs w:val="24"/>
          <w:lang w:val="en-GB"/>
        </w:rPr>
        <w:t xml:space="preserve"> pre-treatment </w:t>
      </w:r>
      <w:r w:rsidR="0081540C">
        <w:rPr>
          <w:rFonts w:ascii="Times New Roman" w:hAnsi="Times New Roman" w:cs="Times New Roman"/>
          <w:sz w:val="24"/>
          <w:szCs w:val="24"/>
          <w:lang w:val="en-GB"/>
        </w:rPr>
        <w:t>method</w:t>
      </w:r>
      <w:r w:rsidRPr="00934DFB">
        <w:rPr>
          <w:rFonts w:ascii="Times New Roman" w:hAnsi="Times New Roman" w:cs="Times New Roman"/>
          <w:sz w:val="24"/>
          <w:szCs w:val="24"/>
          <w:lang w:val="en-GB"/>
        </w:rPr>
        <w:t>.  Samples were oven-dried at 105 ± 2 °C for 24 h using a BINDER FD Series oven to eliminate physically bonded moisture.  Following drying, materials were c</w:t>
      </w:r>
      <w:r w:rsidR="003E6A7B">
        <w:rPr>
          <w:rFonts w:ascii="Times New Roman" w:hAnsi="Times New Roman" w:cs="Times New Roman"/>
          <w:sz w:val="24"/>
          <w:szCs w:val="24"/>
          <w:lang w:val="en-GB"/>
        </w:rPr>
        <w:t>ooled</w:t>
      </w:r>
      <w:r w:rsidRPr="00934DFB">
        <w:rPr>
          <w:rFonts w:ascii="Times New Roman" w:hAnsi="Times New Roman" w:cs="Times New Roman"/>
          <w:sz w:val="24"/>
          <w:szCs w:val="24"/>
          <w:lang w:val="en-GB"/>
        </w:rPr>
        <w:t xml:space="preserve"> under ambient conditions for 24 h.  The dry materials were then </w:t>
      </w:r>
      <w:r w:rsidR="006B1EC8">
        <w:rPr>
          <w:rFonts w:ascii="Times New Roman" w:hAnsi="Times New Roman" w:cs="Times New Roman"/>
          <w:sz w:val="24"/>
          <w:szCs w:val="24"/>
          <w:lang w:val="en-GB"/>
        </w:rPr>
        <w:t>comminute</w:t>
      </w:r>
      <w:r w:rsidR="00590630">
        <w:rPr>
          <w:rFonts w:ascii="Times New Roman" w:hAnsi="Times New Roman" w:cs="Times New Roman"/>
          <w:sz w:val="24"/>
          <w:szCs w:val="24"/>
          <w:lang w:val="en-GB"/>
        </w:rPr>
        <w:t>d</w:t>
      </w:r>
      <w:r w:rsidRPr="00934DFB">
        <w:rPr>
          <w:rFonts w:ascii="Times New Roman" w:hAnsi="Times New Roman" w:cs="Times New Roman"/>
          <w:sz w:val="24"/>
          <w:szCs w:val="24"/>
          <w:lang w:val="en-GB"/>
        </w:rPr>
        <w:t xml:space="preserve"> using a Retsch PM100 planetary ball mill at 350 rpm for 3 min to achieve </w:t>
      </w:r>
      <w:r w:rsidR="00186A55">
        <w:rPr>
          <w:rFonts w:ascii="Times New Roman" w:hAnsi="Times New Roman" w:cs="Times New Roman"/>
          <w:sz w:val="24"/>
          <w:szCs w:val="24"/>
          <w:lang w:val="en-GB"/>
        </w:rPr>
        <w:t>smaller particle sizes</w:t>
      </w:r>
      <w:r w:rsidRPr="00934DFB">
        <w:rPr>
          <w:rFonts w:ascii="Times New Roman" w:hAnsi="Times New Roman" w:cs="Times New Roman"/>
          <w:sz w:val="24"/>
          <w:szCs w:val="24"/>
          <w:lang w:val="en-GB"/>
        </w:rPr>
        <w:t>, and subsequently sieved to obtain a homogenous particle size fraction below 200 µm.</w:t>
      </w:r>
    </w:p>
    <w:p w14:paraId="52D0DDDE" w14:textId="660B802B" w:rsidR="008B11E2" w:rsidRDefault="00934DFB" w:rsidP="00934DFB">
      <w:pPr>
        <w:spacing w:line="360" w:lineRule="auto"/>
        <w:jc w:val="both"/>
        <w:rPr>
          <w:rFonts w:ascii="Times New Roman" w:hAnsi="Times New Roman" w:cs="Times New Roman"/>
          <w:sz w:val="24"/>
          <w:szCs w:val="24"/>
          <w:lang w:val="en-GB"/>
        </w:rPr>
      </w:pPr>
      <w:r w:rsidRPr="00934DFB">
        <w:rPr>
          <w:rFonts w:ascii="Times New Roman" w:hAnsi="Times New Roman" w:cs="Times New Roman"/>
          <w:sz w:val="24"/>
          <w:szCs w:val="24"/>
          <w:lang w:val="en-GB"/>
        </w:rPr>
        <w:t xml:space="preserve"> Physical characterization </w:t>
      </w:r>
      <w:r w:rsidR="006B1EC8">
        <w:rPr>
          <w:rFonts w:ascii="Times New Roman" w:hAnsi="Times New Roman" w:cs="Times New Roman"/>
          <w:sz w:val="24"/>
          <w:szCs w:val="24"/>
          <w:lang w:val="en-GB"/>
        </w:rPr>
        <w:t>consisted of</w:t>
      </w:r>
      <w:r w:rsidRPr="00934DFB">
        <w:rPr>
          <w:rFonts w:ascii="Times New Roman" w:hAnsi="Times New Roman" w:cs="Times New Roman"/>
          <w:sz w:val="24"/>
          <w:szCs w:val="24"/>
          <w:lang w:val="en-GB"/>
        </w:rPr>
        <w:t xml:space="preserve"> particle size distribution (PSD) and specific surface area (SSA) analysis.  PSD was calculated using a Horiba Partica LA-950V2 laser diffraction analyser, whereas SSA was measured by nitrogen adsorption using the Brunauer–Emmett–Teller (BET) method on a Costech Kelvin Sorptometer 1042.</w:t>
      </w:r>
    </w:p>
    <w:p w14:paraId="7F9F5A4B" w14:textId="3DB7E4CA" w:rsidR="008879F5" w:rsidRDefault="00A94625" w:rsidP="00934DFB">
      <w:pPr>
        <w:spacing w:line="360" w:lineRule="auto"/>
        <w:jc w:val="both"/>
        <w:rPr>
          <w:rFonts w:ascii="Times New Roman" w:hAnsi="Times New Roman" w:cs="Times New Roman"/>
          <w:sz w:val="24"/>
          <w:szCs w:val="24"/>
          <w:lang w:val="en-GB"/>
        </w:rPr>
      </w:pPr>
      <w:r w:rsidRPr="00A94625">
        <w:rPr>
          <w:rFonts w:ascii="Times New Roman" w:hAnsi="Times New Roman" w:cs="Times New Roman"/>
          <w:sz w:val="24"/>
          <w:szCs w:val="24"/>
          <w:lang w:val="en-GB"/>
        </w:rPr>
        <w:t xml:space="preserve">The chemical composition of the samples was analyzed by X-ray fluorescence (XRF) using a </w:t>
      </w:r>
      <w:r w:rsidR="005D7A65">
        <w:rPr>
          <w:rFonts w:ascii="Times New Roman" w:hAnsi="Times New Roman" w:cs="Times New Roman"/>
          <w:sz w:val="24"/>
          <w:szCs w:val="24"/>
          <w:lang w:val="en-GB"/>
        </w:rPr>
        <w:t>------------</w:t>
      </w:r>
      <w:r w:rsidRPr="00A94625">
        <w:rPr>
          <w:rFonts w:ascii="Times New Roman" w:hAnsi="Times New Roman" w:cs="Times New Roman"/>
          <w:sz w:val="24"/>
          <w:szCs w:val="24"/>
          <w:lang w:val="en-GB"/>
        </w:rPr>
        <w:t xml:space="preserve">, which provided quantitative data on elemental oxides. Mineralogical composition was assessed by X-ray diffraction (XRD), performed on a </w:t>
      </w:r>
      <w:r w:rsidR="005D7A65">
        <w:rPr>
          <w:rFonts w:ascii="Times New Roman" w:hAnsi="Times New Roman" w:cs="Times New Roman"/>
          <w:sz w:val="24"/>
          <w:szCs w:val="24"/>
          <w:lang w:val="en-GB"/>
        </w:rPr>
        <w:t xml:space="preserve">------ </w:t>
      </w:r>
      <w:r w:rsidRPr="00A94625">
        <w:rPr>
          <w:rFonts w:ascii="Times New Roman" w:hAnsi="Times New Roman" w:cs="Times New Roman"/>
          <w:sz w:val="24"/>
          <w:szCs w:val="24"/>
          <w:lang w:val="en-GB"/>
        </w:rPr>
        <w:t xml:space="preserve">equipped with </w:t>
      </w:r>
      <w:r w:rsidR="005D7A65">
        <w:rPr>
          <w:rFonts w:ascii="Times New Roman" w:hAnsi="Times New Roman" w:cs="Times New Roman"/>
          <w:sz w:val="24"/>
          <w:szCs w:val="24"/>
          <w:lang w:val="en-GB"/>
        </w:rPr>
        <w:t>----</w:t>
      </w:r>
      <w:r w:rsidRPr="00A94625">
        <w:rPr>
          <w:rFonts w:ascii="Times New Roman" w:hAnsi="Times New Roman" w:cs="Times New Roman"/>
          <w:sz w:val="24"/>
          <w:szCs w:val="24"/>
          <w:lang w:val="en-GB"/>
        </w:rPr>
        <w:t xml:space="preserve"> radiation (λ = </w:t>
      </w:r>
      <w:r w:rsidR="005D7A65">
        <w:rPr>
          <w:rFonts w:ascii="Times New Roman" w:hAnsi="Times New Roman" w:cs="Times New Roman"/>
          <w:sz w:val="24"/>
          <w:szCs w:val="24"/>
          <w:lang w:val="en-GB"/>
        </w:rPr>
        <w:t>----</w:t>
      </w:r>
      <w:r w:rsidRPr="00A94625">
        <w:rPr>
          <w:rFonts w:ascii="Times New Roman" w:hAnsi="Times New Roman" w:cs="Times New Roman"/>
          <w:sz w:val="24"/>
          <w:szCs w:val="24"/>
          <w:lang w:val="en-GB"/>
        </w:rPr>
        <w:t xml:space="preserve"> Å), operated at </w:t>
      </w:r>
      <w:r w:rsidR="005D7A65">
        <w:rPr>
          <w:rFonts w:ascii="Times New Roman" w:hAnsi="Times New Roman" w:cs="Times New Roman"/>
          <w:sz w:val="24"/>
          <w:szCs w:val="24"/>
          <w:lang w:val="en-GB"/>
        </w:rPr>
        <w:t>--</w:t>
      </w:r>
      <w:r w:rsidRPr="00A94625">
        <w:rPr>
          <w:rFonts w:ascii="Times New Roman" w:hAnsi="Times New Roman" w:cs="Times New Roman"/>
          <w:sz w:val="24"/>
          <w:szCs w:val="24"/>
          <w:lang w:val="en-GB"/>
        </w:rPr>
        <w:t xml:space="preserve"> kV and </w:t>
      </w:r>
      <w:r w:rsidR="005D7A65">
        <w:rPr>
          <w:rFonts w:ascii="Times New Roman" w:hAnsi="Times New Roman" w:cs="Times New Roman"/>
          <w:sz w:val="24"/>
          <w:szCs w:val="24"/>
          <w:lang w:val="en-GB"/>
        </w:rPr>
        <w:t>---</w:t>
      </w:r>
      <w:r w:rsidRPr="00A94625">
        <w:rPr>
          <w:rFonts w:ascii="Times New Roman" w:hAnsi="Times New Roman" w:cs="Times New Roman"/>
          <w:sz w:val="24"/>
          <w:szCs w:val="24"/>
          <w:lang w:val="en-GB"/>
        </w:rPr>
        <w:t xml:space="preserve"> mA. Data were collected over a 2θ range of </w:t>
      </w:r>
      <w:r w:rsidR="005D7A65">
        <w:rPr>
          <w:rFonts w:ascii="Times New Roman" w:hAnsi="Times New Roman" w:cs="Times New Roman"/>
          <w:sz w:val="24"/>
          <w:szCs w:val="24"/>
          <w:lang w:val="en-GB"/>
        </w:rPr>
        <w:t xml:space="preserve">--- </w:t>
      </w:r>
      <w:r w:rsidRPr="00A94625">
        <w:rPr>
          <w:rFonts w:ascii="Times New Roman" w:hAnsi="Times New Roman" w:cs="Times New Roman"/>
          <w:sz w:val="24"/>
          <w:szCs w:val="24"/>
          <w:lang w:val="en-GB"/>
        </w:rPr>
        <w:t>–</w:t>
      </w:r>
      <w:r w:rsidR="005D7A65">
        <w:rPr>
          <w:rFonts w:ascii="Times New Roman" w:hAnsi="Times New Roman" w:cs="Times New Roman"/>
          <w:sz w:val="24"/>
          <w:szCs w:val="24"/>
          <w:lang w:val="en-GB"/>
        </w:rPr>
        <w:t xml:space="preserve"> ---</w:t>
      </w:r>
      <w:r w:rsidRPr="00A94625">
        <w:rPr>
          <w:rFonts w:ascii="Times New Roman" w:hAnsi="Times New Roman" w:cs="Times New Roman"/>
          <w:sz w:val="24"/>
          <w:szCs w:val="24"/>
          <w:lang w:val="en-GB"/>
        </w:rPr>
        <w:t xml:space="preserve"> with a step size of </w:t>
      </w:r>
      <w:r w:rsidR="005D7A65">
        <w:rPr>
          <w:rFonts w:ascii="Times New Roman" w:hAnsi="Times New Roman" w:cs="Times New Roman"/>
          <w:sz w:val="24"/>
          <w:szCs w:val="24"/>
          <w:lang w:val="en-GB"/>
        </w:rPr>
        <w:t>---</w:t>
      </w:r>
      <w:r w:rsidRPr="00A94625">
        <w:rPr>
          <w:rFonts w:ascii="Times New Roman" w:hAnsi="Times New Roman" w:cs="Times New Roman"/>
          <w:sz w:val="24"/>
          <w:szCs w:val="24"/>
          <w:lang w:val="en-GB"/>
        </w:rPr>
        <w:t xml:space="preserve">. In addition, Fourier-transform infrared spectroscopy (FTIR) was conducted </w:t>
      </w:r>
      <w:r w:rsidRPr="00A94625">
        <w:rPr>
          <w:rFonts w:ascii="Times New Roman" w:hAnsi="Times New Roman" w:cs="Times New Roman"/>
          <w:sz w:val="24"/>
          <w:szCs w:val="24"/>
          <w:lang w:val="en-GB"/>
        </w:rPr>
        <w:lastRenderedPageBreak/>
        <w:t>using a Bruker ALPHA spectrometer in attenuated total reflectance (ATR) mode to identify functional groups and assess structural features relevant to thermal transformation.</w:t>
      </w:r>
    </w:p>
    <w:p w14:paraId="02B226B1" w14:textId="13AF0F72" w:rsidR="00942891" w:rsidRPr="00D604F2" w:rsidRDefault="00973CEE" w:rsidP="00D667A2">
      <w:pPr>
        <w:spacing w:line="360" w:lineRule="auto"/>
        <w:jc w:val="both"/>
        <w:rPr>
          <w:rFonts w:ascii="Times New Roman" w:hAnsi="Times New Roman" w:cs="Times New Roman"/>
          <w:b/>
          <w:bCs/>
          <w:sz w:val="24"/>
          <w:szCs w:val="24"/>
          <w:lang w:val="en-GB"/>
        </w:rPr>
      </w:pPr>
      <w:r w:rsidRPr="00D604F2">
        <w:rPr>
          <w:rFonts w:ascii="Times New Roman" w:hAnsi="Times New Roman" w:cs="Times New Roman"/>
          <w:b/>
          <w:bCs/>
          <w:sz w:val="24"/>
          <w:szCs w:val="24"/>
          <w:lang w:val="en-GB"/>
        </w:rPr>
        <w:t>Physical Characterization</w:t>
      </w:r>
    </w:p>
    <w:p w14:paraId="18BC4511" w14:textId="3002CCD0" w:rsidR="00F45177" w:rsidRDefault="001C691A" w:rsidP="00D667A2">
      <w:pPr>
        <w:spacing w:line="360" w:lineRule="auto"/>
        <w:jc w:val="both"/>
        <w:rPr>
          <w:rFonts w:ascii="Times New Roman" w:hAnsi="Times New Roman" w:cs="Times New Roman"/>
          <w:sz w:val="24"/>
          <w:szCs w:val="24"/>
          <w:lang w:val="en-GB"/>
        </w:rPr>
      </w:pPr>
      <w:r w:rsidRPr="001C691A">
        <w:rPr>
          <w:rFonts w:ascii="Times New Roman" w:hAnsi="Times New Roman" w:cs="Times New Roman"/>
          <w:sz w:val="24"/>
          <w:szCs w:val="24"/>
          <w:lang w:val="en-GB"/>
        </w:rPr>
        <w:t>The particle size distribution (shown in Figure 1 and Table 1) and surface area (shown in Table 1) data showed considerable differences across the four samples—Arumetsa-C, Aseri-C, Kunda-C, and LOSA.   Arumetsa-C has the finest particle size distribution (d₅₀ = 13.50 µm) and the largest specific surface area (SSA</w:t>
      </w:r>
      <w:r w:rsidRPr="00051F6D">
        <w:rPr>
          <w:rFonts w:ascii="Times New Roman" w:hAnsi="Times New Roman" w:cs="Times New Roman"/>
          <w:sz w:val="24"/>
          <w:szCs w:val="24"/>
          <w:vertAlign w:val="subscript"/>
          <w:lang w:val="en-GB"/>
        </w:rPr>
        <w:t>BET</w:t>
      </w:r>
      <w:r w:rsidRPr="001C691A">
        <w:rPr>
          <w:rFonts w:ascii="Times New Roman" w:hAnsi="Times New Roman" w:cs="Times New Roman"/>
          <w:sz w:val="24"/>
          <w:szCs w:val="24"/>
          <w:lang w:val="en-GB"/>
        </w:rPr>
        <w:t xml:space="preserve"> = 46.70 m² g</w:t>
      </w:r>
      <w:r w:rsidRPr="00051F6D">
        <w:rPr>
          <w:rFonts w:ascii="Times New Roman" w:hAnsi="Times New Roman" w:cs="Times New Roman"/>
          <w:sz w:val="24"/>
          <w:szCs w:val="24"/>
          <w:vertAlign w:val="superscript"/>
          <w:lang w:val="en-GB"/>
        </w:rPr>
        <w:t>-1</w:t>
      </w:r>
      <w:r w:rsidRPr="001C691A">
        <w:rPr>
          <w:rFonts w:ascii="Times New Roman" w:hAnsi="Times New Roman" w:cs="Times New Roman"/>
          <w:sz w:val="24"/>
          <w:szCs w:val="24"/>
          <w:lang w:val="en-GB"/>
        </w:rPr>
        <w:t>), indicating a moderately fine and porous structure.   In contrast, LOSA has a substantially coarser distribution (d₅₀ = 61.83 µm) and the lowest surface area (32.51 m² g</w:t>
      </w:r>
      <w:r w:rsidRPr="00051F6D">
        <w:rPr>
          <w:rFonts w:ascii="Times New Roman" w:hAnsi="Times New Roman" w:cs="Times New Roman"/>
          <w:sz w:val="24"/>
          <w:szCs w:val="24"/>
          <w:vertAlign w:val="superscript"/>
          <w:lang w:val="en-GB"/>
        </w:rPr>
        <w:t>-1</w:t>
      </w:r>
      <w:r w:rsidRPr="001C691A">
        <w:rPr>
          <w:rFonts w:ascii="Times New Roman" w:hAnsi="Times New Roman" w:cs="Times New Roman"/>
          <w:sz w:val="24"/>
          <w:szCs w:val="24"/>
          <w:lang w:val="en-GB"/>
        </w:rPr>
        <w:t>), implying a significantly bigger particle shape and lower porosity. Aseri-C and Kunda-C fall between these extremes, with Kunda-C displaying a broader size distribution (d₉₀ = 68.44 µm) than Aseri-C, although with slightly higher surface area.   These changes in particle size and surface area may considerably alter thermal analysis conclusions, since finer and more porous materials like Arumetsa-C are expected to exhibit higher thermal reactivity and faster decomposition kinetics compared to coarser samples such as LOSA.</w:t>
      </w:r>
    </w:p>
    <w:p w14:paraId="7E64302E" w14:textId="77777777" w:rsidR="00A52920" w:rsidRDefault="00A52920" w:rsidP="00D667A2">
      <w:pPr>
        <w:spacing w:line="360" w:lineRule="auto"/>
        <w:jc w:val="both"/>
        <w:rPr>
          <w:rFonts w:ascii="Times New Roman" w:hAnsi="Times New Roman" w:cs="Times New Roman"/>
          <w:sz w:val="24"/>
          <w:szCs w:val="24"/>
          <w:lang w:val="en-GB"/>
        </w:rPr>
      </w:pPr>
    </w:p>
    <w:p w14:paraId="5EDBD6D6" w14:textId="5B758F4F" w:rsidR="00F0203C" w:rsidRDefault="00EB7454" w:rsidP="00F3627C">
      <w:pPr>
        <w:spacing w:line="360" w:lineRule="auto"/>
        <w:jc w:val="center"/>
        <w:rPr>
          <w:rFonts w:ascii="Times New Roman" w:hAnsi="Times New Roman" w:cs="Times New Roman"/>
          <w:sz w:val="24"/>
          <w:szCs w:val="24"/>
          <w:lang w:val="en-GB"/>
        </w:rPr>
      </w:pPr>
      <w:r>
        <w:rPr>
          <w:rFonts w:ascii="Times New Roman" w:hAnsi="Times New Roman" w:cs="Times New Roman"/>
          <w:noProof/>
          <w:sz w:val="24"/>
          <w:szCs w:val="24"/>
          <w:lang w:val="en-GB"/>
        </w:rPr>
        <w:drawing>
          <wp:inline distT="0" distB="0" distL="0" distR="0" wp14:anchorId="5D30A91A" wp14:editId="079782E7">
            <wp:extent cx="4752975" cy="3760470"/>
            <wp:effectExtent l="0" t="0" r="952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758381" cy="3764747"/>
                    </a:xfrm>
                    <a:prstGeom prst="rect">
                      <a:avLst/>
                    </a:prstGeom>
                    <a:noFill/>
                    <a:ln>
                      <a:noFill/>
                    </a:ln>
                  </pic:spPr>
                </pic:pic>
              </a:graphicData>
            </a:graphic>
          </wp:inline>
        </w:drawing>
      </w:r>
    </w:p>
    <w:p w14:paraId="687B7268" w14:textId="5D5F67C3" w:rsidR="00F3627C" w:rsidRDefault="00063AA4" w:rsidP="00F3627C">
      <w:pPr>
        <w:spacing w:line="360" w:lineRule="auto"/>
        <w:rPr>
          <w:rFonts w:ascii="Times New Roman" w:hAnsi="Times New Roman" w:cs="Times New Roman"/>
          <w:sz w:val="24"/>
          <w:szCs w:val="24"/>
          <w:lang w:val="en-GB"/>
        </w:rPr>
      </w:pPr>
      <w:r>
        <w:rPr>
          <w:rFonts w:ascii="Times New Roman" w:hAnsi="Times New Roman" w:cs="Times New Roman"/>
          <w:sz w:val="24"/>
          <w:szCs w:val="24"/>
          <w:lang w:val="en-GB"/>
        </w:rPr>
        <w:t>Figure 1</w:t>
      </w:r>
      <w:r w:rsidR="00D152D9">
        <w:rPr>
          <w:rFonts w:ascii="Times New Roman" w:hAnsi="Times New Roman" w:cs="Times New Roman"/>
          <w:sz w:val="24"/>
          <w:szCs w:val="24"/>
          <w:lang w:val="en-GB"/>
        </w:rPr>
        <w:t xml:space="preserve">. Particle </w:t>
      </w:r>
      <w:r w:rsidR="00AD7DA2">
        <w:rPr>
          <w:rFonts w:ascii="Times New Roman" w:hAnsi="Times New Roman" w:cs="Times New Roman"/>
          <w:sz w:val="24"/>
          <w:szCs w:val="24"/>
          <w:lang w:val="en-GB"/>
        </w:rPr>
        <w:t xml:space="preserve">size distribution curve of Arumetsa-C, </w:t>
      </w:r>
      <w:r w:rsidR="001948FE">
        <w:rPr>
          <w:rFonts w:ascii="Times New Roman" w:hAnsi="Times New Roman" w:cs="Times New Roman"/>
          <w:sz w:val="24"/>
          <w:szCs w:val="24"/>
          <w:lang w:val="en-GB"/>
        </w:rPr>
        <w:t>Aseri-C, Kunda-C and LOSA</w:t>
      </w:r>
    </w:p>
    <w:p w14:paraId="746286AE" w14:textId="77777777" w:rsidR="00DD7A99" w:rsidRDefault="00DD7A99" w:rsidP="00F3627C">
      <w:pPr>
        <w:spacing w:line="360" w:lineRule="auto"/>
        <w:rPr>
          <w:rFonts w:ascii="Times New Roman" w:hAnsi="Times New Roman" w:cs="Times New Roman"/>
          <w:sz w:val="24"/>
          <w:szCs w:val="24"/>
          <w:lang w:val="en-GB"/>
        </w:rPr>
      </w:pPr>
    </w:p>
    <w:p w14:paraId="5B0B4C77" w14:textId="77777777" w:rsidR="00DD7A99" w:rsidRDefault="00DD7A99" w:rsidP="00F3627C">
      <w:pPr>
        <w:spacing w:line="360" w:lineRule="auto"/>
        <w:rPr>
          <w:rFonts w:ascii="Times New Roman" w:hAnsi="Times New Roman" w:cs="Times New Roman"/>
          <w:sz w:val="24"/>
          <w:szCs w:val="24"/>
          <w:lang w:val="en-GB"/>
        </w:rPr>
      </w:pPr>
    </w:p>
    <w:p w14:paraId="791696B2" w14:textId="476019F2" w:rsidR="00240F97" w:rsidRDefault="003F29ED" w:rsidP="00D667A2">
      <w:pPr>
        <w:spacing w:line="360" w:lineRule="auto"/>
        <w:jc w:val="both"/>
        <w:rPr>
          <w:rFonts w:ascii="Times New Roman" w:hAnsi="Times New Roman" w:cs="Times New Roman"/>
          <w:sz w:val="24"/>
          <w:szCs w:val="24"/>
          <w:lang w:val="en-GB"/>
        </w:rPr>
      </w:pPr>
      <w:r>
        <w:rPr>
          <w:rFonts w:ascii="Times New Roman" w:hAnsi="Times New Roman" w:cs="Times New Roman"/>
          <w:sz w:val="24"/>
          <w:szCs w:val="24"/>
          <w:lang w:val="en-GB"/>
        </w:rPr>
        <w:t xml:space="preserve">Table 1: </w:t>
      </w:r>
      <w:r w:rsidR="00C63589">
        <w:rPr>
          <w:rFonts w:ascii="Times New Roman" w:hAnsi="Times New Roman" w:cs="Times New Roman"/>
          <w:sz w:val="24"/>
          <w:szCs w:val="24"/>
          <w:lang w:val="en-GB"/>
        </w:rPr>
        <w:t>P</w:t>
      </w:r>
      <w:r w:rsidR="00BB7D89">
        <w:rPr>
          <w:rFonts w:ascii="Times New Roman" w:hAnsi="Times New Roman" w:cs="Times New Roman"/>
          <w:sz w:val="24"/>
          <w:szCs w:val="24"/>
          <w:lang w:val="en-GB"/>
        </w:rPr>
        <w:t>SD</w:t>
      </w:r>
      <w:r w:rsidR="001C0F4E">
        <w:rPr>
          <w:rFonts w:ascii="Times New Roman" w:hAnsi="Times New Roman" w:cs="Times New Roman"/>
          <w:sz w:val="24"/>
          <w:szCs w:val="24"/>
          <w:lang w:val="en-GB"/>
        </w:rPr>
        <w:t xml:space="preserve"> (d</w:t>
      </w:r>
      <w:r w:rsidR="001C0F4E" w:rsidRPr="00BF4BE8">
        <w:rPr>
          <w:rFonts w:ascii="Times New Roman" w:hAnsi="Times New Roman" w:cs="Times New Roman"/>
          <w:sz w:val="24"/>
          <w:szCs w:val="24"/>
          <w:vertAlign w:val="subscript"/>
          <w:lang w:val="en-GB"/>
        </w:rPr>
        <w:t>10</w:t>
      </w:r>
      <w:r w:rsidR="001C0F4E">
        <w:rPr>
          <w:rFonts w:ascii="Times New Roman" w:hAnsi="Times New Roman" w:cs="Times New Roman"/>
          <w:sz w:val="24"/>
          <w:szCs w:val="24"/>
          <w:lang w:val="en-GB"/>
        </w:rPr>
        <w:t>, d</w:t>
      </w:r>
      <w:r w:rsidR="001C0F4E" w:rsidRPr="00BF4BE8">
        <w:rPr>
          <w:rFonts w:ascii="Times New Roman" w:hAnsi="Times New Roman" w:cs="Times New Roman"/>
          <w:sz w:val="24"/>
          <w:szCs w:val="24"/>
          <w:vertAlign w:val="subscript"/>
          <w:lang w:val="en-GB"/>
        </w:rPr>
        <w:t>50</w:t>
      </w:r>
      <w:r w:rsidR="001C0F4E">
        <w:rPr>
          <w:rFonts w:ascii="Times New Roman" w:hAnsi="Times New Roman" w:cs="Times New Roman"/>
          <w:sz w:val="24"/>
          <w:szCs w:val="24"/>
          <w:lang w:val="en-GB"/>
        </w:rPr>
        <w:t xml:space="preserve"> and </w:t>
      </w:r>
      <w:r w:rsidR="00BF4BE8">
        <w:rPr>
          <w:rFonts w:ascii="Times New Roman" w:hAnsi="Times New Roman" w:cs="Times New Roman"/>
          <w:sz w:val="24"/>
          <w:szCs w:val="24"/>
          <w:lang w:val="en-GB"/>
        </w:rPr>
        <w:t>d</w:t>
      </w:r>
      <w:r w:rsidR="00BF4BE8" w:rsidRPr="00BF4BE8">
        <w:rPr>
          <w:rFonts w:ascii="Times New Roman" w:hAnsi="Times New Roman" w:cs="Times New Roman"/>
          <w:sz w:val="24"/>
          <w:szCs w:val="24"/>
          <w:vertAlign w:val="subscript"/>
          <w:lang w:val="en-GB"/>
        </w:rPr>
        <w:t>90</w:t>
      </w:r>
      <w:r w:rsidR="00BF4BE8">
        <w:rPr>
          <w:rFonts w:ascii="Times New Roman" w:hAnsi="Times New Roman" w:cs="Times New Roman"/>
          <w:sz w:val="24"/>
          <w:szCs w:val="24"/>
          <w:lang w:val="en-GB"/>
        </w:rPr>
        <w:t>)</w:t>
      </w:r>
      <w:r w:rsidR="00BB7D89">
        <w:rPr>
          <w:rFonts w:ascii="Times New Roman" w:hAnsi="Times New Roman" w:cs="Times New Roman"/>
          <w:sz w:val="24"/>
          <w:szCs w:val="24"/>
          <w:lang w:val="en-GB"/>
        </w:rPr>
        <w:t xml:space="preserve"> and SSA</w:t>
      </w:r>
      <w:r w:rsidR="00BB7D89" w:rsidRPr="00BB7D89">
        <w:rPr>
          <w:rFonts w:ascii="Times New Roman" w:hAnsi="Times New Roman" w:cs="Times New Roman"/>
          <w:sz w:val="24"/>
          <w:szCs w:val="24"/>
          <w:vertAlign w:val="subscript"/>
          <w:lang w:val="en-GB"/>
        </w:rPr>
        <w:t>BET</w:t>
      </w:r>
      <w:r w:rsidR="00C63589">
        <w:rPr>
          <w:rFonts w:ascii="Times New Roman" w:hAnsi="Times New Roman" w:cs="Times New Roman"/>
          <w:sz w:val="24"/>
          <w:szCs w:val="24"/>
          <w:lang w:val="en-GB"/>
        </w:rPr>
        <w:t xml:space="preserve"> </w:t>
      </w:r>
      <w:r w:rsidR="001A1FEC">
        <w:rPr>
          <w:rFonts w:ascii="Times New Roman" w:hAnsi="Times New Roman" w:cs="Times New Roman"/>
          <w:sz w:val="24"/>
          <w:szCs w:val="24"/>
          <w:lang w:val="en-GB"/>
        </w:rPr>
        <w:t>for Arumetsa-C, Aseri-C, Kunda-C and LOSA</w:t>
      </w:r>
    </w:p>
    <w:tbl>
      <w:tblPr>
        <w:tblStyle w:val="TableGridLight"/>
        <w:tblW w:w="922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35"/>
        <w:gridCol w:w="2105"/>
        <w:gridCol w:w="1581"/>
        <w:gridCol w:w="1559"/>
        <w:gridCol w:w="1149"/>
      </w:tblGrid>
      <w:tr w:rsidR="000E2152" w:rsidRPr="00F511A1" w14:paraId="3621C153" w14:textId="77777777" w:rsidTr="005B3FC3">
        <w:trPr>
          <w:trHeight w:val="472"/>
        </w:trPr>
        <w:tc>
          <w:tcPr>
            <w:tcW w:w="2835" w:type="dxa"/>
            <w:tcBorders>
              <w:top w:val="single" w:sz="4" w:space="0" w:color="auto"/>
              <w:bottom w:val="single" w:sz="4" w:space="0" w:color="auto"/>
            </w:tcBorders>
            <w:hideMark/>
          </w:tcPr>
          <w:p w14:paraId="18880E94" w14:textId="04C4F437" w:rsidR="000E2152" w:rsidRPr="00F511A1" w:rsidRDefault="000E2152" w:rsidP="005B3FC3">
            <w:pPr>
              <w:spacing w:line="360" w:lineRule="auto"/>
              <w:jc w:val="center"/>
              <w:rPr>
                <w:rFonts w:ascii="Times New Roman" w:hAnsi="Times New Roman" w:cs="Times New Roman"/>
                <w:b/>
                <w:bCs/>
                <w:sz w:val="24"/>
                <w:szCs w:val="24"/>
                <w:lang w:val="en-GB"/>
              </w:rPr>
            </w:pPr>
          </w:p>
        </w:tc>
        <w:tc>
          <w:tcPr>
            <w:tcW w:w="2105" w:type="dxa"/>
            <w:tcBorders>
              <w:top w:val="single" w:sz="4" w:space="0" w:color="auto"/>
              <w:bottom w:val="single" w:sz="4" w:space="0" w:color="auto"/>
            </w:tcBorders>
            <w:hideMark/>
          </w:tcPr>
          <w:p w14:paraId="36A3FEF6" w14:textId="77777777" w:rsidR="000E2152" w:rsidRPr="00F511A1" w:rsidRDefault="000E2152" w:rsidP="005B3FC3">
            <w:pPr>
              <w:spacing w:line="360" w:lineRule="auto"/>
              <w:jc w:val="center"/>
              <w:rPr>
                <w:rFonts w:ascii="Times New Roman" w:hAnsi="Times New Roman" w:cs="Times New Roman"/>
                <w:b/>
                <w:bCs/>
                <w:sz w:val="24"/>
                <w:szCs w:val="24"/>
              </w:rPr>
            </w:pPr>
            <w:r w:rsidRPr="00F511A1">
              <w:rPr>
                <w:rFonts w:ascii="Times New Roman" w:hAnsi="Times New Roman" w:cs="Times New Roman"/>
                <w:b/>
                <w:bCs/>
                <w:sz w:val="24"/>
                <w:szCs w:val="24"/>
              </w:rPr>
              <w:t>Arumetsa-C</w:t>
            </w:r>
          </w:p>
        </w:tc>
        <w:tc>
          <w:tcPr>
            <w:tcW w:w="1581" w:type="dxa"/>
            <w:tcBorders>
              <w:top w:val="single" w:sz="4" w:space="0" w:color="auto"/>
              <w:bottom w:val="single" w:sz="4" w:space="0" w:color="auto"/>
            </w:tcBorders>
            <w:hideMark/>
          </w:tcPr>
          <w:p w14:paraId="4C78E9E0" w14:textId="77777777" w:rsidR="000E2152" w:rsidRPr="00F511A1" w:rsidRDefault="000E2152" w:rsidP="005B3FC3">
            <w:pPr>
              <w:spacing w:line="360" w:lineRule="auto"/>
              <w:jc w:val="center"/>
              <w:rPr>
                <w:rFonts w:ascii="Times New Roman" w:hAnsi="Times New Roman" w:cs="Times New Roman"/>
                <w:b/>
                <w:bCs/>
                <w:sz w:val="24"/>
                <w:szCs w:val="24"/>
              </w:rPr>
            </w:pPr>
            <w:r w:rsidRPr="00F511A1">
              <w:rPr>
                <w:rFonts w:ascii="Times New Roman" w:hAnsi="Times New Roman" w:cs="Times New Roman"/>
                <w:b/>
                <w:bCs/>
                <w:sz w:val="24"/>
                <w:szCs w:val="24"/>
              </w:rPr>
              <w:t>Aseri-C</w:t>
            </w:r>
          </w:p>
        </w:tc>
        <w:tc>
          <w:tcPr>
            <w:tcW w:w="1559" w:type="dxa"/>
            <w:tcBorders>
              <w:top w:val="single" w:sz="4" w:space="0" w:color="auto"/>
              <w:bottom w:val="single" w:sz="4" w:space="0" w:color="auto"/>
            </w:tcBorders>
            <w:hideMark/>
          </w:tcPr>
          <w:p w14:paraId="55B10D4A" w14:textId="77777777" w:rsidR="000E2152" w:rsidRPr="00F511A1" w:rsidRDefault="000E2152" w:rsidP="005B3FC3">
            <w:pPr>
              <w:spacing w:line="360" w:lineRule="auto"/>
              <w:jc w:val="center"/>
              <w:rPr>
                <w:rFonts w:ascii="Times New Roman" w:hAnsi="Times New Roman" w:cs="Times New Roman"/>
                <w:b/>
                <w:bCs/>
                <w:sz w:val="24"/>
                <w:szCs w:val="24"/>
              </w:rPr>
            </w:pPr>
            <w:r w:rsidRPr="00F511A1">
              <w:rPr>
                <w:rFonts w:ascii="Times New Roman" w:hAnsi="Times New Roman" w:cs="Times New Roman"/>
                <w:b/>
                <w:bCs/>
                <w:sz w:val="24"/>
                <w:szCs w:val="24"/>
              </w:rPr>
              <w:t>Kunda-C</w:t>
            </w:r>
          </w:p>
        </w:tc>
        <w:tc>
          <w:tcPr>
            <w:tcW w:w="1149" w:type="dxa"/>
            <w:tcBorders>
              <w:top w:val="single" w:sz="4" w:space="0" w:color="auto"/>
              <w:bottom w:val="single" w:sz="4" w:space="0" w:color="auto"/>
            </w:tcBorders>
            <w:hideMark/>
          </w:tcPr>
          <w:p w14:paraId="0457C4B3" w14:textId="77777777" w:rsidR="000E2152" w:rsidRPr="00F511A1" w:rsidRDefault="000E2152" w:rsidP="005B3FC3">
            <w:pPr>
              <w:spacing w:line="360" w:lineRule="auto"/>
              <w:jc w:val="center"/>
              <w:rPr>
                <w:rFonts w:ascii="Times New Roman" w:hAnsi="Times New Roman" w:cs="Times New Roman"/>
                <w:b/>
                <w:bCs/>
                <w:sz w:val="24"/>
                <w:szCs w:val="24"/>
              </w:rPr>
            </w:pPr>
            <w:r w:rsidRPr="00F511A1">
              <w:rPr>
                <w:rFonts w:ascii="Times New Roman" w:hAnsi="Times New Roman" w:cs="Times New Roman"/>
                <w:b/>
                <w:bCs/>
                <w:sz w:val="24"/>
                <w:szCs w:val="24"/>
              </w:rPr>
              <w:t>LOSA</w:t>
            </w:r>
          </w:p>
        </w:tc>
      </w:tr>
      <w:tr w:rsidR="000E2152" w:rsidRPr="00F511A1" w14:paraId="4E0C5CE6" w14:textId="77777777" w:rsidTr="005B3FC3">
        <w:trPr>
          <w:trHeight w:val="401"/>
        </w:trPr>
        <w:tc>
          <w:tcPr>
            <w:tcW w:w="2835" w:type="dxa"/>
            <w:tcBorders>
              <w:top w:val="single" w:sz="4" w:space="0" w:color="auto"/>
            </w:tcBorders>
            <w:hideMark/>
          </w:tcPr>
          <w:p w14:paraId="48024CC4" w14:textId="77777777" w:rsidR="000E2152" w:rsidRPr="005B3FC3" w:rsidRDefault="000E2152" w:rsidP="005B3FC3">
            <w:pPr>
              <w:spacing w:line="360" w:lineRule="auto"/>
              <w:jc w:val="center"/>
              <w:rPr>
                <w:rFonts w:ascii="Times New Roman" w:hAnsi="Times New Roman" w:cs="Times New Roman"/>
                <w:b/>
                <w:bCs/>
                <w:sz w:val="24"/>
                <w:szCs w:val="24"/>
              </w:rPr>
            </w:pPr>
            <w:r w:rsidRPr="005B3FC3">
              <w:rPr>
                <w:rFonts w:ascii="Times New Roman" w:hAnsi="Times New Roman" w:cs="Times New Roman"/>
                <w:b/>
                <w:bCs/>
                <w:sz w:val="24"/>
                <w:szCs w:val="24"/>
              </w:rPr>
              <w:t>d</w:t>
            </w:r>
            <w:r w:rsidRPr="00BF4BE8">
              <w:rPr>
                <w:rFonts w:ascii="Times New Roman" w:hAnsi="Times New Roman" w:cs="Times New Roman"/>
                <w:b/>
                <w:bCs/>
                <w:sz w:val="24"/>
                <w:szCs w:val="24"/>
                <w:vertAlign w:val="subscript"/>
              </w:rPr>
              <w:t>10</w:t>
            </w:r>
            <w:r w:rsidRPr="005B3FC3">
              <w:rPr>
                <w:rFonts w:ascii="Times New Roman" w:hAnsi="Times New Roman" w:cs="Times New Roman"/>
                <w:b/>
                <w:bCs/>
                <w:sz w:val="24"/>
                <w:szCs w:val="24"/>
              </w:rPr>
              <w:t xml:space="preserve"> µm</w:t>
            </w:r>
          </w:p>
        </w:tc>
        <w:tc>
          <w:tcPr>
            <w:tcW w:w="2105" w:type="dxa"/>
            <w:tcBorders>
              <w:top w:val="single" w:sz="4" w:space="0" w:color="auto"/>
            </w:tcBorders>
            <w:hideMark/>
          </w:tcPr>
          <w:p w14:paraId="1B47DD36" w14:textId="77777777" w:rsidR="000E2152" w:rsidRPr="00F511A1" w:rsidRDefault="000E2152" w:rsidP="005B3FC3">
            <w:pPr>
              <w:spacing w:line="360" w:lineRule="auto"/>
              <w:jc w:val="center"/>
              <w:rPr>
                <w:rFonts w:ascii="Times New Roman" w:hAnsi="Times New Roman" w:cs="Times New Roman"/>
                <w:sz w:val="24"/>
                <w:szCs w:val="24"/>
              </w:rPr>
            </w:pPr>
            <w:r w:rsidRPr="00F511A1">
              <w:rPr>
                <w:rFonts w:ascii="Times New Roman" w:hAnsi="Times New Roman" w:cs="Times New Roman"/>
                <w:sz w:val="24"/>
                <w:szCs w:val="24"/>
              </w:rPr>
              <w:t>5.61</w:t>
            </w:r>
          </w:p>
        </w:tc>
        <w:tc>
          <w:tcPr>
            <w:tcW w:w="1581" w:type="dxa"/>
            <w:tcBorders>
              <w:top w:val="single" w:sz="4" w:space="0" w:color="auto"/>
            </w:tcBorders>
            <w:hideMark/>
          </w:tcPr>
          <w:p w14:paraId="2EFE2A93" w14:textId="77777777" w:rsidR="000E2152" w:rsidRPr="00F511A1" w:rsidRDefault="000E2152" w:rsidP="005B3FC3">
            <w:pPr>
              <w:spacing w:line="360" w:lineRule="auto"/>
              <w:jc w:val="center"/>
              <w:rPr>
                <w:rFonts w:ascii="Times New Roman" w:hAnsi="Times New Roman" w:cs="Times New Roman"/>
                <w:sz w:val="24"/>
                <w:szCs w:val="24"/>
              </w:rPr>
            </w:pPr>
            <w:r w:rsidRPr="00F511A1">
              <w:rPr>
                <w:rFonts w:ascii="Times New Roman" w:hAnsi="Times New Roman" w:cs="Times New Roman"/>
                <w:sz w:val="24"/>
                <w:szCs w:val="24"/>
              </w:rPr>
              <w:t>7.39</w:t>
            </w:r>
          </w:p>
        </w:tc>
        <w:tc>
          <w:tcPr>
            <w:tcW w:w="1559" w:type="dxa"/>
            <w:tcBorders>
              <w:top w:val="single" w:sz="4" w:space="0" w:color="auto"/>
            </w:tcBorders>
            <w:hideMark/>
          </w:tcPr>
          <w:p w14:paraId="67B40797" w14:textId="77777777" w:rsidR="000E2152" w:rsidRPr="00F511A1" w:rsidRDefault="000E2152" w:rsidP="005B3FC3">
            <w:pPr>
              <w:spacing w:line="360" w:lineRule="auto"/>
              <w:jc w:val="center"/>
              <w:rPr>
                <w:rFonts w:ascii="Times New Roman" w:hAnsi="Times New Roman" w:cs="Times New Roman"/>
                <w:sz w:val="24"/>
                <w:szCs w:val="24"/>
              </w:rPr>
            </w:pPr>
            <w:r w:rsidRPr="00F511A1">
              <w:rPr>
                <w:rFonts w:ascii="Times New Roman" w:hAnsi="Times New Roman" w:cs="Times New Roman"/>
                <w:sz w:val="24"/>
                <w:szCs w:val="24"/>
              </w:rPr>
              <w:t>7.69</w:t>
            </w:r>
          </w:p>
        </w:tc>
        <w:tc>
          <w:tcPr>
            <w:tcW w:w="1149" w:type="dxa"/>
            <w:tcBorders>
              <w:top w:val="single" w:sz="4" w:space="0" w:color="auto"/>
            </w:tcBorders>
            <w:hideMark/>
          </w:tcPr>
          <w:p w14:paraId="009422EC" w14:textId="77777777" w:rsidR="000E2152" w:rsidRPr="00F511A1" w:rsidRDefault="000E2152" w:rsidP="005B3FC3">
            <w:pPr>
              <w:spacing w:line="360" w:lineRule="auto"/>
              <w:jc w:val="center"/>
              <w:rPr>
                <w:rFonts w:ascii="Times New Roman" w:hAnsi="Times New Roman" w:cs="Times New Roman"/>
                <w:sz w:val="24"/>
                <w:szCs w:val="24"/>
              </w:rPr>
            </w:pPr>
            <w:r w:rsidRPr="00F511A1">
              <w:rPr>
                <w:rFonts w:ascii="Times New Roman" w:hAnsi="Times New Roman" w:cs="Times New Roman"/>
                <w:sz w:val="24"/>
                <w:szCs w:val="24"/>
              </w:rPr>
              <w:t>15.53</w:t>
            </w:r>
          </w:p>
        </w:tc>
      </w:tr>
      <w:tr w:rsidR="000E2152" w:rsidRPr="00F511A1" w14:paraId="3ED8C5F0" w14:textId="77777777" w:rsidTr="005B3FC3">
        <w:trPr>
          <w:trHeight w:val="401"/>
        </w:trPr>
        <w:tc>
          <w:tcPr>
            <w:tcW w:w="2835" w:type="dxa"/>
            <w:hideMark/>
          </w:tcPr>
          <w:p w14:paraId="4B54C0FE" w14:textId="77777777" w:rsidR="000E2152" w:rsidRPr="005B3FC3" w:rsidRDefault="000E2152" w:rsidP="005B3FC3">
            <w:pPr>
              <w:spacing w:line="360" w:lineRule="auto"/>
              <w:jc w:val="center"/>
              <w:rPr>
                <w:rFonts w:ascii="Times New Roman" w:hAnsi="Times New Roman" w:cs="Times New Roman"/>
                <w:b/>
                <w:bCs/>
                <w:sz w:val="24"/>
                <w:szCs w:val="24"/>
              </w:rPr>
            </w:pPr>
            <w:r w:rsidRPr="005B3FC3">
              <w:rPr>
                <w:rFonts w:ascii="Times New Roman" w:hAnsi="Times New Roman" w:cs="Times New Roman"/>
                <w:b/>
                <w:bCs/>
                <w:sz w:val="24"/>
                <w:szCs w:val="24"/>
              </w:rPr>
              <w:t>d</w:t>
            </w:r>
            <w:r w:rsidRPr="00BF4BE8">
              <w:rPr>
                <w:rFonts w:ascii="Times New Roman" w:hAnsi="Times New Roman" w:cs="Times New Roman"/>
                <w:b/>
                <w:bCs/>
                <w:sz w:val="24"/>
                <w:szCs w:val="24"/>
                <w:vertAlign w:val="subscript"/>
              </w:rPr>
              <w:t>50</w:t>
            </w:r>
            <w:r w:rsidRPr="005B3FC3">
              <w:rPr>
                <w:rFonts w:ascii="Times New Roman" w:hAnsi="Times New Roman" w:cs="Times New Roman"/>
                <w:b/>
                <w:bCs/>
                <w:sz w:val="24"/>
                <w:szCs w:val="24"/>
              </w:rPr>
              <w:t xml:space="preserve"> µm</w:t>
            </w:r>
          </w:p>
        </w:tc>
        <w:tc>
          <w:tcPr>
            <w:tcW w:w="2105" w:type="dxa"/>
            <w:hideMark/>
          </w:tcPr>
          <w:p w14:paraId="0D7CA29F" w14:textId="12D995FC" w:rsidR="000E2152" w:rsidRPr="00F511A1" w:rsidRDefault="000E2152" w:rsidP="005B3FC3">
            <w:pPr>
              <w:spacing w:line="360" w:lineRule="auto"/>
              <w:jc w:val="center"/>
              <w:rPr>
                <w:rFonts w:ascii="Times New Roman" w:hAnsi="Times New Roman" w:cs="Times New Roman"/>
                <w:sz w:val="24"/>
                <w:szCs w:val="24"/>
              </w:rPr>
            </w:pPr>
            <w:r w:rsidRPr="00F511A1">
              <w:rPr>
                <w:rFonts w:ascii="Times New Roman" w:hAnsi="Times New Roman" w:cs="Times New Roman"/>
                <w:sz w:val="24"/>
                <w:szCs w:val="24"/>
              </w:rPr>
              <w:t>13.5</w:t>
            </w:r>
            <w:r w:rsidR="005B3FC3">
              <w:rPr>
                <w:rFonts w:ascii="Times New Roman" w:hAnsi="Times New Roman" w:cs="Times New Roman"/>
                <w:sz w:val="24"/>
                <w:szCs w:val="24"/>
              </w:rPr>
              <w:t>0</w:t>
            </w:r>
          </w:p>
        </w:tc>
        <w:tc>
          <w:tcPr>
            <w:tcW w:w="1581" w:type="dxa"/>
            <w:hideMark/>
          </w:tcPr>
          <w:p w14:paraId="01777925" w14:textId="77777777" w:rsidR="000E2152" w:rsidRPr="00F511A1" w:rsidRDefault="000E2152" w:rsidP="005B3FC3">
            <w:pPr>
              <w:spacing w:line="360" w:lineRule="auto"/>
              <w:jc w:val="center"/>
              <w:rPr>
                <w:rFonts w:ascii="Times New Roman" w:hAnsi="Times New Roman" w:cs="Times New Roman"/>
                <w:sz w:val="24"/>
                <w:szCs w:val="24"/>
              </w:rPr>
            </w:pPr>
            <w:r w:rsidRPr="00F511A1">
              <w:rPr>
                <w:rFonts w:ascii="Times New Roman" w:hAnsi="Times New Roman" w:cs="Times New Roman"/>
                <w:sz w:val="24"/>
                <w:szCs w:val="24"/>
              </w:rPr>
              <w:t>15.46</w:t>
            </w:r>
          </w:p>
        </w:tc>
        <w:tc>
          <w:tcPr>
            <w:tcW w:w="1559" w:type="dxa"/>
            <w:hideMark/>
          </w:tcPr>
          <w:p w14:paraId="5F6F2993" w14:textId="77777777" w:rsidR="000E2152" w:rsidRPr="00F511A1" w:rsidRDefault="000E2152" w:rsidP="005B3FC3">
            <w:pPr>
              <w:spacing w:line="360" w:lineRule="auto"/>
              <w:jc w:val="center"/>
              <w:rPr>
                <w:rFonts w:ascii="Times New Roman" w:hAnsi="Times New Roman" w:cs="Times New Roman"/>
                <w:sz w:val="24"/>
                <w:szCs w:val="24"/>
              </w:rPr>
            </w:pPr>
            <w:r w:rsidRPr="00F511A1">
              <w:rPr>
                <w:rFonts w:ascii="Times New Roman" w:hAnsi="Times New Roman" w:cs="Times New Roman"/>
                <w:sz w:val="24"/>
                <w:szCs w:val="24"/>
              </w:rPr>
              <w:t>20.15</w:t>
            </w:r>
          </w:p>
        </w:tc>
        <w:tc>
          <w:tcPr>
            <w:tcW w:w="1149" w:type="dxa"/>
            <w:hideMark/>
          </w:tcPr>
          <w:p w14:paraId="469AE1E4" w14:textId="77777777" w:rsidR="000E2152" w:rsidRPr="00F511A1" w:rsidRDefault="000E2152" w:rsidP="005B3FC3">
            <w:pPr>
              <w:spacing w:line="360" w:lineRule="auto"/>
              <w:jc w:val="center"/>
              <w:rPr>
                <w:rFonts w:ascii="Times New Roman" w:hAnsi="Times New Roman" w:cs="Times New Roman"/>
                <w:sz w:val="24"/>
                <w:szCs w:val="24"/>
              </w:rPr>
            </w:pPr>
            <w:r w:rsidRPr="00F511A1">
              <w:rPr>
                <w:rFonts w:ascii="Times New Roman" w:hAnsi="Times New Roman" w:cs="Times New Roman"/>
                <w:sz w:val="24"/>
                <w:szCs w:val="24"/>
              </w:rPr>
              <w:t>61.83</w:t>
            </w:r>
          </w:p>
        </w:tc>
      </w:tr>
      <w:tr w:rsidR="000E2152" w:rsidRPr="00F511A1" w14:paraId="35CEAAC0" w14:textId="77777777" w:rsidTr="005B3FC3">
        <w:trPr>
          <w:trHeight w:val="401"/>
        </w:trPr>
        <w:tc>
          <w:tcPr>
            <w:tcW w:w="2835" w:type="dxa"/>
            <w:hideMark/>
          </w:tcPr>
          <w:p w14:paraId="1D2E676C" w14:textId="77777777" w:rsidR="000E2152" w:rsidRPr="005B3FC3" w:rsidRDefault="000E2152" w:rsidP="005B3FC3">
            <w:pPr>
              <w:spacing w:line="360" w:lineRule="auto"/>
              <w:jc w:val="center"/>
              <w:rPr>
                <w:rFonts w:ascii="Times New Roman" w:hAnsi="Times New Roman" w:cs="Times New Roman"/>
                <w:b/>
                <w:bCs/>
                <w:sz w:val="24"/>
                <w:szCs w:val="24"/>
              </w:rPr>
            </w:pPr>
            <w:r w:rsidRPr="005B3FC3">
              <w:rPr>
                <w:rFonts w:ascii="Times New Roman" w:hAnsi="Times New Roman" w:cs="Times New Roman"/>
                <w:b/>
                <w:bCs/>
                <w:sz w:val="24"/>
                <w:szCs w:val="24"/>
              </w:rPr>
              <w:t>d</w:t>
            </w:r>
            <w:r w:rsidRPr="00BF4BE8">
              <w:rPr>
                <w:rFonts w:ascii="Times New Roman" w:hAnsi="Times New Roman" w:cs="Times New Roman"/>
                <w:b/>
                <w:bCs/>
                <w:sz w:val="24"/>
                <w:szCs w:val="24"/>
                <w:vertAlign w:val="subscript"/>
              </w:rPr>
              <w:t>90</w:t>
            </w:r>
            <w:r w:rsidRPr="005B3FC3">
              <w:rPr>
                <w:rFonts w:ascii="Times New Roman" w:hAnsi="Times New Roman" w:cs="Times New Roman"/>
                <w:b/>
                <w:bCs/>
                <w:sz w:val="24"/>
                <w:szCs w:val="24"/>
              </w:rPr>
              <w:t xml:space="preserve"> µm</w:t>
            </w:r>
          </w:p>
        </w:tc>
        <w:tc>
          <w:tcPr>
            <w:tcW w:w="2105" w:type="dxa"/>
            <w:hideMark/>
          </w:tcPr>
          <w:p w14:paraId="18426EE8" w14:textId="77777777" w:rsidR="000E2152" w:rsidRPr="00F511A1" w:rsidRDefault="000E2152" w:rsidP="005B3FC3">
            <w:pPr>
              <w:spacing w:line="360" w:lineRule="auto"/>
              <w:jc w:val="center"/>
              <w:rPr>
                <w:rFonts w:ascii="Times New Roman" w:hAnsi="Times New Roman" w:cs="Times New Roman"/>
                <w:sz w:val="24"/>
                <w:szCs w:val="24"/>
              </w:rPr>
            </w:pPr>
            <w:r w:rsidRPr="00F511A1">
              <w:rPr>
                <w:rFonts w:ascii="Times New Roman" w:hAnsi="Times New Roman" w:cs="Times New Roman"/>
                <w:sz w:val="24"/>
                <w:szCs w:val="24"/>
              </w:rPr>
              <w:t>33.04</w:t>
            </w:r>
          </w:p>
        </w:tc>
        <w:tc>
          <w:tcPr>
            <w:tcW w:w="1581" w:type="dxa"/>
            <w:hideMark/>
          </w:tcPr>
          <w:p w14:paraId="47A5777F" w14:textId="77777777" w:rsidR="000E2152" w:rsidRPr="00F511A1" w:rsidRDefault="000E2152" w:rsidP="005B3FC3">
            <w:pPr>
              <w:spacing w:line="360" w:lineRule="auto"/>
              <w:jc w:val="center"/>
              <w:rPr>
                <w:rFonts w:ascii="Times New Roman" w:hAnsi="Times New Roman" w:cs="Times New Roman"/>
                <w:sz w:val="24"/>
                <w:szCs w:val="24"/>
              </w:rPr>
            </w:pPr>
            <w:r w:rsidRPr="00F511A1">
              <w:rPr>
                <w:rFonts w:ascii="Times New Roman" w:hAnsi="Times New Roman" w:cs="Times New Roman"/>
                <w:sz w:val="24"/>
                <w:szCs w:val="24"/>
              </w:rPr>
              <w:t>37.67</w:t>
            </w:r>
          </w:p>
        </w:tc>
        <w:tc>
          <w:tcPr>
            <w:tcW w:w="1559" w:type="dxa"/>
            <w:hideMark/>
          </w:tcPr>
          <w:p w14:paraId="31E62C56" w14:textId="77777777" w:rsidR="000E2152" w:rsidRPr="00F511A1" w:rsidRDefault="000E2152" w:rsidP="005B3FC3">
            <w:pPr>
              <w:spacing w:line="360" w:lineRule="auto"/>
              <w:jc w:val="center"/>
              <w:rPr>
                <w:rFonts w:ascii="Times New Roman" w:hAnsi="Times New Roman" w:cs="Times New Roman"/>
                <w:sz w:val="24"/>
                <w:szCs w:val="24"/>
              </w:rPr>
            </w:pPr>
            <w:r w:rsidRPr="00F511A1">
              <w:rPr>
                <w:rFonts w:ascii="Times New Roman" w:hAnsi="Times New Roman" w:cs="Times New Roman"/>
                <w:sz w:val="24"/>
                <w:szCs w:val="24"/>
              </w:rPr>
              <w:t>68.44</w:t>
            </w:r>
          </w:p>
        </w:tc>
        <w:tc>
          <w:tcPr>
            <w:tcW w:w="1149" w:type="dxa"/>
            <w:hideMark/>
          </w:tcPr>
          <w:p w14:paraId="663FB9FA" w14:textId="77777777" w:rsidR="000E2152" w:rsidRPr="00F511A1" w:rsidRDefault="000E2152" w:rsidP="005B3FC3">
            <w:pPr>
              <w:spacing w:line="360" w:lineRule="auto"/>
              <w:jc w:val="center"/>
              <w:rPr>
                <w:rFonts w:ascii="Times New Roman" w:hAnsi="Times New Roman" w:cs="Times New Roman"/>
                <w:sz w:val="24"/>
                <w:szCs w:val="24"/>
              </w:rPr>
            </w:pPr>
            <w:r w:rsidRPr="00F511A1">
              <w:rPr>
                <w:rFonts w:ascii="Times New Roman" w:hAnsi="Times New Roman" w:cs="Times New Roman"/>
                <w:sz w:val="24"/>
                <w:szCs w:val="24"/>
              </w:rPr>
              <w:t>140.95</w:t>
            </w:r>
          </w:p>
        </w:tc>
      </w:tr>
      <w:tr w:rsidR="000E2152" w:rsidRPr="00F511A1" w14:paraId="5383F234" w14:textId="77777777" w:rsidTr="005B3FC3">
        <w:trPr>
          <w:trHeight w:val="320"/>
        </w:trPr>
        <w:tc>
          <w:tcPr>
            <w:tcW w:w="2835" w:type="dxa"/>
            <w:tcBorders>
              <w:bottom w:val="single" w:sz="4" w:space="0" w:color="auto"/>
            </w:tcBorders>
            <w:hideMark/>
          </w:tcPr>
          <w:p w14:paraId="5479560D" w14:textId="386E7196" w:rsidR="000E2152" w:rsidRPr="005B3FC3" w:rsidRDefault="000E2152" w:rsidP="005B3FC3">
            <w:pPr>
              <w:spacing w:line="360" w:lineRule="auto"/>
              <w:jc w:val="center"/>
              <w:rPr>
                <w:rFonts w:ascii="Times New Roman" w:hAnsi="Times New Roman" w:cs="Times New Roman"/>
                <w:b/>
                <w:bCs/>
                <w:sz w:val="24"/>
                <w:szCs w:val="24"/>
              </w:rPr>
            </w:pPr>
            <w:r w:rsidRPr="005B3FC3">
              <w:rPr>
                <w:rFonts w:ascii="Times New Roman" w:hAnsi="Times New Roman" w:cs="Times New Roman"/>
                <w:b/>
                <w:bCs/>
                <w:sz w:val="24"/>
                <w:szCs w:val="24"/>
              </w:rPr>
              <w:t>SSA</w:t>
            </w:r>
            <w:r w:rsidRPr="005B3FC3">
              <w:rPr>
                <w:rFonts w:ascii="Times New Roman" w:hAnsi="Times New Roman" w:cs="Times New Roman"/>
                <w:b/>
                <w:bCs/>
                <w:sz w:val="24"/>
                <w:szCs w:val="24"/>
                <w:vertAlign w:val="subscript"/>
              </w:rPr>
              <w:t>BET</w:t>
            </w:r>
            <w:r w:rsidRPr="005B3FC3">
              <w:rPr>
                <w:rFonts w:ascii="Times New Roman" w:hAnsi="Times New Roman" w:cs="Times New Roman"/>
                <w:b/>
                <w:bCs/>
                <w:sz w:val="24"/>
                <w:szCs w:val="24"/>
              </w:rPr>
              <w:t xml:space="preserve"> (m</w:t>
            </w:r>
            <w:r w:rsidRPr="005B3FC3">
              <w:rPr>
                <w:rFonts w:ascii="Times New Roman" w:hAnsi="Times New Roman" w:cs="Times New Roman"/>
                <w:b/>
                <w:bCs/>
                <w:sz w:val="24"/>
                <w:szCs w:val="24"/>
                <w:vertAlign w:val="superscript"/>
              </w:rPr>
              <w:t>2</w:t>
            </w:r>
            <w:r w:rsidR="00477361">
              <w:rPr>
                <w:rFonts w:ascii="Times New Roman" w:hAnsi="Times New Roman" w:cs="Times New Roman"/>
                <w:b/>
                <w:bCs/>
                <w:sz w:val="24"/>
                <w:szCs w:val="24"/>
                <w:vertAlign w:val="superscript"/>
              </w:rPr>
              <w:t xml:space="preserve"> </w:t>
            </w:r>
            <w:r w:rsidRPr="005B3FC3">
              <w:rPr>
                <w:rFonts w:ascii="Times New Roman" w:hAnsi="Times New Roman" w:cs="Times New Roman"/>
                <w:b/>
                <w:bCs/>
                <w:sz w:val="24"/>
                <w:szCs w:val="24"/>
              </w:rPr>
              <w:t>g</w:t>
            </w:r>
            <w:r w:rsidR="00477361" w:rsidRPr="00477361">
              <w:rPr>
                <w:rFonts w:ascii="Times New Roman" w:hAnsi="Times New Roman" w:cs="Times New Roman"/>
                <w:b/>
                <w:bCs/>
                <w:sz w:val="24"/>
                <w:szCs w:val="24"/>
                <w:vertAlign w:val="superscript"/>
              </w:rPr>
              <w:t>-1</w:t>
            </w:r>
            <w:r w:rsidRPr="005B3FC3">
              <w:rPr>
                <w:rFonts w:ascii="Times New Roman" w:hAnsi="Times New Roman" w:cs="Times New Roman"/>
                <w:b/>
                <w:bCs/>
                <w:sz w:val="24"/>
                <w:szCs w:val="24"/>
              </w:rPr>
              <w:t>)</w:t>
            </w:r>
          </w:p>
        </w:tc>
        <w:tc>
          <w:tcPr>
            <w:tcW w:w="2105" w:type="dxa"/>
            <w:tcBorders>
              <w:bottom w:val="single" w:sz="4" w:space="0" w:color="auto"/>
            </w:tcBorders>
            <w:hideMark/>
          </w:tcPr>
          <w:p w14:paraId="4DE70371" w14:textId="73838DE7" w:rsidR="000E2152" w:rsidRPr="00F511A1" w:rsidRDefault="000E2152" w:rsidP="005B3FC3">
            <w:pPr>
              <w:spacing w:line="360" w:lineRule="auto"/>
              <w:jc w:val="center"/>
              <w:rPr>
                <w:rFonts w:ascii="Times New Roman" w:hAnsi="Times New Roman" w:cs="Times New Roman"/>
                <w:sz w:val="24"/>
                <w:szCs w:val="24"/>
              </w:rPr>
            </w:pPr>
            <w:r w:rsidRPr="00F511A1">
              <w:rPr>
                <w:rFonts w:ascii="Times New Roman" w:hAnsi="Times New Roman" w:cs="Times New Roman"/>
                <w:sz w:val="24"/>
                <w:szCs w:val="24"/>
              </w:rPr>
              <w:t>46</w:t>
            </w:r>
            <w:r w:rsidR="00EB3533">
              <w:rPr>
                <w:rFonts w:ascii="Times New Roman" w:hAnsi="Times New Roman" w:cs="Times New Roman"/>
                <w:sz w:val="24"/>
                <w:szCs w:val="24"/>
              </w:rPr>
              <w:t>.</w:t>
            </w:r>
            <w:r w:rsidRPr="00F511A1">
              <w:rPr>
                <w:rFonts w:ascii="Times New Roman" w:hAnsi="Times New Roman" w:cs="Times New Roman"/>
                <w:sz w:val="24"/>
                <w:szCs w:val="24"/>
              </w:rPr>
              <w:t>7</w:t>
            </w:r>
            <w:r w:rsidR="005B3FC3">
              <w:rPr>
                <w:rFonts w:ascii="Times New Roman" w:hAnsi="Times New Roman" w:cs="Times New Roman"/>
                <w:sz w:val="24"/>
                <w:szCs w:val="24"/>
              </w:rPr>
              <w:t>0</w:t>
            </w:r>
          </w:p>
        </w:tc>
        <w:tc>
          <w:tcPr>
            <w:tcW w:w="1581" w:type="dxa"/>
            <w:tcBorders>
              <w:bottom w:val="single" w:sz="4" w:space="0" w:color="auto"/>
            </w:tcBorders>
            <w:hideMark/>
          </w:tcPr>
          <w:p w14:paraId="327BF445" w14:textId="18E7C7FD" w:rsidR="000E2152" w:rsidRPr="00F511A1" w:rsidRDefault="000E2152" w:rsidP="005B3FC3">
            <w:pPr>
              <w:spacing w:line="360" w:lineRule="auto"/>
              <w:jc w:val="center"/>
              <w:rPr>
                <w:rFonts w:ascii="Times New Roman" w:hAnsi="Times New Roman" w:cs="Times New Roman"/>
                <w:sz w:val="24"/>
                <w:szCs w:val="24"/>
              </w:rPr>
            </w:pPr>
            <w:r w:rsidRPr="00F511A1">
              <w:rPr>
                <w:rFonts w:ascii="Times New Roman" w:hAnsi="Times New Roman" w:cs="Times New Roman"/>
                <w:sz w:val="24"/>
                <w:szCs w:val="24"/>
              </w:rPr>
              <w:t>37</w:t>
            </w:r>
            <w:r w:rsidR="00EB3533">
              <w:rPr>
                <w:rFonts w:ascii="Times New Roman" w:hAnsi="Times New Roman" w:cs="Times New Roman"/>
                <w:sz w:val="24"/>
                <w:szCs w:val="24"/>
              </w:rPr>
              <w:t>.</w:t>
            </w:r>
            <w:r w:rsidRPr="00F511A1">
              <w:rPr>
                <w:rFonts w:ascii="Times New Roman" w:hAnsi="Times New Roman" w:cs="Times New Roman"/>
                <w:sz w:val="24"/>
                <w:szCs w:val="24"/>
              </w:rPr>
              <w:t>28</w:t>
            </w:r>
          </w:p>
        </w:tc>
        <w:tc>
          <w:tcPr>
            <w:tcW w:w="1559" w:type="dxa"/>
            <w:tcBorders>
              <w:bottom w:val="single" w:sz="4" w:space="0" w:color="auto"/>
            </w:tcBorders>
            <w:hideMark/>
          </w:tcPr>
          <w:p w14:paraId="5856DC52" w14:textId="0EEFEC23" w:rsidR="000E2152" w:rsidRPr="00F511A1" w:rsidRDefault="000E2152" w:rsidP="005B3FC3">
            <w:pPr>
              <w:spacing w:line="360" w:lineRule="auto"/>
              <w:jc w:val="center"/>
              <w:rPr>
                <w:rFonts w:ascii="Times New Roman" w:hAnsi="Times New Roman" w:cs="Times New Roman"/>
                <w:sz w:val="24"/>
                <w:szCs w:val="24"/>
              </w:rPr>
            </w:pPr>
            <w:r w:rsidRPr="00F511A1">
              <w:rPr>
                <w:rFonts w:ascii="Times New Roman" w:hAnsi="Times New Roman" w:cs="Times New Roman"/>
                <w:sz w:val="24"/>
                <w:szCs w:val="24"/>
              </w:rPr>
              <w:t>39</w:t>
            </w:r>
            <w:r w:rsidR="00EB3533">
              <w:rPr>
                <w:rFonts w:ascii="Times New Roman" w:hAnsi="Times New Roman" w:cs="Times New Roman"/>
                <w:sz w:val="24"/>
                <w:szCs w:val="24"/>
              </w:rPr>
              <w:t>.</w:t>
            </w:r>
            <w:r w:rsidRPr="00F511A1">
              <w:rPr>
                <w:rFonts w:ascii="Times New Roman" w:hAnsi="Times New Roman" w:cs="Times New Roman"/>
                <w:sz w:val="24"/>
                <w:szCs w:val="24"/>
              </w:rPr>
              <w:t>67</w:t>
            </w:r>
          </w:p>
        </w:tc>
        <w:tc>
          <w:tcPr>
            <w:tcW w:w="1149" w:type="dxa"/>
            <w:tcBorders>
              <w:bottom w:val="single" w:sz="4" w:space="0" w:color="auto"/>
            </w:tcBorders>
            <w:hideMark/>
          </w:tcPr>
          <w:p w14:paraId="174F2D27" w14:textId="2542A92C" w:rsidR="000E2152" w:rsidRPr="00F511A1" w:rsidRDefault="000E2152" w:rsidP="005B3FC3">
            <w:pPr>
              <w:spacing w:line="360" w:lineRule="auto"/>
              <w:jc w:val="center"/>
              <w:rPr>
                <w:rFonts w:ascii="Times New Roman" w:hAnsi="Times New Roman" w:cs="Times New Roman"/>
                <w:sz w:val="24"/>
                <w:szCs w:val="24"/>
              </w:rPr>
            </w:pPr>
            <w:r w:rsidRPr="00F511A1">
              <w:rPr>
                <w:rFonts w:ascii="Times New Roman" w:hAnsi="Times New Roman" w:cs="Times New Roman"/>
                <w:sz w:val="24"/>
                <w:szCs w:val="24"/>
              </w:rPr>
              <w:t>32</w:t>
            </w:r>
            <w:r w:rsidR="00EB3533">
              <w:rPr>
                <w:rFonts w:ascii="Times New Roman" w:hAnsi="Times New Roman" w:cs="Times New Roman"/>
                <w:sz w:val="24"/>
                <w:szCs w:val="24"/>
              </w:rPr>
              <w:t>.</w:t>
            </w:r>
            <w:r w:rsidRPr="00F511A1">
              <w:rPr>
                <w:rFonts w:ascii="Times New Roman" w:hAnsi="Times New Roman" w:cs="Times New Roman"/>
                <w:sz w:val="24"/>
                <w:szCs w:val="24"/>
              </w:rPr>
              <w:t>51</w:t>
            </w:r>
          </w:p>
        </w:tc>
      </w:tr>
    </w:tbl>
    <w:p w14:paraId="69906B73" w14:textId="77777777" w:rsidR="00E33DF5" w:rsidRDefault="00E33DF5" w:rsidP="00D667A2">
      <w:pPr>
        <w:spacing w:line="360" w:lineRule="auto"/>
        <w:jc w:val="both"/>
        <w:rPr>
          <w:rFonts w:ascii="Times New Roman" w:hAnsi="Times New Roman" w:cs="Times New Roman"/>
          <w:sz w:val="24"/>
          <w:szCs w:val="24"/>
          <w:lang w:val="en-GB"/>
        </w:rPr>
      </w:pPr>
    </w:p>
    <w:p w14:paraId="0212CA94" w14:textId="01926DF1" w:rsidR="00010D22" w:rsidRPr="00E33DF5" w:rsidRDefault="00010D22" w:rsidP="00D667A2">
      <w:pPr>
        <w:spacing w:line="360" w:lineRule="auto"/>
        <w:jc w:val="both"/>
        <w:rPr>
          <w:rFonts w:ascii="Times New Roman" w:hAnsi="Times New Roman" w:cs="Times New Roman"/>
          <w:b/>
          <w:bCs/>
          <w:sz w:val="24"/>
          <w:szCs w:val="24"/>
          <w:lang w:val="en-GB"/>
        </w:rPr>
      </w:pPr>
      <w:r w:rsidRPr="00E33DF5">
        <w:rPr>
          <w:rFonts w:ascii="Times New Roman" w:hAnsi="Times New Roman" w:cs="Times New Roman"/>
          <w:b/>
          <w:bCs/>
          <w:sz w:val="24"/>
          <w:szCs w:val="24"/>
          <w:lang w:val="en-GB"/>
        </w:rPr>
        <w:t>Chemical Characterization</w:t>
      </w:r>
    </w:p>
    <w:p w14:paraId="3A7A3055" w14:textId="4088EFFC" w:rsidR="002F4F66" w:rsidRDefault="0093022D" w:rsidP="00B0221B">
      <w:pPr>
        <w:spacing w:line="360" w:lineRule="auto"/>
        <w:jc w:val="both"/>
        <w:rPr>
          <w:rFonts w:ascii="Times New Roman" w:hAnsi="Times New Roman" w:cs="Times New Roman"/>
          <w:sz w:val="24"/>
          <w:szCs w:val="24"/>
          <w:lang w:val="en-GB"/>
        </w:rPr>
      </w:pPr>
      <w:r w:rsidRPr="0093022D">
        <w:rPr>
          <w:rFonts w:ascii="Times New Roman" w:hAnsi="Times New Roman" w:cs="Times New Roman"/>
          <w:sz w:val="24"/>
          <w:szCs w:val="24"/>
          <w:lang w:val="en-GB"/>
        </w:rPr>
        <w:t xml:space="preserve">The chemical and mineralogical compositions of the </w:t>
      </w:r>
      <w:r w:rsidR="00993619">
        <w:rPr>
          <w:rFonts w:ascii="Times New Roman" w:hAnsi="Times New Roman" w:cs="Times New Roman"/>
          <w:sz w:val="24"/>
          <w:szCs w:val="24"/>
          <w:lang w:val="en-GB"/>
        </w:rPr>
        <w:t>all</w:t>
      </w:r>
      <w:r w:rsidRPr="0093022D">
        <w:rPr>
          <w:rFonts w:ascii="Times New Roman" w:hAnsi="Times New Roman" w:cs="Times New Roman"/>
          <w:sz w:val="24"/>
          <w:szCs w:val="24"/>
          <w:lang w:val="en-GB"/>
        </w:rPr>
        <w:t xml:space="preserve"> samples</w:t>
      </w:r>
      <w:r w:rsidR="009B4990">
        <w:rPr>
          <w:rFonts w:ascii="Times New Roman" w:hAnsi="Times New Roman" w:cs="Times New Roman"/>
          <w:sz w:val="24"/>
          <w:szCs w:val="24"/>
          <w:lang w:val="en-GB"/>
        </w:rPr>
        <w:t xml:space="preserve"> </w:t>
      </w:r>
      <w:r w:rsidR="00FD3973">
        <w:rPr>
          <w:rFonts w:ascii="Times New Roman" w:hAnsi="Times New Roman" w:cs="Times New Roman"/>
          <w:sz w:val="24"/>
          <w:szCs w:val="24"/>
          <w:lang w:val="en-GB"/>
        </w:rPr>
        <w:t xml:space="preserve">shown in </w:t>
      </w:r>
      <w:r w:rsidR="002F4F66">
        <w:rPr>
          <w:rFonts w:ascii="Times New Roman" w:hAnsi="Times New Roman" w:cs="Times New Roman"/>
          <w:sz w:val="24"/>
          <w:szCs w:val="24"/>
          <w:lang w:val="en-GB"/>
        </w:rPr>
        <w:t>Table 2 and Table 3</w:t>
      </w:r>
      <w:r w:rsidR="00F84511">
        <w:rPr>
          <w:rFonts w:ascii="Times New Roman" w:hAnsi="Times New Roman" w:cs="Times New Roman"/>
          <w:sz w:val="24"/>
          <w:szCs w:val="24"/>
          <w:lang w:val="en-GB"/>
        </w:rPr>
        <w:t xml:space="preserve"> </w:t>
      </w:r>
      <w:r w:rsidRPr="0093022D">
        <w:rPr>
          <w:rFonts w:ascii="Times New Roman" w:hAnsi="Times New Roman" w:cs="Times New Roman"/>
          <w:sz w:val="24"/>
          <w:szCs w:val="24"/>
          <w:lang w:val="en-GB"/>
        </w:rPr>
        <w:t>reveal distinct</w:t>
      </w:r>
      <w:r w:rsidR="00FF5E07">
        <w:rPr>
          <w:rFonts w:ascii="Times New Roman" w:hAnsi="Times New Roman" w:cs="Times New Roman"/>
          <w:sz w:val="24"/>
          <w:szCs w:val="24"/>
          <w:lang w:val="en-GB"/>
        </w:rPr>
        <w:t xml:space="preserve"> </w:t>
      </w:r>
      <w:r w:rsidR="00B0221B">
        <w:rPr>
          <w:rFonts w:ascii="Times New Roman" w:hAnsi="Times New Roman" w:cs="Times New Roman"/>
          <w:sz w:val="24"/>
          <w:szCs w:val="24"/>
          <w:lang w:val="en-GB"/>
        </w:rPr>
        <w:t>(</w:t>
      </w:r>
      <w:r w:rsidR="00B0221B" w:rsidRPr="00FF5E07">
        <w:rPr>
          <w:rFonts w:ascii="Times New Roman" w:hAnsi="Times New Roman" w:cs="Times New Roman"/>
          <w:sz w:val="24"/>
          <w:szCs w:val="24"/>
          <w:lang w:val="en-GB"/>
        </w:rPr>
        <w:t>except Aseri-C and Kunda-C which</w:t>
      </w:r>
      <w:r w:rsidR="00B0221B">
        <w:rPr>
          <w:rFonts w:ascii="Times New Roman" w:hAnsi="Times New Roman" w:cs="Times New Roman"/>
          <w:sz w:val="24"/>
          <w:szCs w:val="24"/>
          <w:lang w:val="en-GB"/>
        </w:rPr>
        <w:t xml:space="preserve"> both</w:t>
      </w:r>
      <w:r w:rsidR="00B0221B" w:rsidRPr="00FF5E07">
        <w:rPr>
          <w:rFonts w:ascii="Times New Roman" w:hAnsi="Times New Roman" w:cs="Times New Roman"/>
          <w:sz w:val="24"/>
          <w:szCs w:val="24"/>
          <w:lang w:val="en-GB"/>
        </w:rPr>
        <w:t xml:space="preserve"> originate from Estonia’s Lääne-Viru Count</w:t>
      </w:r>
      <w:r w:rsidR="00B0221B">
        <w:rPr>
          <w:rFonts w:ascii="Times New Roman" w:hAnsi="Times New Roman" w:cs="Times New Roman"/>
          <w:sz w:val="24"/>
          <w:szCs w:val="24"/>
          <w:lang w:val="en-GB"/>
        </w:rPr>
        <w:t>y</w:t>
      </w:r>
      <w:r w:rsidR="00F84511">
        <w:rPr>
          <w:rFonts w:ascii="Times New Roman" w:hAnsi="Times New Roman" w:cs="Times New Roman"/>
          <w:sz w:val="24"/>
          <w:szCs w:val="24"/>
          <w:lang w:val="en-GB"/>
        </w:rPr>
        <w:t xml:space="preserve"> having about the same composition</w:t>
      </w:r>
      <w:r w:rsidR="00B0221B">
        <w:rPr>
          <w:rFonts w:ascii="Times New Roman" w:hAnsi="Times New Roman" w:cs="Times New Roman"/>
          <w:sz w:val="24"/>
          <w:szCs w:val="24"/>
          <w:lang w:val="en-GB"/>
        </w:rPr>
        <w:t>)</w:t>
      </w:r>
      <w:r w:rsidRPr="0093022D">
        <w:rPr>
          <w:rFonts w:ascii="Times New Roman" w:hAnsi="Times New Roman" w:cs="Times New Roman"/>
          <w:sz w:val="24"/>
          <w:szCs w:val="24"/>
          <w:lang w:val="en-GB"/>
        </w:rPr>
        <w:t xml:space="preserve"> geochemical and mineralogical characteristics</w:t>
      </w:r>
      <w:r w:rsidR="00FF5E07" w:rsidRPr="00FF5E07">
        <w:t xml:space="preserve"> </w:t>
      </w:r>
      <w:r w:rsidRPr="0093022D">
        <w:rPr>
          <w:rFonts w:ascii="Times New Roman" w:hAnsi="Times New Roman" w:cs="Times New Roman"/>
          <w:sz w:val="24"/>
          <w:szCs w:val="24"/>
          <w:lang w:val="en-GB"/>
        </w:rPr>
        <w:t>that reflect their differing origins and potential applications. Arumetsa-C, Aseri-C, and Kunda-C are silica- and alumina-rich, with high SiO</w:t>
      </w:r>
      <w:r w:rsidR="00732AC7" w:rsidRPr="00F84511">
        <w:rPr>
          <w:rFonts w:ascii="Times New Roman" w:hAnsi="Times New Roman" w:cs="Times New Roman"/>
          <w:sz w:val="24"/>
          <w:szCs w:val="24"/>
          <w:vertAlign w:val="subscript"/>
          <w:lang w:val="en-GB"/>
        </w:rPr>
        <w:t>2</w:t>
      </w:r>
      <w:r w:rsidRPr="0093022D">
        <w:rPr>
          <w:rFonts w:ascii="Times New Roman" w:hAnsi="Times New Roman" w:cs="Times New Roman"/>
          <w:sz w:val="24"/>
          <w:szCs w:val="24"/>
          <w:lang w:val="en-GB"/>
        </w:rPr>
        <w:t xml:space="preserve"> (52.77–60.59%) and Al</w:t>
      </w:r>
      <w:r w:rsidR="00732AC7" w:rsidRPr="00F84511">
        <w:rPr>
          <w:rFonts w:ascii="Times New Roman" w:hAnsi="Times New Roman" w:cs="Times New Roman"/>
          <w:sz w:val="24"/>
          <w:szCs w:val="24"/>
          <w:vertAlign w:val="subscript"/>
          <w:lang w:val="en-GB"/>
        </w:rPr>
        <w:t>2</w:t>
      </w:r>
      <w:r w:rsidRPr="0093022D">
        <w:rPr>
          <w:rFonts w:ascii="Times New Roman" w:hAnsi="Times New Roman" w:cs="Times New Roman"/>
          <w:sz w:val="24"/>
          <w:szCs w:val="24"/>
          <w:lang w:val="en-GB"/>
        </w:rPr>
        <w:t>O</w:t>
      </w:r>
      <w:r w:rsidR="00732AC7" w:rsidRPr="00F84511">
        <w:rPr>
          <w:rFonts w:ascii="Times New Roman" w:hAnsi="Times New Roman" w:cs="Times New Roman"/>
          <w:sz w:val="24"/>
          <w:szCs w:val="24"/>
          <w:vertAlign w:val="subscript"/>
          <w:lang w:val="en-GB"/>
        </w:rPr>
        <w:t>3</w:t>
      </w:r>
      <w:r w:rsidRPr="0093022D">
        <w:rPr>
          <w:rFonts w:ascii="Times New Roman" w:hAnsi="Times New Roman" w:cs="Times New Roman"/>
          <w:sz w:val="24"/>
          <w:szCs w:val="24"/>
          <w:lang w:val="en-GB"/>
        </w:rPr>
        <w:t xml:space="preserve"> (17.48–21.05%) contents, indicating their clay-rich nature, further supported by the dominance of phyllosilicate minerals such as illite</w:t>
      </w:r>
      <w:r w:rsidR="007F3838">
        <w:rPr>
          <w:rFonts w:ascii="Times New Roman" w:hAnsi="Times New Roman" w:cs="Times New Roman"/>
          <w:sz w:val="24"/>
          <w:szCs w:val="24"/>
          <w:lang w:val="en-GB"/>
        </w:rPr>
        <w:t xml:space="preserve"> occurring alongside </w:t>
      </w:r>
      <w:r w:rsidR="00247912">
        <w:rPr>
          <w:rFonts w:ascii="Times New Roman" w:hAnsi="Times New Roman" w:cs="Times New Roman"/>
          <w:sz w:val="24"/>
          <w:szCs w:val="24"/>
          <w:lang w:val="en-GB"/>
        </w:rPr>
        <w:t>illite-smectite and mica</w:t>
      </w:r>
      <w:r w:rsidR="00433E0A">
        <w:rPr>
          <w:rFonts w:ascii="Times New Roman" w:hAnsi="Times New Roman" w:cs="Times New Roman"/>
          <w:sz w:val="24"/>
          <w:szCs w:val="24"/>
          <w:lang w:val="en-GB"/>
        </w:rPr>
        <w:t xml:space="preserve"> which is the dominant phase in these clays</w:t>
      </w:r>
      <w:r w:rsidR="00755345">
        <w:rPr>
          <w:rFonts w:ascii="Times New Roman" w:hAnsi="Times New Roman" w:cs="Times New Roman"/>
          <w:sz w:val="24"/>
          <w:szCs w:val="24"/>
          <w:lang w:val="en-GB"/>
        </w:rPr>
        <w:t xml:space="preserve"> </w:t>
      </w:r>
      <w:r w:rsidR="009E6272">
        <w:rPr>
          <w:rFonts w:ascii="Times New Roman" w:hAnsi="Times New Roman" w:cs="Times New Roman"/>
          <w:sz w:val="24"/>
          <w:szCs w:val="24"/>
          <w:lang w:val="en-GB"/>
        </w:rPr>
        <w:t xml:space="preserve">(45.60 -51.10%). </w:t>
      </w:r>
      <w:r w:rsidR="006374CA">
        <w:rPr>
          <w:rFonts w:ascii="Times New Roman" w:hAnsi="Times New Roman" w:cs="Times New Roman"/>
          <w:sz w:val="24"/>
          <w:szCs w:val="24"/>
          <w:lang w:val="en-GB"/>
        </w:rPr>
        <w:t>K</w:t>
      </w:r>
      <w:r w:rsidRPr="0093022D">
        <w:rPr>
          <w:rFonts w:ascii="Times New Roman" w:hAnsi="Times New Roman" w:cs="Times New Roman"/>
          <w:sz w:val="24"/>
          <w:szCs w:val="24"/>
          <w:lang w:val="en-GB"/>
        </w:rPr>
        <w:t>aolinit</w:t>
      </w:r>
      <w:r w:rsidR="00515448">
        <w:rPr>
          <w:rFonts w:ascii="Times New Roman" w:hAnsi="Times New Roman" w:cs="Times New Roman"/>
          <w:sz w:val="24"/>
          <w:szCs w:val="24"/>
          <w:lang w:val="en-GB"/>
        </w:rPr>
        <w:t>e</w:t>
      </w:r>
      <w:r w:rsidR="006374CA">
        <w:rPr>
          <w:rFonts w:ascii="Times New Roman" w:hAnsi="Times New Roman" w:cs="Times New Roman"/>
          <w:sz w:val="24"/>
          <w:szCs w:val="24"/>
          <w:lang w:val="en-GB"/>
        </w:rPr>
        <w:t>,</w:t>
      </w:r>
      <w:r w:rsidR="00515448">
        <w:rPr>
          <w:rFonts w:ascii="Times New Roman" w:hAnsi="Times New Roman" w:cs="Times New Roman"/>
          <w:sz w:val="24"/>
          <w:szCs w:val="24"/>
          <w:lang w:val="en-GB"/>
        </w:rPr>
        <w:t xml:space="preserve"> which is significantly</w:t>
      </w:r>
      <w:r w:rsidR="00051F6D">
        <w:rPr>
          <w:rFonts w:ascii="Times New Roman" w:hAnsi="Times New Roman" w:cs="Times New Roman"/>
          <w:sz w:val="24"/>
          <w:szCs w:val="24"/>
          <w:lang w:val="en-GB"/>
        </w:rPr>
        <w:t xml:space="preserve"> more</w:t>
      </w:r>
      <w:r w:rsidR="00515448">
        <w:rPr>
          <w:rFonts w:ascii="Times New Roman" w:hAnsi="Times New Roman" w:cs="Times New Roman"/>
          <w:sz w:val="24"/>
          <w:szCs w:val="24"/>
          <w:lang w:val="en-GB"/>
        </w:rPr>
        <w:t xml:space="preserve"> present in Arumetsa-C compared to the other clays by a magnitude of </w:t>
      </w:r>
      <w:r w:rsidR="008B6D02">
        <w:rPr>
          <w:rFonts w:ascii="Times New Roman" w:hAnsi="Times New Roman" w:cs="Times New Roman"/>
          <w:sz w:val="24"/>
          <w:szCs w:val="24"/>
          <w:lang w:val="en-GB"/>
        </w:rPr>
        <w:t>about 8 times</w:t>
      </w:r>
      <w:r w:rsidR="00051F6D">
        <w:rPr>
          <w:rFonts w:ascii="Times New Roman" w:hAnsi="Times New Roman" w:cs="Times New Roman"/>
          <w:sz w:val="24"/>
          <w:szCs w:val="24"/>
          <w:lang w:val="en-GB"/>
        </w:rPr>
        <w:t>,</w:t>
      </w:r>
      <w:r w:rsidR="008B6D02">
        <w:rPr>
          <w:rFonts w:ascii="Times New Roman" w:hAnsi="Times New Roman" w:cs="Times New Roman"/>
          <w:sz w:val="24"/>
          <w:szCs w:val="24"/>
          <w:lang w:val="en-GB"/>
        </w:rPr>
        <w:t xml:space="preserve"> could play a significant role in</w:t>
      </w:r>
      <w:r w:rsidR="00051F6D">
        <w:rPr>
          <w:rFonts w:ascii="Times New Roman" w:hAnsi="Times New Roman" w:cs="Times New Roman"/>
          <w:sz w:val="24"/>
          <w:szCs w:val="24"/>
          <w:lang w:val="en-GB"/>
        </w:rPr>
        <w:t xml:space="preserve"> its</w:t>
      </w:r>
      <w:r w:rsidR="008B6D02">
        <w:rPr>
          <w:rFonts w:ascii="Times New Roman" w:hAnsi="Times New Roman" w:cs="Times New Roman"/>
          <w:sz w:val="24"/>
          <w:szCs w:val="24"/>
          <w:lang w:val="en-GB"/>
        </w:rPr>
        <w:t xml:space="preserve"> dehydroxylation</w:t>
      </w:r>
      <w:r w:rsidR="00051F6D">
        <w:rPr>
          <w:rFonts w:ascii="Times New Roman" w:hAnsi="Times New Roman" w:cs="Times New Roman"/>
          <w:sz w:val="24"/>
          <w:szCs w:val="24"/>
          <w:lang w:val="en-GB"/>
        </w:rPr>
        <w:t xml:space="preserve"> step</w:t>
      </w:r>
      <w:r w:rsidRPr="0093022D">
        <w:rPr>
          <w:rFonts w:ascii="Times New Roman" w:hAnsi="Times New Roman" w:cs="Times New Roman"/>
          <w:sz w:val="24"/>
          <w:szCs w:val="24"/>
          <w:lang w:val="en-GB"/>
        </w:rPr>
        <w:t>.</w:t>
      </w:r>
      <w:r w:rsidR="00DB628D">
        <w:rPr>
          <w:rFonts w:ascii="Times New Roman" w:hAnsi="Times New Roman" w:cs="Times New Roman"/>
          <w:sz w:val="24"/>
          <w:szCs w:val="24"/>
          <w:lang w:val="en-GB"/>
        </w:rPr>
        <w:t xml:space="preserve"> </w:t>
      </w:r>
      <w:r w:rsidRPr="0093022D">
        <w:rPr>
          <w:rFonts w:ascii="Times New Roman" w:hAnsi="Times New Roman" w:cs="Times New Roman"/>
          <w:sz w:val="24"/>
          <w:szCs w:val="24"/>
          <w:lang w:val="en-GB"/>
        </w:rPr>
        <w:t>In contrast, LOSA has markedly lower SiO</w:t>
      </w:r>
      <w:r w:rsidR="00732AC7" w:rsidRPr="00F84511">
        <w:rPr>
          <w:rFonts w:ascii="Times New Roman" w:hAnsi="Times New Roman" w:cs="Times New Roman"/>
          <w:sz w:val="24"/>
          <w:szCs w:val="24"/>
          <w:vertAlign w:val="subscript"/>
          <w:lang w:val="en-GB"/>
        </w:rPr>
        <w:t>2</w:t>
      </w:r>
      <w:r w:rsidRPr="0093022D">
        <w:rPr>
          <w:rFonts w:ascii="Times New Roman" w:hAnsi="Times New Roman" w:cs="Times New Roman"/>
          <w:sz w:val="24"/>
          <w:szCs w:val="24"/>
          <w:lang w:val="en-GB"/>
        </w:rPr>
        <w:t xml:space="preserve"> (14.43%) and Al</w:t>
      </w:r>
      <w:r w:rsidR="00732AC7" w:rsidRPr="00F84511">
        <w:rPr>
          <w:rFonts w:ascii="Times New Roman" w:hAnsi="Times New Roman" w:cs="Times New Roman"/>
          <w:sz w:val="24"/>
          <w:szCs w:val="24"/>
          <w:vertAlign w:val="subscript"/>
          <w:lang w:val="en-GB"/>
        </w:rPr>
        <w:t>2</w:t>
      </w:r>
      <w:r w:rsidRPr="0093022D">
        <w:rPr>
          <w:rFonts w:ascii="Times New Roman" w:hAnsi="Times New Roman" w:cs="Times New Roman"/>
          <w:sz w:val="24"/>
          <w:szCs w:val="24"/>
          <w:lang w:val="en-GB"/>
        </w:rPr>
        <w:t>O</w:t>
      </w:r>
      <w:r w:rsidR="00732AC7" w:rsidRPr="00F84511">
        <w:rPr>
          <w:rFonts w:ascii="Times New Roman" w:hAnsi="Times New Roman" w:cs="Times New Roman"/>
          <w:sz w:val="24"/>
          <w:szCs w:val="24"/>
          <w:vertAlign w:val="subscript"/>
          <w:lang w:val="en-GB"/>
        </w:rPr>
        <w:t>3</w:t>
      </w:r>
      <w:r w:rsidRPr="0093022D">
        <w:rPr>
          <w:rFonts w:ascii="Times New Roman" w:hAnsi="Times New Roman" w:cs="Times New Roman"/>
          <w:sz w:val="24"/>
          <w:szCs w:val="24"/>
          <w:lang w:val="en-GB"/>
        </w:rPr>
        <w:t xml:space="preserve"> (3.20%) but is enriched in CaO (38.61%) and LOI (27.54%), consistent with a calcite- and portlandite-bearing composition indicative of a calcareous or cementitious nature. Mineralogically, LOSA is distinguished by the presence of secondary cement hydration products like ettringite, thaumasite, and C</w:t>
      </w:r>
      <w:r w:rsidR="00F84511" w:rsidRPr="00F84511">
        <w:rPr>
          <w:rFonts w:ascii="Times New Roman" w:hAnsi="Times New Roman" w:cs="Times New Roman"/>
          <w:sz w:val="24"/>
          <w:szCs w:val="24"/>
          <w:vertAlign w:val="subscript"/>
          <w:lang w:val="en-GB"/>
        </w:rPr>
        <w:t>2</w:t>
      </w:r>
      <w:r w:rsidRPr="0093022D">
        <w:rPr>
          <w:rFonts w:ascii="Times New Roman" w:hAnsi="Times New Roman" w:cs="Times New Roman"/>
          <w:sz w:val="24"/>
          <w:szCs w:val="24"/>
          <w:lang w:val="en-GB"/>
        </w:rPr>
        <w:t>S, absent in the other samples</w:t>
      </w:r>
      <w:r w:rsidR="002C091A">
        <w:rPr>
          <w:rFonts w:ascii="Times New Roman" w:hAnsi="Times New Roman" w:cs="Times New Roman"/>
          <w:sz w:val="24"/>
          <w:szCs w:val="24"/>
          <w:lang w:val="en-GB"/>
        </w:rPr>
        <w:t>.</w:t>
      </w:r>
    </w:p>
    <w:p w14:paraId="2E5A0F50" w14:textId="14FC4ACF" w:rsidR="002A3D94" w:rsidRDefault="001948FE" w:rsidP="00D667A2">
      <w:pPr>
        <w:spacing w:line="360" w:lineRule="auto"/>
        <w:jc w:val="both"/>
        <w:rPr>
          <w:rFonts w:ascii="Times New Roman" w:hAnsi="Times New Roman" w:cs="Times New Roman"/>
          <w:sz w:val="24"/>
          <w:szCs w:val="24"/>
          <w:lang w:val="en-GB"/>
        </w:rPr>
      </w:pPr>
      <w:r w:rsidRPr="001948FE">
        <w:rPr>
          <w:rFonts w:ascii="Times New Roman" w:hAnsi="Times New Roman" w:cs="Times New Roman"/>
          <w:sz w:val="24"/>
          <w:szCs w:val="24"/>
          <w:lang w:val="en-GB"/>
        </w:rPr>
        <w:t xml:space="preserve">Table </w:t>
      </w:r>
      <w:r>
        <w:rPr>
          <w:rFonts w:ascii="Times New Roman" w:hAnsi="Times New Roman" w:cs="Times New Roman"/>
          <w:sz w:val="24"/>
          <w:szCs w:val="24"/>
          <w:lang w:val="en-GB"/>
        </w:rPr>
        <w:t>2</w:t>
      </w:r>
      <w:r w:rsidRPr="001948FE">
        <w:rPr>
          <w:rFonts w:ascii="Times New Roman" w:hAnsi="Times New Roman" w:cs="Times New Roman"/>
          <w:sz w:val="24"/>
          <w:szCs w:val="24"/>
          <w:lang w:val="en-GB"/>
        </w:rPr>
        <w:t xml:space="preserve">: </w:t>
      </w:r>
      <w:r w:rsidR="00FD3973">
        <w:rPr>
          <w:rFonts w:ascii="Times New Roman" w:hAnsi="Times New Roman" w:cs="Times New Roman"/>
          <w:sz w:val="24"/>
          <w:szCs w:val="24"/>
          <w:lang w:val="en-GB"/>
        </w:rPr>
        <w:t>Chemical composition</w:t>
      </w:r>
      <w:r w:rsidRPr="001948FE">
        <w:rPr>
          <w:rFonts w:ascii="Times New Roman" w:hAnsi="Times New Roman" w:cs="Times New Roman"/>
          <w:sz w:val="24"/>
          <w:szCs w:val="24"/>
          <w:lang w:val="en-GB"/>
        </w:rPr>
        <w:t xml:space="preserve"> </w:t>
      </w:r>
      <w:r w:rsidR="002F4F66">
        <w:rPr>
          <w:rFonts w:ascii="Times New Roman" w:hAnsi="Times New Roman" w:cs="Times New Roman"/>
          <w:sz w:val="24"/>
          <w:szCs w:val="24"/>
          <w:lang w:val="en-GB"/>
        </w:rPr>
        <w:t xml:space="preserve">of </w:t>
      </w:r>
      <w:r w:rsidRPr="001948FE">
        <w:rPr>
          <w:rFonts w:ascii="Times New Roman" w:hAnsi="Times New Roman" w:cs="Times New Roman"/>
          <w:sz w:val="24"/>
          <w:szCs w:val="24"/>
          <w:lang w:val="en-GB"/>
        </w:rPr>
        <w:t>Arumetsa-C, Aseri-C, Kunda-C and LOSA</w:t>
      </w:r>
    </w:p>
    <w:tbl>
      <w:tblPr>
        <w:tblStyle w:val="TableGrid"/>
        <w:tblW w:w="9484"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26"/>
        <w:gridCol w:w="1825"/>
        <w:gridCol w:w="1553"/>
        <w:gridCol w:w="1480"/>
        <w:gridCol w:w="1200"/>
      </w:tblGrid>
      <w:tr w:rsidR="00DA4AFB" w:rsidRPr="00BD0645" w14:paraId="7BBA0278" w14:textId="77777777" w:rsidTr="00827438">
        <w:trPr>
          <w:trHeight w:val="389"/>
          <w:jc w:val="center"/>
        </w:trPr>
        <w:tc>
          <w:tcPr>
            <w:tcW w:w="3426" w:type="dxa"/>
            <w:tcBorders>
              <w:top w:val="single" w:sz="4" w:space="0" w:color="auto"/>
              <w:bottom w:val="single" w:sz="4" w:space="0" w:color="auto"/>
            </w:tcBorders>
          </w:tcPr>
          <w:p w14:paraId="25384945" w14:textId="20CB266D" w:rsidR="00641B83" w:rsidRPr="00BD0645" w:rsidRDefault="00EA7B92" w:rsidP="00C17D97">
            <w:pPr>
              <w:spacing w:line="360" w:lineRule="auto"/>
              <w:jc w:val="center"/>
              <w:rPr>
                <w:rFonts w:ascii="Times New Roman" w:hAnsi="Times New Roman" w:cs="Times New Roman"/>
                <w:b/>
                <w:bCs/>
                <w:lang w:val="en-GB"/>
              </w:rPr>
            </w:pPr>
            <w:bookmarkStart w:id="0" w:name="_Hlk197708263"/>
            <w:r w:rsidRPr="00BD0645">
              <w:rPr>
                <w:rFonts w:ascii="Times New Roman" w:hAnsi="Times New Roman" w:cs="Times New Roman"/>
                <w:b/>
                <w:bCs/>
                <w:lang w:val="en-GB"/>
              </w:rPr>
              <w:t>Component</w:t>
            </w:r>
          </w:p>
        </w:tc>
        <w:tc>
          <w:tcPr>
            <w:tcW w:w="1825" w:type="dxa"/>
            <w:tcBorders>
              <w:top w:val="single" w:sz="4" w:space="0" w:color="auto"/>
              <w:bottom w:val="single" w:sz="4" w:space="0" w:color="auto"/>
            </w:tcBorders>
          </w:tcPr>
          <w:p w14:paraId="7B5F9FA6" w14:textId="7579D122" w:rsidR="00641B83" w:rsidRPr="00BD0645" w:rsidRDefault="00EA7B92" w:rsidP="00C17D97">
            <w:pPr>
              <w:spacing w:line="360" w:lineRule="auto"/>
              <w:jc w:val="center"/>
              <w:rPr>
                <w:rFonts w:ascii="Times New Roman" w:hAnsi="Times New Roman" w:cs="Times New Roman"/>
                <w:b/>
                <w:bCs/>
                <w:lang w:val="en-GB"/>
              </w:rPr>
            </w:pPr>
            <w:r w:rsidRPr="00BD0645">
              <w:rPr>
                <w:rFonts w:ascii="Times New Roman" w:hAnsi="Times New Roman" w:cs="Times New Roman"/>
                <w:b/>
                <w:bCs/>
                <w:lang w:val="en-GB"/>
              </w:rPr>
              <w:t>Arumetsa</w:t>
            </w:r>
            <w:r w:rsidR="00A36C27" w:rsidRPr="00BD0645">
              <w:rPr>
                <w:rFonts w:ascii="Times New Roman" w:hAnsi="Times New Roman" w:cs="Times New Roman"/>
                <w:b/>
                <w:bCs/>
                <w:lang w:val="en-GB"/>
              </w:rPr>
              <w:t>-C</w:t>
            </w:r>
          </w:p>
        </w:tc>
        <w:tc>
          <w:tcPr>
            <w:tcW w:w="1553" w:type="dxa"/>
            <w:tcBorders>
              <w:top w:val="single" w:sz="4" w:space="0" w:color="auto"/>
              <w:bottom w:val="single" w:sz="4" w:space="0" w:color="auto"/>
            </w:tcBorders>
          </w:tcPr>
          <w:p w14:paraId="1E7CA8DE" w14:textId="39933D37" w:rsidR="00641B83" w:rsidRPr="00BD0645" w:rsidRDefault="00C80295" w:rsidP="00C17D97">
            <w:pPr>
              <w:spacing w:line="360" w:lineRule="auto"/>
              <w:jc w:val="center"/>
              <w:rPr>
                <w:rFonts w:ascii="Times New Roman" w:hAnsi="Times New Roman" w:cs="Times New Roman"/>
                <w:b/>
                <w:bCs/>
                <w:lang w:val="en-GB"/>
              </w:rPr>
            </w:pPr>
            <w:r w:rsidRPr="00BD0645">
              <w:rPr>
                <w:rFonts w:ascii="Times New Roman" w:hAnsi="Times New Roman" w:cs="Times New Roman"/>
                <w:b/>
                <w:bCs/>
                <w:lang w:val="en-GB"/>
              </w:rPr>
              <w:t>Aseri</w:t>
            </w:r>
            <w:r w:rsidR="00A36C27" w:rsidRPr="00BD0645">
              <w:rPr>
                <w:rFonts w:ascii="Times New Roman" w:hAnsi="Times New Roman" w:cs="Times New Roman"/>
                <w:b/>
                <w:bCs/>
                <w:lang w:val="en-GB"/>
              </w:rPr>
              <w:t>-C</w:t>
            </w:r>
          </w:p>
        </w:tc>
        <w:tc>
          <w:tcPr>
            <w:tcW w:w="1480" w:type="dxa"/>
            <w:tcBorders>
              <w:top w:val="single" w:sz="4" w:space="0" w:color="auto"/>
              <w:bottom w:val="single" w:sz="4" w:space="0" w:color="auto"/>
            </w:tcBorders>
          </w:tcPr>
          <w:p w14:paraId="2F670AC4" w14:textId="7E0BF3A8" w:rsidR="00641B83" w:rsidRPr="00BD0645" w:rsidRDefault="00C80295" w:rsidP="00C17D97">
            <w:pPr>
              <w:spacing w:line="360" w:lineRule="auto"/>
              <w:jc w:val="center"/>
              <w:rPr>
                <w:rFonts w:ascii="Times New Roman" w:hAnsi="Times New Roman" w:cs="Times New Roman"/>
                <w:b/>
                <w:bCs/>
                <w:lang w:val="en-GB"/>
              </w:rPr>
            </w:pPr>
            <w:r w:rsidRPr="00BD0645">
              <w:rPr>
                <w:rFonts w:ascii="Times New Roman" w:hAnsi="Times New Roman" w:cs="Times New Roman"/>
                <w:b/>
                <w:bCs/>
                <w:lang w:val="en-GB"/>
              </w:rPr>
              <w:t>Kunda</w:t>
            </w:r>
            <w:r w:rsidR="00A36C27" w:rsidRPr="00BD0645">
              <w:rPr>
                <w:rFonts w:ascii="Times New Roman" w:hAnsi="Times New Roman" w:cs="Times New Roman"/>
                <w:b/>
                <w:bCs/>
                <w:lang w:val="en-GB"/>
              </w:rPr>
              <w:t>-C</w:t>
            </w:r>
          </w:p>
        </w:tc>
        <w:tc>
          <w:tcPr>
            <w:tcW w:w="1200" w:type="dxa"/>
            <w:tcBorders>
              <w:top w:val="single" w:sz="4" w:space="0" w:color="auto"/>
              <w:bottom w:val="single" w:sz="4" w:space="0" w:color="auto"/>
            </w:tcBorders>
          </w:tcPr>
          <w:p w14:paraId="1F14CAEF" w14:textId="3061C8EA" w:rsidR="00641B83" w:rsidRPr="00BD0645" w:rsidRDefault="00C80295" w:rsidP="00C17D97">
            <w:pPr>
              <w:spacing w:line="360" w:lineRule="auto"/>
              <w:jc w:val="center"/>
              <w:rPr>
                <w:rFonts w:ascii="Times New Roman" w:hAnsi="Times New Roman" w:cs="Times New Roman"/>
                <w:b/>
                <w:bCs/>
                <w:lang w:val="en-GB"/>
              </w:rPr>
            </w:pPr>
            <w:r w:rsidRPr="00BD0645">
              <w:rPr>
                <w:rFonts w:ascii="Times New Roman" w:hAnsi="Times New Roman" w:cs="Times New Roman"/>
                <w:b/>
                <w:bCs/>
                <w:lang w:val="en-GB"/>
              </w:rPr>
              <w:t>LOSA</w:t>
            </w:r>
          </w:p>
        </w:tc>
      </w:tr>
      <w:tr w:rsidR="00DA4AFB" w:rsidRPr="00BD0645" w14:paraId="21D5FE95" w14:textId="77777777" w:rsidTr="00827438">
        <w:trPr>
          <w:trHeight w:val="403"/>
          <w:jc w:val="center"/>
        </w:trPr>
        <w:tc>
          <w:tcPr>
            <w:tcW w:w="3426" w:type="dxa"/>
            <w:tcBorders>
              <w:top w:val="single" w:sz="4" w:space="0" w:color="auto"/>
            </w:tcBorders>
          </w:tcPr>
          <w:p w14:paraId="29FDB905" w14:textId="6179061F" w:rsidR="00641B83" w:rsidRPr="008D1A9B" w:rsidRDefault="00390630" w:rsidP="00C17D97">
            <w:pPr>
              <w:spacing w:line="360" w:lineRule="auto"/>
              <w:jc w:val="center"/>
              <w:rPr>
                <w:rFonts w:ascii="Times New Roman" w:hAnsi="Times New Roman" w:cs="Times New Roman"/>
                <w:b/>
                <w:bCs/>
                <w:lang w:val="en-GB"/>
              </w:rPr>
            </w:pPr>
            <w:r w:rsidRPr="00BD0645">
              <w:rPr>
                <w:rFonts w:ascii="Times New Roman" w:hAnsi="Times New Roman" w:cs="Times New Roman"/>
                <w:b/>
                <w:bCs/>
                <w:lang w:val="en-GB"/>
              </w:rPr>
              <w:t>SiO</w:t>
            </w:r>
            <w:r w:rsidRPr="00BD0645">
              <w:rPr>
                <w:rFonts w:ascii="Times New Roman" w:hAnsi="Times New Roman" w:cs="Times New Roman"/>
                <w:b/>
                <w:bCs/>
                <w:vertAlign w:val="subscript"/>
                <w:lang w:val="en-GB"/>
              </w:rPr>
              <w:t>2</w:t>
            </w:r>
            <w:r w:rsidR="008D1A9B">
              <w:rPr>
                <w:rFonts w:ascii="Times New Roman" w:hAnsi="Times New Roman" w:cs="Times New Roman"/>
                <w:b/>
                <w:bCs/>
                <w:lang w:val="en-GB"/>
              </w:rPr>
              <w:t xml:space="preserve"> </w:t>
            </w:r>
            <w:r w:rsidR="008669A8">
              <w:rPr>
                <w:rFonts w:ascii="Times New Roman" w:hAnsi="Times New Roman" w:cs="Times New Roman"/>
                <w:b/>
                <w:bCs/>
                <w:lang w:val="en-GB"/>
              </w:rPr>
              <w:t>(%)</w:t>
            </w:r>
          </w:p>
        </w:tc>
        <w:tc>
          <w:tcPr>
            <w:tcW w:w="1825" w:type="dxa"/>
            <w:tcBorders>
              <w:top w:val="single" w:sz="4" w:space="0" w:color="auto"/>
            </w:tcBorders>
          </w:tcPr>
          <w:p w14:paraId="05AFBF60" w14:textId="109F9785" w:rsidR="00641B83" w:rsidRPr="00BD0645" w:rsidRDefault="00692E9B" w:rsidP="00C17D97">
            <w:pPr>
              <w:spacing w:line="360" w:lineRule="auto"/>
              <w:jc w:val="center"/>
              <w:rPr>
                <w:rFonts w:ascii="Times New Roman" w:hAnsi="Times New Roman" w:cs="Times New Roman"/>
                <w:lang w:val="en-GB"/>
              </w:rPr>
            </w:pPr>
            <w:r w:rsidRPr="00BD0645">
              <w:rPr>
                <w:rFonts w:ascii="Times New Roman" w:hAnsi="Times New Roman" w:cs="Times New Roman"/>
                <w:lang w:val="en-GB"/>
              </w:rPr>
              <w:t>52.77</w:t>
            </w:r>
          </w:p>
        </w:tc>
        <w:tc>
          <w:tcPr>
            <w:tcW w:w="1553" w:type="dxa"/>
            <w:tcBorders>
              <w:top w:val="single" w:sz="4" w:space="0" w:color="auto"/>
            </w:tcBorders>
          </w:tcPr>
          <w:p w14:paraId="424D6F16" w14:textId="4331773C" w:rsidR="00641B83" w:rsidRPr="00BD0645" w:rsidRDefault="00692E9B" w:rsidP="00C17D97">
            <w:pPr>
              <w:spacing w:line="360" w:lineRule="auto"/>
              <w:jc w:val="center"/>
              <w:rPr>
                <w:rFonts w:ascii="Times New Roman" w:hAnsi="Times New Roman" w:cs="Times New Roman"/>
                <w:lang w:val="en-GB"/>
              </w:rPr>
            </w:pPr>
            <w:r w:rsidRPr="00BD0645">
              <w:rPr>
                <w:rFonts w:ascii="Times New Roman" w:hAnsi="Times New Roman" w:cs="Times New Roman"/>
                <w:lang w:val="en-GB"/>
              </w:rPr>
              <w:t>60.59</w:t>
            </w:r>
          </w:p>
        </w:tc>
        <w:tc>
          <w:tcPr>
            <w:tcW w:w="1480" w:type="dxa"/>
            <w:tcBorders>
              <w:top w:val="single" w:sz="4" w:space="0" w:color="auto"/>
            </w:tcBorders>
          </w:tcPr>
          <w:p w14:paraId="2FAB7516" w14:textId="0BCBFE1D" w:rsidR="00641B83" w:rsidRPr="00BD0645" w:rsidRDefault="00692E9B" w:rsidP="00C17D97">
            <w:pPr>
              <w:spacing w:line="360" w:lineRule="auto"/>
              <w:jc w:val="center"/>
              <w:rPr>
                <w:rFonts w:ascii="Times New Roman" w:hAnsi="Times New Roman" w:cs="Times New Roman"/>
                <w:lang w:val="en-GB"/>
              </w:rPr>
            </w:pPr>
            <w:r w:rsidRPr="00BD0645">
              <w:rPr>
                <w:rFonts w:ascii="Times New Roman" w:hAnsi="Times New Roman" w:cs="Times New Roman"/>
                <w:lang w:val="en-GB"/>
              </w:rPr>
              <w:t>60.03</w:t>
            </w:r>
          </w:p>
        </w:tc>
        <w:tc>
          <w:tcPr>
            <w:tcW w:w="1200" w:type="dxa"/>
            <w:tcBorders>
              <w:top w:val="single" w:sz="4" w:space="0" w:color="auto"/>
            </w:tcBorders>
          </w:tcPr>
          <w:p w14:paraId="5FB79B84" w14:textId="7C3C7BA4" w:rsidR="00641B83" w:rsidRPr="00BD0645" w:rsidRDefault="00692E9B" w:rsidP="00C17D97">
            <w:pPr>
              <w:spacing w:line="360" w:lineRule="auto"/>
              <w:jc w:val="center"/>
              <w:rPr>
                <w:rFonts w:ascii="Times New Roman" w:hAnsi="Times New Roman" w:cs="Times New Roman"/>
                <w:lang w:val="en-GB"/>
              </w:rPr>
            </w:pPr>
            <w:r w:rsidRPr="00BD0645">
              <w:rPr>
                <w:rFonts w:ascii="Times New Roman" w:hAnsi="Times New Roman" w:cs="Times New Roman"/>
                <w:lang w:val="en-GB"/>
              </w:rPr>
              <w:t>14.43</w:t>
            </w:r>
          </w:p>
        </w:tc>
      </w:tr>
      <w:tr w:rsidR="00DA4AFB" w:rsidRPr="00BD0645" w14:paraId="21C0785D" w14:textId="77777777" w:rsidTr="00827438">
        <w:trPr>
          <w:trHeight w:val="389"/>
          <w:jc w:val="center"/>
        </w:trPr>
        <w:tc>
          <w:tcPr>
            <w:tcW w:w="3426" w:type="dxa"/>
          </w:tcPr>
          <w:p w14:paraId="299455A0" w14:textId="53223015" w:rsidR="00641B83" w:rsidRPr="00BD0645" w:rsidRDefault="00390630" w:rsidP="00C17D97">
            <w:pPr>
              <w:spacing w:line="360" w:lineRule="auto"/>
              <w:jc w:val="center"/>
              <w:rPr>
                <w:rFonts w:ascii="Times New Roman" w:hAnsi="Times New Roman" w:cs="Times New Roman"/>
                <w:b/>
                <w:bCs/>
                <w:lang w:val="en-GB"/>
              </w:rPr>
            </w:pPr>
            <w:r w:rsidRPr="00BD0645">
              <w:rPr>
                <w:rFonts w:ascii="Times New Roman" w:hAnsi="Times New Roman" w:cs="Times New Roman"/>
                <w:b/>
                <w:bCs/>
                <w:lang w:val="en-GB"/>
              </w:rPr>
              <w:t>TiO</w:t>
            </w:r>
            <w:r w:rsidRPr="00BD0645">
              <w:rPr>
                <w:rFonts w:ascii="Times New Roman" w:hAnsi="Times New Roman" w:cs="Times New Roman"/>
                <w:b/>
                <w:bCs/>
                <w:vertAlign w:val="subscript"/>
                <w:lang w:val="en-GB"/>
              </w:rPr>
              <w:t>2</w:t>
            </w:r>
            <w:r w:rsidR="008669A8">
              <w:rPr>
                <w:rFonts w:ascii="Times New Roman" w:hAnsi="Times New Roman" w:cs="Times New Roman"/>
                <w:b/>
                <w:bCs/>
                <w:lang w:val="en-GB"/>
              </w:rPr>
              <w:t xml:space="preserve"> </w:t>
            </w:r>
            <w:r w:rsidR="008669A8" w:rsidRPr="008669A8">
              <w:rPr>
                <w:rFonts w:ascii="Times New Roman" w:hAnsi="Times New Roman" w:cs="Times New Roman"/>
                <w:b/>
                <w:bCs/>
                <w:lang w:val="en-GB"/>
              </w:rPr>
              <w:t>(%)</w:t>
            </w:r>
          </w:p>
        </w:tc>
        <w:tc>
          <w:tcPr>
            <w:tcW w:w="1825" w:type="dxa"/>
          </w:tcPr>
          <w:p w14:paraId="3AA59725" w14:textId="3F2B0464" w:rsidR="00641B83" w:rsidRPr="00BD0645" w:rsidRDefault="00B046B6" w:rsidP="00C17D97">
            <w:pPr>
              <w:spacing w:line="360" w:lineRule="auto"/>
              <w:jc w:val="center"/>
              <w:rPr>
                <w:rFonts w:ascii="Times New Roman" w:hAnsi="Times New Roman" w:cs="Times New Roman"/>
                <w:lang w:val="en-GB"/>
              </w:rPr>
            </w:pPr>
            <w:r w:rsidRPr="00BD0645">
              <w:rPr>
                <w:rFonts w:ascii="Times New Roman" w:hAnsi="Times New Roman" w:cs="Times New Roman"/>
                <w:lang w:val="en-GB"/>
              </w:rPr>
              <w:t>0.97</w:t>
            </w:r>
          </w:p>
        </w:tc>
        <w:tc>
          <w:tcPr>
            <w:tcW w:w="1553" w:type="dxa"/>
          </w:tcPr>
          <w:p w14:paraId="7DA42CDF" w14:textId="0AAFAF2E" w:rsidR="00641B83" w:rsidRPr="00BD0645" w:rsidRDefault="00B046B6" w:rsidP="00C17D97">
            <w:pPr>
              <w:spacing w:line="360" w:lineRule="auto"/>
              <w:jc w:val="center"/>
              <w:rPr>
                <w:rFonts w:ascii="Times New Roman" w:hAnsi="Times New Roman" w:cs="Times New Roman"/>
                <w:lang w:val="en-GB"/>
              </w:rPr>
            </w:pPr>
            <w:r w:rsidRPr="00BD0645">
              <w:rPr>
                <w:rFonts w:ascii="Times New Roman" w:hAnsi="Times New Roman" w:cs="Times New Roman"/>
                <w:lang w:val="en-GB"/>
              </w:rPr>
              <w:t>0.87</w:t>
            </w:r>
          </w:p>
        </w:tc>
        <w:tc>
          <w:tcPr>
            <w:tcW w:w="1480" w:type="dxa"/>
          </w:tcPr>
          <w:p w14:paraId="1E5A5D53" w14:textId="3DD26CAE" w:rsidR="00641B83" w:rsidRPr="00BD0645" w:rsidRDefault="00B046B6" w:rsidP="00C17D97">
            <w:pPr>
              <w:spacing w:line="360" w:lineRule="auto"/>
              <w:jc w:val="center"/>
              <w:rPr>
                <w:rFonts w:ascii="Times New Roman" w:hAnsi="Times New Roman" w:cs="Times New Roman"/>
                <w:lang w:val="en-GB"/>
              </w:rPr>
            </w:pPr>
            <w:r w:rsidRPr="00BD0645">
              <w:rPr>
                <w:rFonts w:ascii="Times New Roman" w:hAnsi="Times New Roman" w:cs="Times New Roman"/>
                <w:lang w:val="en-GB"/>
              </w:rPr>
              <w:t>0.88</w:t>
            </w:r>
          </w:p>
        </w:tc>
        <w:tc>
          <w:tcPr>
            <w:tcW w:w="1200" w:type="dxa"/>
          </w:tcPr>
          <w:p w14:paraId="0BBB0BCD" w14:textId="0D3F4AD0" w:rsidR="00641B83" w:rsidRPr="00BD0645" w:rsidRDefault="00B046B6" w:rsidP="00C17D97">
            <w:pPr>
              <w:spacing w:line="360" w:lineRule="auto"/>
              <w:jc w:val="center"/>
              <w:rPr>
                <w:rFonts w:ascii="Times New Roman" w:hAnsi="Times New Roman" w:cs="Times New Roman"/>
                <w:lang w:val="en-GB"/>
              </w:rPr>
            </w:pPr>
            <w:r w:rsidRPr="00BD0645">
              <w:rPr>
                <w:rFonts w:ascii="Times New Roman" w:hAnsi="Times New Roman" w:cs="Times New Roman"/>
                <w:lang w:val="en-GB"/>
              </w:rPr>
              <w:t>0.19</w:t>
            </w:r>
          </w:p>
        </w:tc>
      </w:tr>
      <w:tr w:rsidR="00DA4AFB" w:rsidRPr="00BD0645" w14:paraId="124445A1" w14:textId="77777777" w:rsidTr="00827438">
        <w:trPr>
          <w:trHeight w:val="403"/>
          <w:jc w:val="center"/>
        </w:trPr>
        <w:tc>
          <w:tcPr>
            <w:tcW w:w="3426" w:type="dxa"/>
          </w:tcPr>
          <w:p w14:paraId="6FD646CC" w14:textId="619B7EFA" w:rsidR="00641B83" w:rsidRPr="00BD0645" w:rsidRDefault="00390630" w:rsidP="00C17D97">
            <w:pPr>
              <w:spacing w:line="360" w:lineRule="auto"/>
              <w:jc w:val="center"/>
              <w:rPr>
                <w:rFonts w:ascii="Times New Roman" w:hAnsi="Times New Roman" w:cs="Times New Roman"/>
                <w:b/>
                <w:bCs/>
                <w:lang w:val="en-GB"/>
              </w:rPr>
            </w:pPr>
            <w:r w:rsidRPr="00BD0645">
              <w:rPr>
                <w:rFonts w:ascii="Times New Roman" w:hAnsi="Times New Roman" w:cs="Times New Roman"/>
                <w:b/>
                <w:bCs/>
                <w:lang w:val="en-GB"/>
              </w:rPr>
              <w:t>Al</w:t>
            </w:r>
            <w:r w:rsidRPr="00BD0645">
              <w:rPr>
                <w:rFonts w:ascii="Times New Roman" w:hAnsi="Times New Roman" w:cs="Times New Roman"/>
                <w:b/>
                <w:bCs/>
                <w:vertAlign w:val="subscript"/>
                <w:lang w:val="en-GB"/>
              </w:rPr>
              <w:t>2</w:t>
            </w:r>
            <w:r w:rsidRPr="00BD0645">
              <w:rPr>
                <w:rFonts w:ascii="Times New Roman" w:hAnsi="Times New Roman" w:cs="Times New Roman"/>
                <w:b/>
                <w:bCs/>
                <w:lang w:val="en-GB"/>
              </w:rPr>
              <w:t>O</w:t>
            </w:r>
            <w:r w:rsidRPr="00BD0645">
              <w:rPr>
                <w:rFonts w:ascii="Times New Roman" w:hAnsi="Times New Roman" w:cs="Times New Roman"/>
                <w:b/>
                <w:bCs/>
                <w:vertAlign w:val="subscript"/>
                <w:lang w:val="en-GB"/>
              </w:rPr>
              <w:t>3</w:t>
            </w:r>
            <w:r w:rsidR="008669A8">
              <w:rPr>
                <w:rFonts w:ascii="Times New Roman" w:hAnsi="Times New Roman" w:cs="Times New Roman"/>
                <w:b/>
                <w:bCs/>
                <w:lang w:val="en-GB"/>
              </w:rPr>
              <w:t xml:space="preserve"> </w:t>
            </w:r>
            <w:r w:rsidR="008669A8" w:rsidRPr="008669A8">
              <w:rPr>
                <w:rFonts w:ascii="Times New Roman" w:hAnsi="Times New Roman" w:cs="Times New Roman"/>
                <w:b/>
                <w:bCs/>
                <w:lang w:val="en-GB"/>
              </w:rPr>
              <w:t>(%)</w:t>
            </w:r>
          </w:p>
        </w:tc>
        <w:tc>
          <w:tcPr>
            <w:tcW w:w="1825" w:type="dxa"/>
          </w:tcPr>
          <w:p w14:paraId="0A66F719" w14:textId="6B78D8BC" w:rsidR="00641B83" w:rsidRPr="00BD0645" w:rsidRDefault="00B046B6" w:rsidP="00C17D97">
            <w:pPr>
              <w:spacing w:line="360" w:lineRule="auto"/>
              <w:jc w:val="center"/>
              <w:rPr>
                <w:rFonts w:ascii="Times New Roman" w:hAnsi="Times New Roman" w:cs="Times New Roman"/>
                <w:lang w:val="en-GB"/>
              </w:rPr>
            </w:pPr>
            <w:r w:rsidRPr="00BD0645">
              <w:rPr>
                <w:rFonts w:ascii="Times New Roman" w:hAnsi="Times New Roman" w:cs="Times New Roman"/>
                <w:lang w:val="en-GB"/>
              </w:rPr>
              <w:t>21.</w:t>
            </w:r>
            <w:r w:rsidR="00EE53DE" w:rsidRPr="00BD0645">
              <w:rPr>
                <w:rFonts w:ascii="Times New Roman" w:hAnsi="Times New Roman" w:cs="Times New Roman"/>
                <w:lang w:val="en-GB"/>
              </w:rPr>
              <w:t>05</w:t>
            </w:r>
          </w:p>
        </w:tc>
        <w:tc>
          <w:tcPr>
            <w:tcW w:w="1553" w:type="dxa"/>
          </w:tcPr>
          <w:p w14:paraId="2B223EA5" w14:textId="157D22E2" w:rsidR="00641B83" w:rsidRPr="00BD0645" w:rsidRDefault="002F3E19" w:rsidP="00C17D97">
            <w:pPr>
              <w:spacing w:line="360" w:lineRule="auto"/>
              <w:jc w:val="center"/>
              <w:rPr>
                <w:rFonts w:ascii="Times New Roman" w:hAnsi="Times New Roman" w:cs="Times New Roman"/>
                <w:lang w:val="en-GB"/>
              </w:rPr>
            </w:pPr>
            <w:r w:rsidRPr="00BD0645">
              <w:rPr>
                <w:rFonts w:ascii="Times New Roman" w:hAnsi="Times New Roman" w:cs="Times New Roman"/>
                <w:lang w:val="en-GB"/>
              </w:rPr>
              <w:t>17.48</w:t>
            </w:r>
          </w:p>
        </w:tc>
        <w:tc>
          <w:tcPr>
            <w:tcW w:w="1480" w:type="dxa"/>
          </w:tcPr>
          <w:p w14:paraId="5BC9FB22" w14:textId="259E8A88" w:rsidR="00641B83" w:rsidRPr="00BD0645" w:rsidRDefault="002F3E19" w:rsidP="00C17D97">
            <w:pPr>
              <w:spacing w:line="360" w:lineRule="auto"/>
              <w:jc w:val="center"/>
              <w:rPr>
                <w:rFonts w:ascii="Times New Roman" w:hAnsi="Times New Roman" w:cs="Times New Roman"/>
                <w:lang w:val="en-GB"/>
              </w:rPr>
            </w:pPr>
            <w:r w:rsidRPr="00BD0645">
              <w:rPr>
                <w:rFonts w:ascii="Times New Roman" w:hAnsi="Times New Roman" w:cs="Times New Roman"/>
                <w:lang w:val="en-GB"/>
              </w:rPr>
              <w:t>17.91</w:t>
            </w:r>
          </w:p>
        </w:tc>
        <w:tc>
          <w:tcPr>
            <w:tcW w:w="1200" w:type="dxa"/>
          </w:tcPr>
          <w:p w14:paraId="6EB43438" w14:textId="0450B114" w:rsidR="00641B83" w:rsidRPr="00BD0645" w:rsidRDefault="002F3E19" w:rsidP="00C17D97">
            <w:pPr>
              <w:spacing w:line="360" w:lineRule="auto"/>
              <w:jc w:val="center"/>
              <w:rPr>
                <w:rFonts w:ascii="Times New Roman" w:hAnsi="Times New Roman" w:cs="Times New Roman"/>
                <w:lang w:val="en-GB"/>
              </w:rPr>
            </w:pPr>
            <w:r w:rsidRPr="00BD0645">
              <w:rPr>
                <w:rFonts w:ascii="Times New Roman" w:hAnsi="Times New Roman" w:cs="Times New Roman"/>
                <w:lang w:val="en-GB"/>
              </w:rPr>
              <w:t>3.2</w:t>
            </w:r>
            <w:r w:rsidR="001B3258" w:rsidRPr="00BD0645">
              <w:rPr>
                <w:rFonts w:ascii="Times New Roman" w:hAnsi="Times New Roman" w:cs="Times New Roman"/>
                <w:lang w:val="en-GB"/>
              </w:rPr>
              <w:t>0</w:t>
            </w:r>
          </w:p>
        </w:tc>
      </w:tr>
      <w:tr w:rsidR="00DA4AFB" w:rsidRPr="00BD0645" w14:paraId="700297F7" w14:textId="77777777" w:rsidTr="00827438">
        <w:trPr>
          <w:trHeight w:val="389"/>
          <w:jc w:val="center"/>
        </w:trPr>
        <w:tc>
          <w:tcPr>
            <w:tcW w:w="3426" w:type="dxa"/>
          </w:tcPr>
          <w:p w14:paraId="602FD993" w14:textId="2563257F" w:rsidR="00641B83" w:rsidRPr="00BD0645" w:rsidRDefault="00D0782D" w:rsidP="00C17D97">
            <w:pPr>
              <w:spacing w:line="360" w:lineRule="auto"/>
              <w:jc w:val="center"/>
              <w:rPr>
                <w:rFonts w:ascii="Times New Roman" w:hAnsi="Times New Roman" w:cs="Times New Roman"/>
                <w:b/>
                <w:bCs/>
                <w:lang w:val="en-GB"/>
              </w:rPr>
            </w:pPr>
            <w:r w:rsidRPr="00BD0645">
              <w:rPr>
                <w:rFonts w:ascii="Times New Roman" w:hAnsi="Times New Roman" w:cs="Times New Roman"/>
                <w:b/>
                <w:bCs/>
                <w:lang w:val="en-GB"/>
              </w:rPr>
              <w:t>Fe</w:t>
            </w:r>
            <w:r w:rsidRPr="00BD0645">
              <w:rPr>
                <w:rFonts w:ascii="Times New Roman" w:hAnsi="Times New Roman" w:cs="Times New Roman"/>
                <w:b/>
                <w:bCs/>
                <w:vertAlign w:val="subscript"/>
                <w:lang w:val="en-GB"/>
              </w:rPr>
              <w:t>2</w:t>
            </w:r>
            <w:r w:rsidRPr="00BD0645">
              <w:rPr>
                <w:rFonts w:ascii="Times New Roman" w:hAnsi="Times New Roman" w:cs="Times New Roman"/>
                <w:b/>
                <w:bCs/>
                <w:lang w:val="en-GB"/>
              </w:rPr>
              <w:t>O</w:t>
            </w:r>
            <w:r w:rsidRPr="00BD0645">
              <w:rPr>
                <w:rFonts w:ascii="Times New Roman" w:hAnsi="Times New Roman" w:cs="Times New Roman"/>
                <w:b/>
                <w:bCs/>
                <w:vertAlign w:val="subscript"/>
                <w:lang w:val="en-GB"/>
              </w:rPr>
              <w:t>3</w:t>
            </w:r>
            <w:r w:rsidR="008669A8">
              <w:rPr>
                <w:rFonts w:ascii="Times New Roman" w:hAnsi="Times New Roman" w:cs="Times New Roman"/>
                <w:b/>
                <w:bCs/>
                <w:lang w:val="en-GB"/>
              </w:rPr>
              <w:t xml:space="preserve"> </w:t>
            </w:r>
            <w:r w:rsidR="008669A8" w:rsidRPr="008669A8">
              <w:rPr>
                <w:rFonts w:ascii="Times New Roman" w:hAnsi="Times New Roman" w:cs="Times New Roman"/>
                <w:b/>
                <w:bCs/>
                <w:lang w:val="en-GB"/>
              </w:rPr>
              <w:t>(%)</w:t>
            </w:r>
          </w:p>
        </w:tc>
        <w:tc>
          <w:tcPr>
            <w:tcW w:w="1825" w:type="dxa"/>
          </w:tcPr>
          <w:p w14:paraId="26BABD10" w14:textId="0D030644" w:rsidR="00641B83" w:rsidRPr="00BD0645" w:rsidRDefault="001B3258" w:rsidP="00C17D97">
            <w:pPr>
              <w:spacing w:line="360" w:lineRule="auto"/>
              <w:jc w:val="center"/>
              <w:rPr>
                <w:rFonts w:ascii="Times New Roman" w:hAnsi="Times New Roman" w:cs="Times New Roman"/>
                <w:lang w:val="en-GB"/>
              </w:rPr>
            </w:pPr>
            <w:r w:rsidRPr="00BD0645">
              <w:rPr>
                <w:rFonts w:ascii="Times New Roman" w:hAnsi="Times New Roman" w:cs="Times New Roman"/>
                <w:lang w:val="en-GB"/>
              </w:rPr>
              <w:t>8.61</w:t>
            </w:r>
          </w:p>
        </w:tc>
        <w:tc>
          <w:tcPr>
            <w:tcW w:w="1553" w:type="dxa"/>
          </w:tcPr>
          <w:p w14:paraId="64F3CE6D" w14:textId="57D2C27B" w:rsidR="00641B83" w:rsidRPr="00BD0645" w:rsidRDefault="001B3258" w:rsidP="00C17D97">
            <w:pPr>
              <w:spacing w:line="360" w:lineRule="auto"/>
              <w:jc w:val="center"/>
              <w:rPr>
                <w:rFonts w:ascii="Times New Roman" w:hAnsi="Times New Roman" w:cs="Times New Roman"/>
                <w:lang w:val="en-GB"/>
              </w:rPr>
            </w:pPr>
            <w:r w:rsidRPr="00BD0645">
              <w:rPr>
                <w:rFonts w:ascii="Times New Roman" w:hAnsi="Times New Roman" w:cs="Times New Roman"/>
                <w:lang w:val="en-GB"/>
              </w:rPr>
              <w:t>6.88</w:t>
            </w:r>
          </w:p>
        </w:tc>
        <w:tc>
          <w:tcPr>
            <w:tcW w:w="1480" w:type="dxa"/>
          </w:tcPr>
          <w:p w14:paraId="78430D9A" w14:textId="60A51491" w:rsidR="00641B83" w:rsidRPr="00BD0645" w:rsidRDefault="001B3258" w:rsidP="00C17D97">
            <w:pPr>
              <w:spacing w:line="360" w:lineRule="auto"/>
              <w:jc w:val="center"/>
              <w:rPr>
                <w:rFonts w:ascii="Times New Roman" w:hAnsi="Times New Roman" w:cs="Times New Roman"/>
                <w:lang w:val="en-GB"/>
              </w:rPr>
            </w:pPr>
            <w:r w:rsidRPr="00BD0645">
              <w:rPr>
                <w:rFonts w:ascii="Times New Roman" w:hAnsi="Times New Roman" w:cs="Times New Roman"/>
                <w:lang w:val="en-GB"/>
              </w:rPr>
              <w:t>7.11</w:t>
            </w:r>
          </w:p>
        </w:tc>
        <w:tc>
          <w:tcPr>
            <w:tcW w:w="1200" w:type="dxa"/>
          </w:tcPr>
          <w:p w14:paraId="3F6DBD43" w14:textId="349CF430" w:rsidR="00641B83" w:rsidRPr="00BD0645" w:rsidRDefault="001B3258" w:rsidP="00C17D97">
            <w:pPr>
              <w:spacing w:line="360" w:lineRule="auto"/>
              <w:jc w:val="center"/>
              <w:rPr>
                <w:rFonts w:ascii="Times New Roman" w:hAnsi="Times New Roman" w:cs="Times New Roman"/>
                <w:lang w:val="en-GB"/>
              </w:rPr>
            </w:pPr>
            <w:r w:rsidRPr="00BD0645">
              <w:rPr>
                <w:rFonts w:ascii="Times New Roman" w:hAnsi="Times New Roman" w:cs="Times New Roman"/>
                <w:lang w:val="en-GB"/>
              </w:rPr>
              <w:t>3.29</w:t>
            </w:r>
          </w:p>
        </w:tc>
      </w:tr>
      <w:tr w:rsidR="00DA4AFB" w:rsidRPr="00BD0645" w14:paraId="5528CA7F" w14:textId="77777777" w:rsidTr="00827438">
        <w:trPr>
          <w:trHeight w:val="403"/>
          <w:jc w:val="center"/>
        </w:trPr>
        <w:tc>
          <w:tcPr>
            <w:tcW w:w="3426" w:type="dxa"/>
          </w:tcPr>
          <w:p w14:paraId="2E8CDCC3" w14:textId="67A24975" w:rsidR="00641B83" w:rsidRPr="00BD0645" w:rsidRDefault="001176C5" w:rsidP="00C17D97">
            <w:pPr>
              <w:spacing w:line="360" w:lineRule="auto"/>
              <w:jc w:val="center"/>
              <w:rPr>
                <w:rFonts w:ascii="Times New Roman" w:hAnsi="Times New Roman" w:cs="Times New Roman"/>
                <w:b/>
                <w:bCs/>
                <w:lang w:val="en-GB"/>
              </w:rPr>
            </w:pPr>
            <w:proofErr w:type="spellStart"/>
            <w:r w:rsidRPr="00BD0645">
              <w:rPr>
                <w:rFonts w:ascii="Times New Roman" w:hAnsi="Times New Roman" w:cs="Times New Roman"/>
                <w:b/>
                <w:bCs/>
                <w:lang w:val="en-GB"/>
              </w:rPr>
              <w:t>MnO</w:t>
            </w:r>
            <w:proofErr w:type="spellEnd"/>
            <w:r w:rsidR="008669A8">
              <w:rPr>
                <w:rFonts w:ascii="Times New Roman" w:hAnsi="Times New Roman" w:cs="Times New Roman"/>
                <w:b/>
                <w:bCs/>
                <w:lang w:val="en-GB"/>
              </w:rPr>
              <w:t xml:space="preserve"> </w:t>
            </w:r>
            <w:r w:rsidR="008669A8" w:rsidRPr="008669A8">
              <w:rPr>
                <w:rFonts w:ascii="Times New Roman" w:hAnsi="Times New Roman" w:cs="Times New Roman"/>
                <w:b/>
                <w:bCs/>
                <w:lang w:val="en-GB"/>
              </w:rPr>
              <w:t>(%)</w:t>
            </w:r>
          </w:p>
        </w:tc>
        <w:tc>
          <w:tcPr>
            <w:tcW w:w="1825" w:type="dxa"/>
          </w:tcPr>
          <w:p w14:paraId="6CFDEC65" w14:textId="35D0FB20" w:rsidR="00641B83" w:rsidRPr="00BD0645" w:rsidRDefault="001753D4" w:rsidP="00C17D97">
            <w:pPr>
              <w:spacing w:line="360" w:lineRule="auto"/>
              <w:jc w:val="center"/>
              <w:rPr>
                <w:rFonts w:ascii="Times New Roman" w:hAnsi="Times New Roman" w:cs="Times New Roman"/>
                <w:lang w:val="en-GB"/>
              </w:rPr>
            </w:pPr>
            <w:r w:rsidRPr="00BD0645">
              <w:rPr>
                <w:rFonts w:ascii="Times New Roman" w:hAnsi="Times New Roman" w:cs="Times New Roman"/>
                <w:lang w:val="en-GB"/>
              </w:rPr>
              <w:t>0.07</w:t>
            </w:r>
          </w:p>
        </w:tc>
        <w:tc>
          <w:tcPr>
            <w:tcW w:w="1553" w:type="dxa"/>
          </w:tcPr>
          <w:p w14:paraId="6462CA70" w14:textId="7E98B232" w:rsidR="00641B83" w:rsidRPr="00BD0645" w:rsidRDefault="001753D4" w:rsidP="00C17D97">
            <w:pPr>
              <w:spacing w:line="360" w:lineRule="auto"/>
              <w:jc w:val="center"/>
              <w:rPr>
                <w:rFonts w:ascii="Times New Roman" w:hAnsi="Times New Roman" w:cs="Times New Roman"/>
                <w:lang w:val="en-GB"/>
              </w:rPr>
            </w:pPr>
            <w:r w:rsidRPr="00BD0645">
              <w:rPr>
                <w:rFonts w:ascii="Times New Roman" w:hAnsi="Times New Roman" w:cs="Times New Roman"/>
                <w:lang w:val="en-GB"/>
              </w:rPr>
              <w:t>0.04</w:t>
            </w:r>
          </w:p>
        </w:tc>
        <w:tc>
          <w:tcPr>
            <w:tcW w:w="1480" w:type="dxa"/>
          </w:tcPr>
          <w:p w14:paraId="3CFD0C52" w14:textId="4C8B2018" w:rsidR="00641B83" w:rsidRPr="00BD0645" w:rsidRDefault="001753D4" w:rsidP="00C17D97">
            <w:pPr>
              <w:spacing w:line="360" w:lineRule="auto"/>
              <w:jc w:val="center"/>
              <w:rPr>
                <w:rFonts w:ascii="Times New Roman" w:hAnsi="Times New Roman" w:cs="Times New Roman"/>
                <w:lang w:val="en-GB"/>
              </w:rPr>
            </w:pPr>
            <w:r w:rsidRPr="00BD0645">
              <w:rPr>
                <w:rFonts w:ascii="Times New Roman" w:hAnsi="Times New Roman" w:cs="Times New Roman"/>
                <w:lang w:val="en-GB"/>
              </w:rPr>
              <w:t>0.04</w:t>
            </w:r>
          </w:p>
        </w:tc>
        <w:tc>
          <w:tcPr>
            <w:tcW w:w="1200" w:type="dxa"/>
          </w:tcPr>
          <w:p w14:paraId="52CE7344" w14:textId="2F35D176" w:rsidR="00641B83" w:rsidRPr="00BD0645" w:rsidRDefault="001753D4" w:rsidP="00C17D97">
            <w:pPr>
              <w:spacing w:line="360" w:lineRule="auto"/>
              <w:jc w:val="center"/>
              <w:rPr>
                <w:rFonts w:ascii="Times New Roman" w:hAnsi="Times New Roman" w:cs="Times New Roman"/>
                <w:lang w:val="en-GB"/>
              </w:rPr>
            </w:pPr>
            <w:r w:rsidRPr="00BD0645">
              <w:rPr>
                <w:rFonts w:ascii="Times New Roman" w:hAnsi="Times New Roman" w:cs="Times New Roman"/>
                <w:lang w:val="en-GB"/>
              </w:rPr>
              <w:t>0.07</w:t>
            </w:r>
          </w:p>
        </w:tc>
      </w:tr>
      <w:tr w:rsidR="00DA4AFB" w:rsidRPr="00BD0645" w14:paraId="16A8E04E" w14:textId="77777777" w:rsidTr="00827438">
        <w:trPr>
          <w:trHeight w:val="403"/>
          <w:jc w:val="center"/>
        </w:trPr>
        <w:tc>
          <w:tcPr>
            <w:tcW w:w="3426" w:type="dxa"/>
          </w:tcPr>
          <w:p w14:paraId="18ED5F54" w14:textId="57E902EA" w:rsidR="00641B83" w:rsidRPr="00BD0645" w:rsidRDefault="00111177" w:rsidP="00C17D97">
            <w:pPr>
              <w:spacing w:line="360" w:lineRule="auto"/>
              <w:jc w:val="center"/>
              <w:rPr>
                <w:rFonts w:ascii="Times New Roman" w:hAnsi="Times New Roman" w:cs="Times New Roman"/>
                <w:b/>
                <w:bCs/>
                <w:lang w:val="en-GB"/>
              </w:rPr>
            </w:pPr>
            <w:r w:rsidRPr="00BD0645">
              <w:rPr>
                <w:rFonts w:ascii="Times New Roman" w:hAnsi="Times New Roman" w:cs="Times New Roman"/>
                <w:b/>
                <w:bCs/>
                <w:lang w:val="en-GB"/>
              </w:rPr>
              <w:lastRenderedPageBreak/>
              <w:t>MgO</w:t>
            </w:r>
            <w:r w:rsidR="008669A8">
              <w:rPr>
                <w:rFonts w:ascii="Times New Roman" w:hAnsi="Times New Roman" w:cs="Times New Roman"/>
                <w:b/>
                <w:bCs/>
                <w:lang w:val="en-GB"/>
              </w:rPr>
              <w:t xml:space="preserve"> </w:t>
            </w:r>
            <w:r w:rsidR="008669A8" w:rsidRPr="008669A8">
              <w:rPr>
                <w:rFonts w:ascii="Times New Roman" w:hAnsi="Times New Roman" w:cs="Times New Roman"/>
                <w:b/>
                <w:bCs/>
                <w:lang w:val="en-GB"/>
              </w:rPr>
              <w:t>(%)</w:t>
            </w:r>
          </w:p>
        </w:tc>
        <w:tc>
          <w:tcPr>
            <w:tcW w:w="1825" w:type="dxa"/>
          </w:tcPr>
          <w:p w14:paraId="656ED049" w14:textId="23F1A6CB" w:rsidR="00641B83" w:rsidRPr="00BD0645" w:rsidRDefault="001753D4" w:rsidP="00C17D97">
            <w:pPr>
              <w:spacing w:line="360" w:lineRule="auto"/>
              <w:jc w:val="center"/>
              <w:rPr>
                <w:rFonts w:ascii="Times New Roman" w:hAnsi="Times New Roman" w:cs="Times New Roman"/>
                <w:lang w:val="en-GB"/>
              </w:rPr>
            </w:pPr>
            <w:r w:rsidRPr="00BD0645">
              <w:rPr>
                <w:rFonts w:ascii="Times New Roman" w:hAnsi="Times New Roman" w:cs="Times New Roman"/>
                <w:lang w:val="en-GB"/>
              </w:rPr>
              <w:t>2.</w:t>
            </w:r>
            <w:r w:rsidR="003B2681" w:rsidRPr="00BD0645">
              <w:rPr>
                <w:rFonts w:ascii="Times New Roman" w:hAnsi="Times New Roman" w:cs="Times New Roman"/>
                <w:lang w:val="en-GB"/>
              </w:rPr>
              <w:t>92</w:t>
            </w:r>
          </w:p>
        </w:tc>
        <w:tc>
          <w:tcPr>
            <w:tcW w:w="1553" w:type="dxa"/>
          </w:tcPr>
          <w:p w14:paraId="67397841" w14:textId="01287113" w:rsidR="00641B83" w:rsidRPr="00BD0645" w:rsidRDefault="003B2681" w:rsidP="00C17D97">
            <w:pPr>
              <w:spacing w:line="360" w:lineRule="auto"/>
              <w:jc w:val="center"/>
              <w:rPr>
                <w:rFonts w:ascii="Times New Roman" w:hAnsi="Times New Roman" w:cs="Times New Roman"/>
                <w:lang w:val="en-GB"/>
              </w:rPr>
            </w:pPr>
            <w:r w:rsidRPr="00BD0645">
              <w:rPr>
                <w:rFonts w:ascii="Times New Roman" w:hAnsi="Times New Roman" w:cs="Times New Roman"/>
                <w:lang w:val="en-GB"/>
              </w:rPr>
              <w:t>2.38</w:t>
            </w:r>
          </w:p>
        </w:tc>
        <w:tc>
          <w:tcPr>
            <w:tcW w:w="1480" w:type="dxa"/>
          </w:tcPr>
          <w:p w14:paraId="22C7397F" w14:textId="42CCC9F6" w:rsidR="00641B83" w:rsidRPr="00BD0645" w:rsidRDefault="003B2681" w:rsidP="00C17D97">
            <w:pPr>
              <w:spacing w:line="360" w:lineRule="auto"/>
              <w:jc w:val="center"/>
              <w:rPr>
                <w:rFonts w:ascii="Times New Roman" w:hAnsi="Times New Roman" w:cs="Times New Roman"/>
                <w:lang w:val="en-GB"/>
              </w:rPr>
            </w:pPr>
            <w:r w:rsidRPr="00BD0645">
              <w:rPr>
                <w:rFonts w:ascii="Times New Roman" w:hAnsi="Times New Roman" w:cs="Times New Roman"/>
                <w:lang w:val="en-GB"/>
              </w:rPr>
              <w:t>2.29</w:t>
            </w:r>
          </w:p>
        </w:tc>
        <w:tc>
          <w:tcPr>
            <w:tcW w:w="1200" w:type="dxa"/>
          </w:tcPr>
          <w:p w14:paraId="4FF5757B" w14:textId="6B859B40" w:rsidR="00641B83" w:rsidRPr="00BD0645" w:rsidRDefault="003B2681" w:rsidP="00C17D97">
            <w:pPr>
              <w:spacing w:line="360" w:lineRule="auto"/>
              <w:jc w:val="center"/>
              <w:rPr>
                <w:rFonts w:ascii="Times New Roman" w:hAnsi="Times New Roman" w:cs="Times New Roman"/>
                <w:lang w:val="en-GB"/>
              </w:rPr>
            </w:pPr>
            <w:r w:rsidRPr="00BD0645">
              <w:rPr>
                <w:rFonts w:ascii="Times New Roman" w:hAnsi="Times New Roman" w:cs="Times New Roman"/>
                <w:lang w:val="en-GB"/>
              </w:rPr>
              <w:t>5.77</w:t>
            </w:r>
          </w:p>
        </w:tc>
      </w:tr>
      <w:tr w:rsidR="00DA4AFB" w:rsidRPr="00BD0645" w14:paraId="2950A53C" w14:textId="77777777" w:rsidTr="00827438">
        <w:trPr>
          <w:trHeight w:val="389"/>
          <w:jc w:val="center"/>
        </w:trPr>
        <w:tc>
          <w:tcPr>
            <w:tcW w:w="3426" w:type="dxa"/>
          </w:tcPr>
          <w:p w14:paraId="67B1C409" w14:textId="2121BD0D" w:rsidR="00641B83" w:rsidRPr="00BD0645" w:rsidRDefault="00111177" w:rsidP="00C17D97">
            <w:pPr>
              <w:spacing w:line="360" w:lineRule="auto"/>
              <w:jc w:val="center"/>
              <w:rPr>
                <w:rFonts w:ascii="Times New Roman" w:hAnsi="Times New Roman" w:cs="Times New Roman"/>
                <w:b/>
                <w:bCs/>
                <w:lang w:val="en-GB"/>
              </w:rPr>
            </w:pPr>
            <w:r w:rsidRPr="00BD0645">
              <w:rPr>
                <w:rFonts w:ascii="Times New Roman" w:hAnsi="Times New Roman" w:cs="Times New Roman"/>
                <w:b/>
                <w:bCs/>
                <w:lang w:val="en-GB"/>
              </w:rPr>
              <w:t>CaO</w:t>
            </w:r>
            <w:r w:rsidR="008669A8">
              <w:rPr>
                <w:rFonts w:ascii="Times New Roman" w:hAnsi="Times New Roman" w:cs="Times New Roman"/>
                <w:b/>
                <w:bCs/>
                <w:lang w:val="en-GB"/>
              </w:rPr>
              <w:t xml:space="preserve"> </w:t>
            </w:r>
            <w:r w:rsidR="008669A8" w:rsidRPr="008669A8">
              <w:rPr>
                <w:rFonts w:ascii="Times New Roman" w:hAnsi="Times New Roman" w:cs="Times New Roman"/>
                <w:b/>
                <w:bCs/>
                <w:lang w:val="en-GB"/>
              </w:rPr>
              <w:t>(%)</w:t>
            </w:r>
          </w:p>
        </w:tc>
        <w:tc>
          <w:tcPr>
            <w:tcW w:w="1825" w:type="dxa"/>
          </w:tcPr>
          <w:p w14:paraId="29BA73D9" w14:textId="68D58A16" w:rsidR="00641B83" w:rsidRPr="00BD0645" w:rsidRDefault="003B2681" w:rsidP="00C17D97">
            <w:pPr>
              <w:spacing w:line="360" w:lineRule="auto"/>
              <w:jc w:val="center"/>
              <w:rPr>
                <w:rFonts w:ascii="Times New Roman" w:hAnsi="Times New Roman" w:cs="Times New Roman"/>
                <w:lang w:val="en-GB"/>
              </w:rPr>
            </w:pPr>
            <w:r w:rsidRPr="00BD0645">
              <w:rPr>
                <w:rFonts w:ascii="Times New Roman" w:hAnsi="Times New Roman" w:cs="Times New Roman"/>
                <w:lang w:val="en-GB"/>
              </w:rPr>
              <w:t>1.18</w:t>
            </w:r>
          </w:p>
        </w:tc>
        <w:tc>
          <w:tcPr>
            <w:tcW w:w="1553" w:type="dxa"/>
          </w:tcPr>
          <w:p w14:paraId="70FB18DB" w14:textId="0F6DCEC3" w:rsidR="00641B83" w:rsidRPr="00BD0645" w:rsidRDefault="00093CF9" w:rsidP="00C17D97">
            <w:pPr>
              <w:spacing w:line="360" w:lineRule="auto"/>
              <w:jc w:val="center"/>
              <w:rPr>
                <w:rFonts w:ascii="Times New Roman" w:hAnsi="Times New Roman" w:cs="Times New Roman"/>
                <w:lang w:val="en-GB"/>
              </w:rPr>
            </w:pPr>
            <w:r w:rsidRPr="00BD0645">
              <w:rPr>
                <w:rFonts w:ascii="Times New Roman" w:hAnsi="Times New Roman" w:cs="Times New Roman"/>
                <w:lang w:val="en-GB"/>
              </w:rPr>
              <w:t>0.53</w:t>
            </w:r>
          </w:p>
        </w:tc>
        <w:tc>
          <w:tcPr>
            <w:tcW w:w="1480" w:type="dxa"/>
          </w:tcPr>
          <w:p w14:paraId="6BF57F45" w14:textId="3264FCEF" w:rsidR="00641B83" w:rsidRPr="00BD0645" w:rsidRDefault="00093CF9" w:rsidP="00C17D97">
            <w:pPr>
              <w:spacing w:line="360" w:lineRule="auto"/>
              <w:jc w:val="center"/>
              <w:rPr>
                <w:rFonts w:ascii="Times New Roman" w:hAnsi="Times New Roman" w:cs="Times New Roman"/>
                <w:lang w:val="en-GB"/>
              </w:rPr>
            </w:pPr>
            <w:r w:rsidRPr="00BD0645">
              <w:rPr>
                <w:rFonts w:ascii="Times New Roman" w:hAnsi="Times New Roman" w:cs="Times New Roman"/>
                <w:lang w:val="en-GB"/>
              </w:rPr>
              <w:t>0.26</w:t>
            </w:r>
          </w:p>
        </w:tc>
        <w:tc>
          <w:tcPr>
            <w:tcW w:w="1200" w:type="dxa"/>
          </w:tcPr>
          <w:p w14:paraId="442061B1" w14:textId="737FEB0E" w:rsidR="00641B83" w:rsidRPr="00BD0645" w:rsidRDefault="00093CF9" w:rsidP="00C17D97">
            <w:pPr>
              <w:spacing w:line="360" w:lineRule="auto"/>
              <w:jc w:val="center"/>
              <w:rPr>
                <w:rFonts w:ascii="Times New Roman" w:hAnsi="Times New Roman" w:cs="Times New Roman"/>
                <w:lang w:val="en-GB"/>
              </w:rPr>
            </w:pPr>
            <w:r w:rsidRPr="00BD0645">
              <w:rPr>
                <w:rFonts w:ascii="Times New Roman" w:hAnsi="Times New Roman" w:cs="Times New Roman"/>
                <w:lang w:val="en-GB"/>
              </w:rPr>
              <w:t>38.61</w:t>
            </w:r>
          </w:p>
        </w:tc>
      </w:tr>
      <w:tr w:rsidR="00DA4AFB" w:rsidRPr="00BD0645" w14:paraId="16DCA6A4" w14:textId="77777777" w:rsidTr="00827438">
        <w:trPr>
          <w:trHeight w:val="403"/>
          <w:jc w:val="center"/>
        </w:trPr>
        <w:tc>
          <w:tcPr>
            <w:tcW w:w="3426" w:type="dxa"/>
          </w:tcPr>
          <w:p w14:paraId="4D63CF27" w14:textId="265E60BC" w:rsidR="00111177" w:rsidRPr="00BD0645" w:rsidRDefault="00DF3A74" w:rsidP="00C17D97">
            <w:pPr>
              <w:spacing w:line="360" w:lineRule="auto"/>
              <w:jc w:val="center"/>
              <w:rPr>
                <w:rFonts w:ascii="Times New Roman" w:hAnsi="Times New Roman" w:cs="Times New Roman"/>
                <w:b/>
                <w:bCs/>
                <w:lang w:val="en-GB"/>
              </w:rPr>
            </w:pPr>
            <w:r w:rsidRPr="00BD0645">
              <w:rPr>
                <w:rFonts w:ascii="Times New Roman" w:hAnsi="Times New Roman" w:cs="Times New Roman"/>
                <w:b/>
                <w:bCs/>
                <w:lang w:val="en-GB"/>
              </w:rPr>
              <w:t>Na</w:t>
            </w:r>
            <w:r w:rsidRPr="00BD0645">
              <w:rPr>
                <w:rFonts w:ascii="Times New Roman" w:hAnsi="Times New Roman" w:cs="Times New Roman"/>
                <w:b/>
                <w:bCs/>
                <w:vertAlign w:val="subscript"/>
                <w:lang w:val="en-GB"/>
              </w:rPr>
              <w:t>2</w:t>
            </w:r>
            <w:r w:rsidRPr="00BD0645">
              <w:rPr>
                <w:rFonts w:ascii="Times New Roman" w:hAnsi="Times New Roman" w:cs="Times New Roman"/>
                <w:b/>
                <w:bCs/>
                <w:lang w:val="en-GB"/>
              </w:rPr>
              <w:t>O</w:t>
            </w:r>
            <w:r w:rsidR="008669A8">
              <w:rPr>
                <w:rFonts w:ascii="Times New Roman" w:hAnsi="Times New Roman" w:cs="Times New Roman"/>
                <w:b/>
                <w:bCs/>
                <w:lang w:val="en-GB"/>
              </w:rPr>
              <w:t xml:space="preserve"> </w:t>
            </w:r>
            <w:r w:rsidR="008669A8" w:rsidRPr="008669A8">
              <w:rPr>
                <w:rFonts w:ascii="Times New Roman" w:hAnsi="Times New Roman" w:cs="Times New Roman"/>
                <w:b/>
                <w:bCs/>
                <w:lang w:val="en-GB"/>
              </w:rPr>
              <w:t>(%)</w:t>
            </w:r>
          </w:p>
        </w:tc>
        <w:tc>
          <w:tcPr>
            <w:tcW w:w="1825" w:type="dxa"/>
          </w:tcPr>
          <w:p w14:paraId="090EF891" w14:textId="483486B1" w:rsidR="00111177" w:rsidRPr="00BD0645" w:rsidRDefault="001B5735" w:rsidP="00C17D97">
            <w:pPr>
              <w:spacing w:line="360" w:lineRule="auto"/>
              <w:jc w:val="center"/>
              <w:rPr>
                <w:rFonts w:ascii="Times New Roman" w:hAnsi="Times New Roman" w:cs="Times New Roman"/>
                <w:lang w:val="en-GB"/>
              </w:rPr>
            </w:pPr>
            <w:r w:rsidRPr="00BD0645">
              <w:rPr>
                <w:rFonts w:ascii="Times New Roman" w:hAnsi="Times New Roman" w:cs="Times New Roman"/>
                <w:lang w:val="en-GB"/>
              </w:rPr>
              <w:t>0.60</w:t>
            </w:r>
          </w:p>
        </w:tc>
        <w:tc>
          <w:tcPr>
            <w:tcW w:w="1553" w:type="dxa"/>
          </w:tcPr>
          <w:p w14:paraId="1E628DA6" w14:textId="2993A722" w:rsidR="00111177" w:rsidRPr="00BD0645" w:rsidRDefault="001B5735" w:rsidP="00C17D97">
            <w:pPr>
              <w:spacing w:line="360" w:lineRule="auto"/>
              <w:jc w:val="center"/>
              <w:rPr>
                <w:rFonts w:ascii="Times New Roman" w:hAnsi="Times New Roman" w:cs="Times New Roman"/>
                <w:lang w:val="en-GB"/>
              </w:rPr>
            </w:pPr>
            <w:r w:rsidRPr="00BD0645">
              <w:rPr>
                <w:rFonts w:ascii="Times New Roman" w:hAnsi="Times New Roman" w:cs="Times New Roman"/>
                <w:lang w:val="en-GB"/>
              </w:rPr>
              <w:t>0.12</w:t>
            </w:r>
          </w:p>
        </w:tc>
        <w:tc>
          <w:tcPr>
            <w:tcW w:w="1480" w:type="dxa"/>
          </w:tcPr>
          <w:p w14:paraId="45E0CAE8" w14:textId="16B9EEAA" w:rsidR="00111177" w:rsidRPr="00BD0645" w:rsidRDefault="001B5735" w:rsidP="00C17D97">
            <w:pPr>
              <w:spacing w:line="360" w:lineRule="auto"/>
              <w:jc w:val="center"/>
              <w:rPr>
                <w:rFonts w:ascii="Times New Roman" w:hAnsi="Times New Roman" w:cs="Times New Roman"/>
                <w:lang w:val="en-GB"/>
              </w:rPr>
            </w:pPr>
            <w:r w:rsidRPr="00BD0645">
              <w:rPr>
                <w:rFonts w:ascii="Times New Roman" w:hAnsi="Times New Roman" w:cs="Times New Roman"/>
                <w:lang w:val="en-GB"/>
              </w:rPr>
              <w:t>0.12</w:t>
            </w:r>
          </w:p>
        </w:tc>
        <w:tc>
          <w:tcPr>
            <w:tcW w:w="1200" w:type="dxa"/>
          </w:tcPr>
          <w:p w14:paraId="5BD5098F" w14:textId="6DC1A1BA" w:rsidR="00111177" w:rsidRPr="00BD0645" w:rsidRDefault="009562E9" w:rsidP="00C17D97">
            <w:pPr>
              <w:spacing w:line="360" w:lineRule="auto"/>
              <w:jc w:val="center"/>
              <w:rPr>
                <w:rFonts w:ascii="Times New Roman" w:hAnsi="Times New Roman" w:cs="Times New Roman"/>
                <w:lang w:val="en-GB"/>
              </w:rPr>
            </w:pPr>
            <w:r w:rsidRPr="00BD0645">
              <w:rPr>
                <w:rFonts w:ascii="Times New Roman" w:hAnsi="Times New Roman" w:cs="Times New Roman"/>
                <w:lang w:val="en-GB"/>
              </w:rPr>
              <w:t>0.09</w:t>
            </w:r>
          </w:p>
        </w:tc>
      </w:tr>
      <w:tr w:rsidR="00DA4AFB" w:rsidRPr="00BD0645" w14:paraId="6A0E6100" w14:textId="77777777" w:rsidTr="00827438">
        <w:trPr>
          <w:trHeight w:val="389"/>
          <w:jc w:val="center"/>
        </w:trPr>
        <w:tc>
          <w:tcPr>
            <w:tcW w:w="3426" w:type="dxa"/>
          </w:tcPr>
          <w:p w14:paraId="15A9DD43" w14:textId="0DB1CAF1" w:rsidR="00111177" w:rsidRPr="00BD0645" w:rsidRDefault="00DF3A74" w:rsidP="00C17D97">
            <w:pPr>
              <w:spacing w:line="360" w:lineRule="auto"/>
              <w:jc w:val="center"/>
              <w:rPr>
                <w:rFonts w:ascii="Times New Roman" w:hAnsi="Times New Roman" w:cs="Times New Roman"/>
                <w:b/>
                <w:bCs/>
                <w:lang w:val="en-GB"/>
              </w:rPr>
            </w:pPr>
            <w:r w:rsidRPr="00BD0645">
              <w:rPr>
                <w:rFonts w:ascii="Times New Roman" w:hAnsi="Times New Roman" w:cs="Times New Roman"/>
                <w:b/>
                <w:bCs/>
                <w:lang w:val="en-GB"/>
              </w:rPr>
              <w:t>K</w:t>
            </w:r>
            <w:r w:rsidRPr="00BD0645">
              <w:rPr>
                <w:rFonts w:ascii="Times New Roman" w:hAnsi="Times New Roman" w:cs="Times New Roman"/>
                <w:b/>
                <w:bCs/>
                <w:vertAlign w:val="subscript"/>
                <w:lang w:val="en-GB"/>
              </w:rPr>
              <w:t>2</w:t>
            </w:r>
            <w:r w:rsidRPr="00BD0645">
              <w:rPr>
                <w:rFonts w:ascii="Times New Roman" w:hAnsi="Times New Roman" w:cs="Times New Roman"/>
                <w:b/>
                <w:bCs/>
                <w:lang w:val="en-GB"/>
              </w:rPr>
              <w:t>O</w:t>
            </w:r>
            <w:r w:rsidR="008669A8">
              <w:rPr>
                <w:rFonts w:ascii="Times New Roman" w:hAnsi="Times New Roman" w:cs="Times New Roman"/>
                <w:b/>
                <w:bCs/>
                <w:lang w:val="en-GB"/>
              </w:rPr>
              <w:t xml:space="preserve"> </w:t>
            </w:r>
            <w:r w:rsidR="008669A8" w:rsidRPr="008669A8">
              <w:rPr>
                <w:rFonts w:ascii="Times New Roman" w:hAnsi="Times New Roman" w:cs="Times New Roman"/>
                <w:b/>
                <w:bCs/>
                <w:lang w:val="en-GB"/>
              </w:rPr>
              <w:t>(%)</w:t>
            </w:r>
          </w:p>
        </w:tc>
        <w:tc>
          <w:tcPr>
            <w:tcW w:w="1825" w:type="dxa"/>
          </w:tcPr>
          <w:p w14:paraId="309A1A73" w14:textId="53103F6E" w:rsidR="00111177" w:rsidRPr="00BD0645" w:rsidRDefault="009562E9" w:rsidP="00C17D97">
            <w:pPr>
              <w:spacing w:line="360" w:lineRule="auto"/>
              <w:jc w:val="center"/>
              <w:rPr>
                <w:rFonts w:ascii="Times New Roman" w:hAnsi="Times New Roman" w:cs="Times New Roman"/>
                <w:lang w:val="en-GB"/>
              </w:rPr>
            </w:pPr>
            <w:r w:rsidRPr="00BD0645">
              <w:rPr>
                <w:rFonts w:ascii="Times New Roman" w:hAnsi="Times New Roman" w:cs="Times New Roman"/>
                <w:lang w:val="en-GB"/>
              </w:rPr>
              <w:t>4.93</w:t>
            </w:r>
          </w:p>
        </w:tc>
        <w:tc>
          <w:tcPr>
            <w:tcW w:w="1553" w:type="dxa"/>
          </w:tcPr>
          <w:p w14:paraId="22F56FB7" w14:textId="3600957C" w:rsidR="00111177" w:rsidRPr="00BD0645" w:rsidRDefault="009562E9" w:rsidP="00C17D97">
            <w:pPr>
              <w:spacing w:line="360" w:lineRule="auto"/>
              <w:jc w:val="center"/>
              <w:rPr>
                <w:rFonts w:ascii="Times New Roman" w:hAnsi="Times New Roman" w:cs="Times New Roman"/>
                <w:lang w:val="en-GB"/>
              </w:rPr>
            </w:pPr>
            <w:r w:rsidRPr="00BD0645">
              <w:rPr>
                <w:rFonts w:ascii="Times New Roman" w:hAnsi="Times New Roman" w:cs="Times New Roman"/>
                <w:lang w:val="en-GB"/>
              </w:rPr>
              <w:t>5.89</w:t>
            </w:r>
          </w:p>
        </w:tc>
        <w:tc>
          <w:tcPr>
            <w:tcW w:w="1480" w:type="dxa"/>
          </w:tcPr>
          <w:p w14:paraId="3CCB9353" w14:textId="3678AFFE" w:rsidR="00111177" w:rsidRPr="00BD0645" w:rsidRDefault="009562E9" w:rsidP="00C17D97">
            <w:pPr>
              <w:spacing w:line="360" w:lineRule="auto"/>
              <w:jc w:val="center"/>
              <w:rPr>
                <w:rFonts w:ascii="Times New Roman" w:hAnsi="Times New Roman" w:cs="Times New Roman"/>
                <w:lang w:val="en-GB"/>
              </w:rPr>
            </w:pPr>
            <w:r w:rsidRPr="00BD0645">
              <w:rPr>
                <w:rFonts w:ascii="Times New Roman" w:hAnsi="Times New Roman" w:cs="Times New Roman"/>
                <w:lang w:val="en-GB"/>
              </w:rPr>
              <w:t>5.84</w:t>
            </w:r>
          </w:p>
        </w:tc>
        <w:tc>
          <w:tcPr>
            <w:tcW w:w="1200" w:type="dxa"/>
          </w:tcPr>
          <w:p w14:paraId="68DFBACE" w14:textId="6E66E654" w:rsidR="00111177" w:rsidRPr="00BD0645" w:rsidRDefault="009562E9" w:rsidP="00C17D97">
            <w:pPr>
              <w:spacing w:line="360" w:lineRule="auto"/>
              <w:jc w:val="center"/>
              <w:rPr>
                <w:rFonts w:ascii="Times New Roman" w:hAnsi="Times New Roman" w:cs="Times New Roman"/>
                <w:lang w:val="en-GB"/>
              </w:rPr>
            </w:pPr>
            <w:r w:rsidRPr="00BD0645">
              <w:rPr>
                <w:rFonts w:ascii="Times New Roman" w:hAnsi="Times New Roman" w:cs="Times New Roman"/>
                <w:lang w:val="en-GB"/>
              </w:rPr>
              <w:t>1.07</w:t>
            </w:r>
          </w:p>
        </w:tc>
      </w:tr>
      <w:tr w:rsidR="00DA4AFB" w:rsidRPr="00BD0645" w14:paraId="64061A0B" w14:textId="77777777" w:rsidTr="00827438">
        <w:trPr>
          <w:trHeight w:val="403"/>
          <w:jc w:val="center"/>
        </w:trPr>
        <w:tc>
          <w:tcPr>
            <w:tcW w:w="3426" w:type="dxa"/>
          </w:tcPr>
          <w:p w14:paraId="11ED912C" w14:textId="3C1558D4" w:rsidR="00111177" w:rsidRPr="00BD0645" w:rsidRDefault="00DF3A74" w:rsidP="00C17D97">
            <w:pPr>
              <w:spacing w:line="360" w:lineRule="auto"/>
              <w:jc w:val="center"/>
              <w:rPr>
                <w:rFonts w:ascii="Times New Roman" w:hAnsi="Times New Roman" w:cs="Times New Roman"/>
                <w:b/>
                <w:bCs/>
                <w:lang w:val="en-GB"/>
              </w:rPr>
            </w:pPr>
            <w:r w:rsidRPr="00BD0645">
              <w:rPr>
                <w:rFonts w:ascii="Times New Roman" w:hAnsi="Times New Roman" w:cs="Times New Roman"/>
                <w:b/>
                <w:bCs/>
                <w:lang w:val="en-GB"/>
              </w:rPr>
              <w:t>P</w:t>
            </w:r>
            <w:r w:rsidRPr="00BD0645">
              <w:rPr>
                <w:rFonts w:ascii="Times New Roman" w:hAnsi="Times New Roman" w:cs="Times New Roman"/>
                <w:b/>
                <w:bCs/>
                <w:vertAlign w:val="subscript"/>
                <w:lang w:val="en-GB"/>
              </w:rPr>
              <w:t>2</w:t>
            </w:r>
            <w:r w:rsidRPr="00BD0645">
              <w:rPr>
                <w:rFonts w:ascii="Times New Roman" w:hAnsi="Times New Roman" w:cs="Times New Roman"/>
                <w:b/>
                <w:bCs/>
                <w:lang w:val="en-GB"/>
              </w:rPr>
              <w:t>O</w:t>
            </w:r>
            <w:r w:rsidRPr="00BD0645">
              <w:rPr>
                <w:rFonts w:ascii="Times New Roman" w:hAnsi="Times New Roman" w:cs="Times New Roman"/>
                <w:b/>
                <w:bCs/>
                <w:vertAlign w:val="subscript"/>
                <w:lang w:val="en-GB"/>
              </w:rPr>
              <w:t>5</w:t>
            </w:r>
            <w:r w:rsidR="008669A8">
              <w:rPr>
                <w:rFonts w:ascii="Times New Roman" w:hAnsi="Times New Roman" w:cs="Times New Roman"/>
                <w:b/>
                <w:bCs/>
                <w:lang w:val="en-GB"/>
              </w:rPr>
              <w:t xml:space="preserve"> </w:t>
            </w:r>
            <w:r w:rsidR="008669A8" w:rsidRPr="008669A8">
              <w:rPr>
                <w:rFonts w:ascii="Times New Roman" w:hAnsi="Times New Roman" w:cs="Times New Roman"/>
                <w:b/>
                <w:bCs/>
                <w:lang w:val="en-GB"/>
              </w:rPr>
              <w:t>(%)</w:t>
            </w:r>
          </w:p>
        </w:tc>
        <w:tc>
          <w:tcPr>
            <w:tcW w:w="1825" w:type="dxa"/>
          </w:tcPr>
          <w:p w14:paraId="61E6FBAE" w14:textId="4C8A26DD" w:rsidR="00111177" w:rsidRPr="00BD0645" w:rsidRDefault="009562E9" w:rsidP="00C17D97">
            <w:pPr>
              <w:spacing w:line="360" w:lineRule="auto"/>
              <w:jc w:val="center"/>
              <w:rPr>
                <w:rFonts w:ascii="Times New Roman" w:hAnsi="Times New Roman" w:cs="Times New Roman"/>
                <w:lang w:val="en-GB"/>
              </w:rPr>
            </w:pPr>
            <w:r w:rsidRPr="00BD0645">
              <w:rPr>
                <w:rFonts w:ascii="Times New Roman" w:hAnsi="Times New Roman" w:cs="Times New Roman"/>
                <w:lang w:val="en-GB"/>
              </w:rPr>
              <w:t>0.15</w:t>
            </w:r>
          </w:p>
        </w:tc>
        <w:tc>
          <w:tcPr>
            <w:tcW w:w="1553" w:type="dxa"/>
          </w:tcPr>
          <w:p w14:paraId="75523E7A" w14:textId="54687317" w:rsidR="00111177" w:rsidRPr="00BD0645" w:rsidRDefault="00FA4FA3" w:rsidP="00C17D97">
            <w:pPr>
              <w:spacing w:line="360" w:lineRule="auto"/>
              <w:jc w:val="center"/>
              <w:rPr>
                <w:rFonts w:ascii="Times New Roman" w:hAnsi="Times New Roman" w:cs="Times New Roman"/>
                <w:lang w:val="en-GB"/>
              </w:rPr>
            </w:pPr>
            <w:r w:rsidRPr="00BD0645">
              <w:rPr>
                <w:rFonts w:ascii="Times New Roman" w:hAnsi="Times New Roman" w:cs="Times New Roman"/>
                <w:lang w:val="en-GB"/>
              </w:rPr>
              <w:t>0.08</w:t>
            </w:r>
          </w:p>
        </w:tc>
        <w:tc>
          <w:tcPr>
            <w:tcW w:w="1480" w:type="dxa"/>
          </w:tcPr>
          <w:p w14:paraId="6F33C501" w14:textId="5400FDB0" w:rsidR="00111177" w:rsidRPr="00BD0645" w:rsidRDefault="00877F18" w:rsidP="00C17D97">
            <w:pPr>
              <w:spacing w:line="360" w:lineRule="auto"/>
              <w:jc w:val="center"/>
              <w:rPr>
                <w:rFonts w:ascii="Times New Roman" w:hAnsi="Times New Roman" w:cs="Times New Roman"/>
                <w:lang w:val="en-GB"/>
              </w:rPr>
            </w:pPr>
            <w:r w:rsidRPr="00BD0645">
              <w:rPr>
                <w:rFonts w:ascii="Times New Roman" w:hAnsi="Times New Roman" w:cs="Times New Roman"/>
                <w:lang w:val="en-GB"/>
              </w:rPr>
              <w:t>0.09</w:t>
            </w:r>
          </w:p>
        </w:tc>
        <w:tc>
          <w:tcPr>
            <w:tcW w:w="1200" w:type="dxa"/>
          </w:tcPr>
          <w:p w14:paraId="3019ACC7" w14:textId="5876D560" w:rsidR="00111177" w:rsidRPr="00BD0645" w:rsidRDefault="00877F18" w:rsidP="00C17D97">
            <w:pPr>
              <w:spacing w:line="360" w:lineRule="auto"/>
              <w:jc w:val="center"/>
              <w:rPr>
                <w:rFonts w:ascii="Times New Roman" w:hAnsi="Times New Roman" w:cs="Times New Roman"/>
                <w:lang w:val="en-GB"/>
              </w:rPr>
            </w:pPr>
            <w:r w:rsidRPr="00BD0645">
              <w:rPr>
                <w:rFonts w:ascii="Times New Roman" w:hAnsi="Times New Roman" w:cs="Times New Roman"/>
                <w:lang w:val="en-GB"/>
              </w:rPr>
              <w:t>0.11</w:t>
            </w:r>
          </w:p>
        </w:tc>
      </w:tr>
      <w:tr w:rsidR="00DA4AFB" w:rsidRPr="00BD0645" w14:paraId="47C44E9E" w14:textId="77777777" w:rsidTr="00827438">
        <w:trPr>
          <w:trHeight w:val="403"/>
          <w:jc w:val="center"/>
        </w:trPr>
        <w:tc>
          <w:tcPr>
            <w:tcW w:w="3426" w:type="dxa"/>
          </w:tcPr>
          <w:p w14:paraId="7F757686" w14:textId="19FDA325" w:rsidR="00111177" w:rsidRPr="00BD0645" w:rsidRDefault="00DF3A74" w:rsidP="00C17D97">
            <w:pPr>
              <w:spacing w:line="360" w:lineRule="auto"/>
              <w:jc w:val="center"/>
              <w:rPr>
                <w:rFonts w:ascii="Times New Roman" w:hAnsi="Times New Roman" w:cs="Times New Roman"/>
                <w:b/>
                <w:bCs/>
                <w:lang w:val="en-GB"/>
              </w:rPr>
            </w:pPr>
            <w:r w:rsidRPr="00BD0645">
              <w:rPr>
                <w:rFonts w:ascii="Times New Roman" w:hAnsi="Times New Roman" w:cs="Times New Roman"/>
                <w:b/>
                <w:bCs/>
                <w:lang w:val="en-GB"/>
              </w:rPr>
              <w:t>SO</w:t>
            </w:r>
            <w:r w:rsidRPr="00BD0645">
              <w:rPr>
                <w:rFonts w:ascii="Times New Roman" w:hAnsi="Times New Roman" w:cs="Times New Roman"/>
                <w:b/>
                <w:bCs/>
                <w:vertAlign w:val="subscript"/>
                <w:lang w:val="en-GB"/>
              </w:rPr>
              <w:t>3</w:t>
            </w:r>
            <w:r w:rsidR="008669A8">
              <w:rPr>
                <w:rFonts w:ascii="Times New Roman" w:hAnsi="Times New Roman" w:cs="Times New Roman"/>
                <w:b/>
                <w:bCs/>
                <w:lang w:val="en-GB"/>
              </w:rPr>
              <w:t xml:space="preserve"> </w:t>
            </w:r>
            <w:r w:rsidR="008669A8" w:rsidRPr="008669A8">
              <w:rPr>
                <w:rFonts w:ascii="Times New Roman" w:hAnsi="Times New Roman" w:cs="Times New Roman"/>
                <w:b/>
                <w:bCs/>
                <w:lang w:val="en-GB"/>
              </w:rPr>
              <w:t>(%)</w:t>
            </w:r>
          </w:p>
        </w:tc>
        <w:tc>
          <w:tcPr>
            <w:tcW w:w="1825" w:type="dxa"/>
          </w:tcPr>
          <w:p w14:paraId="5850F8A6" w14:textId="766A001E" w:rsidR="00111177" w:rsidRPr="00BD0645" w:rsidRDefault="00877F18" w:rsidP="00C17D97">
            <w:pPr>
              <w:spacing w:line="360" w:lineRule="auto"/>
              <w:jc w:val="center"/>
              <w:rPr>
                <w:rFonts w:ascii="Times New Roman" w:hAnsi="Times New Roman" w:cs="Times New Roman"/>
                <w:lang w:val="en-GB"/>
              </w:rPr>
            </w:pPr>
            <w:r w:rsidRPr="00BD0645">
              <w:rPr>
                <w:rFonts w:ascii="Times New Roman" w:hAnsi="Times New Roman" w:cs="Times New Roman"/>
                <w:lang w:val="en-GB"/>
              </w:rPr>
              <w:t>0.04</w:t>
            </w:r>
          </w:p>
        </w:tc>
        <w:tc>
          <w:tcPr>
            <w:tcW w:w="1553" w:type="dxa"/>
          </w:tcPr>
          <w:p w14:paraId="355FEFD1" w14:textId="5BECA844" w:rsidR="00111177" w:rsidRPr="00BD0645" w:rsidRDefault="00877F18" w:rsidP="00C17D97">
            <w:pPr>
              <w:spacing w:line="360" w:lineRule="auto"/>
              <w:jc w:val="center"/>
              <w:rPr>
                <w:rFonts w:ascii="Times New Roman" w:hAnsi="Times New Roman" w:cs="Times New Roman"/>
                <w:lang w:val="en-GB"/>
              </w:rPr>
            </w:pPr>
            <w:r w:rsidRPr="00BD0645">
              <w:rPr>
                <w:rFonts w:ascii="Times New Roman" w:hAnsi="Times New Roman" w:cs="Times New Roman"/>
                <w:lang w:val="en-GB"/>
              </w:rPr>
              <w:t>0.06</w:t>
            </w:r>
          </w:p>
        </w:tc>
        <w:tc>
          <w:tcPr>
            <w:tcW w:w="1480" w:type="dxa"/>
          </w:tcPr>
          <w:p w14:paraId="3C7FF3E7" w14:textId="1F0607EE" w:rsidR="00111177" w:rsidRPr="00BD0645" w:rsidRDefault="00C81B31" w:rsidP="00C17D97">
            <w:pPr>
              <w:spacing w:line="360" w:lineRule="auto"/>
              <w:jc w:val="center"/>
              <w:rPr>
                <w:rFonts w:ascii="Times New Roman" w:hAnsi="Times New Roman" w:cs="Times New Roman"/>
                <w:lang w:val="en-GB"/>
              </w:rPr>
            </w:pPr>
            <w:r w:rsidRPr="00BD0645">
              <w:rPr>
                <w:rFonts w:ascii="Times New Roman" w:hAnsi="Times New Roman" w:cs="Times New Roman"/>
                <w:lang w:val="en-GB"/>
              </w:rPr>
              <w:t>0.10</w:t>
            </w:r>
          </w:p>
        </w:tc>
        <w:tc>
          <w:tcPr>
            <w:tcW w:w="1200" w:type="dxa"/>
          </w:tcPr>
          <w:p w14:paraId="13BCA9A1" w14:textId="625A9E39" w:rsidR="00111177" w:rsidRPr="00BD0645" w:rsidRDefault="00C81B31" w:rsidP="00C17D97">
            <w:pPr>
              <w:spacing w:line="360" w:lineRule="auto"/>
              <w:jc w:val="center"/>
              <w:rPr>
                <w:rFonts w:ascii="Times New Roman" w:hAnsi="Times New Roman" w:cs="Times New Roman"/>
                <w:lang w:val="en-GB"/>
              </w:rPr>
            </w:pPr>
            <w:r w:rsidRPr="00BD0645">
              <w:rPr>
                <w:rFonts w:ascii="Times New Roman" w:hAnsi="Times New Roman" w:cs="Times New Roman"/>
                <w:lang w:val="en-GB"/>
              </w:rPr>
              <w:t>5.45</w:t>
            </w:r>
          </w:p>
        </w:tc>
      </w:tr>
      <w:tr w:rsidR="00DA4AFB" w:rsidRPr="00BD0645" w14:paraId="67498BB6" w14:textId="77777777" w:rsidTr="00827438">
        <w:trPr>
          <w:trHeight w:val="389"/>
          <w:jc w:val="center"/>
        </w:trPr>
        <w:tc>
          <w:tcPr>
            <w:tcW w:w="3426" w:type="dxa"/>
            <w:tcBorders>
              <w:bottom w:val="single" w:sz="4" w:space="0" w:color="auto"/>
            </w:tcBorders>
          </w:tcPr>
          <w:p w14:paraId="39704A78" w14:textId="11384E90" w:rsidR="00475C6C" w:rsidRPr="00BD0645" w:rsidRDefault="00475C6C" w:rsidP="00C17D97">
            <w:pPr>
              <w:spacing w:line="360" w:lineRule="auto"/>
              <w:jc w:val="center"/>
              <w:rPr>
                <w:rFonts w:ascii="Times New Roman" w:hAnsi="Times New Roman" w:cs="Times New Roman"/>
                <w:b/>
                <w:bCs/>
                <w:lang w:val="en-GB"/>
              </w:rPr>
            </w:pPr>
            <w:r w:rsidRPr="00BD0645">
              <w:rPr>
                <w:rFonts w:ascii="Times New Roman" w:hAnsi="Times New Roman" w:cs="Times New Roman"/>
                <w:b/>
                <w:bCs/>
                <w:lang w:val="en-GB"/>
              </w:rPr>
              <w:t xml:space="preserve">L.O.I </w:t>
            </w:r>
          </w:p>
        </w:tc>
        <w:tc>
          <w:tcPr>
            <w:tcW w:w="1825" w:type="dxa"/>
            <w:tcBorders>
              <w:bottom w:val="single" w:sz="4" w:space="0" w:color="auto"/>
            </w:tcBorders>
          </w:tcPr>
          <w:p w14:paraId="23E5A60D" w14:textId="7658C823" w:rsidR="00475C6C" w:rsidRPr="00BD0645" w:rsidRDefault="00C81B31" w:rsidP="00C17D97">
            <w:pPr>
              <w:spacing w:line="360" w:lineRule="auto"/>
              <w:jc w:val="center"/>
              <w:rPr>
                <w:rFonts w:ascii="Times New Roman" w:hAnsi="Times New Roman" w:cs="Times New Roman"/>
                <w:lang w:val="en-GB"/>
              </w:rPr>
            </w:pPr>
            <w:r w:rsidRPr="00BD0645">
              <w:rPr>
                <w:rFonts w:ascii="Times New Roman" w:hAnsi="Times New Roman" w:cs="Times New Roman"/>
                <w:lang w:val="en-GB"/>
              </w:rPr>
              <w:t>6.46</w:t>
            </w:r>
          </w:p>
        </w:tc>
        <w:tc>
          <w:tcPr>
            <w:tcW w:w="1553" w:type="dxa"/>
            <w:tcBorders>
              <w:bottom w:val="single" w:sz="4" w:space="0" w:color="auto"/>
            </w:tcBorders>
          </w:tcPr>
          <w:p w14:paraId="3C200D00" w14:textId="1487A082" w:rsidR="00475C6C" w:rsidRPr="00BD0645" w:rsidRDefault="009634B9" w:rsidP="00C17D97">
            <w:pPr>
              <w:spacing w:line="360" w:lineRule="auto"/>
              <w:jc w:val="center"/>
              <w:rPr>
                <w:rFonts w:ascii="Times New Roman" w:hAnsi="Times New Roman" w:cs="Times New Roman"/>
                <w:lang w:val="en-GB"/>
              </w:rPr>
            </w:pPr>
            <w:r w:rsidRPr="00BD0645">
              <w:rPr>
                <w:rFonts w:ascii="Times New Roman" w:hAnsi="Times New Roman" w:cs="Times New Roman"/>
                <w:lang w:val="en-GB"/>
              </w:rPr>
              <w:t>4.59</w:t>
            </w:r>
          </w:p>
        </w:tc>
        <w:tc>
          <w:tcPr>
            <w:tcW w:w="1480" w:type="dxa"/>
            <w:tcBorders>
              <w:bottom w:val="single" w:sz="4" w:space="0" w:color="auto"/>
            </w:tcBorders>
          </w:tcPr>
          <w:p w14:paraId="349F8F65" w14:textId="11670A5B" w:rsidR="00475C6C" w:rsidRPr="00BD0645" w:rsidRDefault="009634B9" w:rsidP="00C17D97">
            <w:pPr>
              <w:spacing w:line="360" w:lineRule="auto"/>
              <w:jc w:val="center"/>
              <w:rPr>
                <w:rFonts w:ascii="Times New Roman" w:hAnsi="Times New Roman" w:cs="Times New Roman"/>
                <w:lang w:val="en-GB"/>
              </w:rPr>
            </w:pPr>
            <w:r w:rsidRPr="00BD0645">
              <w:rPr>
                <w:rFonts w:ascii="Times New Roman" w:hAnsi="Times New Roman" w:cs="Times New Roman"/>
                <w:lang w:val="en-GB"/>
              </w:rPr>
              <w:t>4.91</w:t>
            </w:r>
          </w:p>
        </w:tc>
        <w:tc>
          <w:tcPr>
            <w:tcW w:w="1200" w:type="dxa"/>
            <w:tcBorders>
              <w:bottom w:val="single" w:sz="4" w:space="0" w:color="auto"/>
            </w:tcBorders>
          </w:tcPr>
          <w:p w14:paraId="684CD9B9" w14:textId="0A96A651" w:rsidR="00475C6C" w:rsidRPr="00BD0645" w:rsidRDefault="009634B9" w:rsidP="00C17D97">
            <w:pPr>
              <w:spacing w:line="360" w:lineRule="auto"/>
              <w:jc w:val="center"/>
              <w:rPr>
                <w:rFonts w:ascii="Times New Roman" w:hAnsi="Times New Roman" w:cs="Times New Roman"/>
                <w:lang w:val="en-GB"/>
              </w:rPr>
            </w:pPr>
            <w:r w:rsidRPr="00BD0645">
              <w:rPr>
                <w:rFonts w:ascii="Times New Roman" w:hAnsi="Times New Roman" w:cs="Times New Roman"/>
                <w:lang w:val="en-GB"/>
              </w:rPr>
              <w:t>27.54</w:t>
            </w:r>
          </w:p>
        </w:tc>
      </w:tr>
      <w:bookmarkEnd w:id="0"/>
    </w:tbl>
    <w:p w14:paraId="2EFA08DB" w14:textId="77777777" w:rsidR="00567A2C" w:rsidRDefault="00567A2C" w:rsidP="00D667A2">
      <w:pPr>
        <w:spacing w:line="360" w:lineRule="auto"/>
        <w:jc w:val="both"/>
        <w:rPr>
          <w:rFonts w:ascii="Times New Roman" w:hAnsi="Times New Roman" w:cs="Times New Roman"/>
          <w:sz w:val="24"/>
          <w:szCs w:val="24"/>
          <w:lang w:val="en-GB"/>
        </w:rPr>
      </w:pPr>
    </w:p>
    <w:p w14:paraId="6FF88D01" w14:textId="35B6557A" w:rsidR="008669A8" w:rsidRDefault="008669A8" w:rsidP="00D667A2">
      <w:pPr>
        <w:spacing w:line="360" w:lineRule="auto"/>
        <w:jc w:val="both"/>
        <w:rPr>
          <w:rFonts w:ascii="Times New Roman" w:hAnsi="Times New Roman" w:cs="Times New Roman"/>
          <w:sz w:val="24"/>
          <w:szCs w:val="24"/>
          <w:lang w:val="en-GB"/>
        </w:rPr>
      </w:pPr>
      <w:r w:rsidRPr="001948FE">
        <w:rPr>
          <w:rFonts w:ascii="Times New Roman" w:hAnsi="Times New Roman" w:cs="Times New Roman"/>
          <w:sz w:val="24"/>
          <w:szCs w:val="24"/>
          <w:lang w:val="en-GB"/>
        </w:rPr>
        <w:t xml:space="preserve">Table </w:t>
      </w:r>
      <w:r>
        <w:rPr>
          <w:rFonts w:ascii="Times New Roman" w:hAnsi="Times New Roman" w:cs="Times New Roman"/>
          <w:sz w:val="24"/>
          <w:szCs w:val="24"/>
          <w:lang w:val="en-GB"/>
        </w:rPr>
        <w:t>3</w:t>
      </w:r>
      <w:r w:rsidRPr="001948FE">
        <w:rPr>
          <w:rFonts w:ascii="Times New Roman" w:hAnsi="Times New Roman" w:cs="Times New Roman"/>
          <w:sz w:val="24"/>
          <w:szCs w:val="24"/>
          <w:lang w:val="en-GB"/>
        </w:rPr>
        <w:t xml:space="preserve">: </w:t>
      </w:r>
      <w:r w:rsidR="002E62B2">
        <w:rPr>
          <w:rFonts w:ascii="Times New Roman" w:hAnsi="Times New Roman" w:cs="Times New Roman"/>
          <w:sz w:val="24"/>
          <w:szCs w:val="24"/>
          <w:lang w:val="en-GB"/>
        </w:rPr>
        <w:t>Phase</w:t>
      </w:r>
      <w:r>
        <w:rPr>
          <w:rFonts w:ascii="Times New Roman" w:hAnsi="Times New Roman" w:cs="Times New Roman"/>
          <w:sz w:val="24"/>
          <w:szCs w:val="24"/>
          <w:lang w:val="en-GB"/>
        </w:rPr>
        <w:t xml:space="preserve"> composition</w:t>
      </w:r>
      <w:r w:rsidRPr="001948FE">
        <w:rPr>
          <w:rFonts w:ascii="Times New Roman" w:hAnsi="Times New Roman" w:cs="Times New Roman"/>
          <w:sz w:val="24"/>
          <w:szCs w:val="24"/>
          <w:lang w:val="en-GB"/>
        </w:rPr>
        <w:t xml:space="preserve"> </w:t>
      </w:r>
      <w:r>
        <w:rPr>
          <w:rFonts w:ascii="Times New Roman" w:hAnsi="Times New Roman" w:cs="Times New Roman"/>
          <w:sz w:val="24"/>
          <w:szCs w:val="24"/>
          <w:lang w:val="en-GB"/>
        </w:rPr>
        <w:t xml:space="preserve">of </w:t>
      </w:r>
      <w:r w:rsidRPr="001948FE">
        <w:rPr>
          <w:rFonts w:ascii="Times New Roman" w:hAnsi="Times New Roman" w:cs="Times New Roman"/>
          <w:sz w:val="24"/>
          <w:szCs w:val="24"/>
          <w:lang w:val="en-GB"/>
        </w:rPr>
        <w:t>Arumetsa-C, Aseri-C, Kunda-C and LOSA</w:t>
      </w:r>
    </w:p>
    <w:tbl>
      <w:tblPr>
        <w:tblStyle w:val="TableGrid"/>
        <w:tblW w:w="9639"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61"/>
        <w:gridCol w:w="2268"/>
        <w:gridCol w:w="1417"/>
        <w:gridCol w:w="1559"/>
        <w:gridCol w:w="1134"/>
      </w:tblGrid>
      <w:tr w:rsidR="008F212A" w:rsidRPr="00BD0645" w14:paraId="17359EAB" w14:textId="77777777" w:rsidTr="008F212A">
        <w:trPr>
          <w:jc w:val="center"/>
        </w:trPr>
        <w:tc>
          <w:tcPr>
            <w:tcW w:w="3261" w:type="dxa"/>
            <w:tcBorders>
              <w:top w:val="single" w:sz="4" w:space="0" w:color="auto"/>
              <w:bottom w:val="single" w:sz="4" w:space="0" w:color="auto"/>
            </w:tcBorders>
          </w:tcPr>
          <w:p w14:paraId="292CCA11" w14:textId="2F5900D3" w:rsidR="00CA410A" w:rsidRPr="00BD0645" w:rsidRDefault="00CA410A" w:rsidP="00F84511">
            <w:pPr>
              <w:spacing w:line="360" w:lineRule="auto"/>
              <w:jc w:val="center"/>
              <w:rPr>
                <w:rFonts w:ascii="Times New Roman" w:hAnsi="Times New Roman" w:cs="Times New Roman"/>
                <w:b/>
                <w:bCs/>
                <w:lang w:val="en-GB"/>
              </w:rPr>
            </w:pPr>
            <w:r w:rsidRPr="00BD0645">
              <w:rPr>
                <w:rFonts w:ascii="Times New Roman" w:hAnsi="Times New Roman" w:cs="Times New Roman"/>
                <w:b/>
                <w:bCs/>
                <w:lang w:val="en-GB"/>
              </w:rPr>
              <w:t>Component</w:t>
            </w:r>
          </w:p>
        </w:tc>
        <w:tc>
          <w:tcPr>
            <w:tcW w:w="2268" w:type="dxa"/>
            <w:tcBorders>
              <w:top w:val="single" w:sz="4" w:space="0" w:color="auto"/>
              <w:bottom w:val="single" w:sz="4" w:space="0" w:color="auto"/>
            </w:tcBorders>
          </w:tcPr>
          <w:p w14:paraId="3650B5E2" w14:textId="39AD10A5" w:rsidR="00CA410A" w:rsidRPr="00BD0645" w:rsidRDefault="00CA410A" w:rsidP="00F84511">
            <w:pPr>
              <w:spacing w:line="360" w:lineRule="auto"/>
              <w:jc w:val="center"/>
              <w:rPr>
                <w:rFonts w:ascii="Times New Roman" w:hAnsi="Times New Roman" w:cs="Times New Roman"/>
                <w:b/>
                <w:bCs/>
                <w:lang w:val="en-GB"/>
              </w:rPr>
            </w:pPr>
            <w:r w:rsidRPr="00BD0645">
              <w:rPr>
                <w:rFonts w:ascii="Times New Roman" w:hAnsi="Times New Roman" w:cs="Times New Roman"/>
                <w:b/>
                <w:bCs/>
                <w:lang w:val="en-GB"/>
              </w:rPr>
              <w:t>Arumetsa</w:t>
            </w:r>
            <w:r w:rsidR="00A36C27" w:rsidRPr="00BD0645">
              <w:rPr>
                <w:rFonts w:ascii="Times New Roman" w:hAnsi="Times New Roman" w:cs="Times New Roman"/>
                <w:b/>
                <w:bCs/>
                <w:lang w:val="en-GB"/>
              </w:rPr>
              <w:t>-C</w:t>
            </w:r>
          </w:p>
        </w:tc>
        <w:tc>
          <w:tcPr>
            <w:tcW w:w="1417" w:type="dxa"/>
            <w:tcBorders>
              <w:top w:val="single" w:sz="4" w:space="0" w:color="auto"/>
              <w:bottom w:val="single" w:sz="4" w:space="0" w:color="auto"/>
            </w:tcBorders>
          </w:tcPr>
          <w:p w14:paraId="515E726C" w14:textId="08A56938" w:rsidR="00CA410A" w:rsidRPr="00BD0645" w:rsidRDefault="00CA410A" w:rsidP="00F84511">
            <w:pPr>
              <w:spacing w:line="360" w:lineRule="auto"/>
              <w:jc w:val="center"/>
              <w:rPr>
                <w:rFonts w:ascii="Times New Roman" w:hAnsi="Times New Roman" w:cs="Times New Roman"/>
                <w:b/>
                <w:bCs/>
                <w:lang w:val="en-GB"/>
              </w:rPr>
            </w:pPr>
            <w:r w:rsidRPr="00BD0645">
              <w:rPr>
                <w:rFonts w:ascii="Times New Roman" w:hAnsi="Times New Roman" w:cs="Times New Roman"/>
                <w:b/>
                <w:bCs/>
                <w:lang w:val="en-GB"/>
              </w:rPr>
              <w:t>Aseri</w:t>
            </w:r>
            <w:r w:rsidR="00A36C27" w:rsidRPr="00BD0645">
              <w:rPr>
                <w:rFonts w:ascii="Times New Roman" w:hAnsi="Times New Roman" w:cs="Times New Roman"/>
                <w:b/>
                <w:bCs/>
                <w:lang w:val="en-GB"/>
              </w:rPr>
              <w:t>-C</w:t>
            </w:r>
          </w:p>
        </w:tc>
        <w:tc>
          <w:tcPr>
            <w:tcW w:w="1559" w:type="dxa"/>
            <w:tcBorders>
              <w:top w:val="single" w:sz="4" w:space="0" w:color="auto"/>
              <w:bottom w:val="single" w:sz="4" w:space="0" w:color="auto"/>
            </w:tcBorders>
          </w:tcPr>
          <w:p w14:paraId="2F58727A" w14:textId="55C05223" w:rsidR="00CA410A" w:rsidRPr="00BD0645" w:rsidRDefault="00CA410A" w:rsidP="00F84511">
            <w:pPr>
              <w:spacing w:line="360" w:lineRule="auto"/>
              <w:jc w:val="center"/>
              <w:rPr>
                <w:rFonts w:ascii="Times New Roman" w:hAnsi="Times New Roman" w:cs="Times New Roman"/>
                <w:b/>
                <w:bCs/>
                <w:lang w:val="en-GB"/>
              </w:rPr>
            </w:pPr>
            <w:r w:rsidRPr="00BD0645">
              <w:rPr>
                <w:rFonts w:ascii="Times New Roman" w:hAnsi="Times New Roman" w:cs="Times New Roman"/>
                <w:b/>
                <w:bCs/>
                <w:lang w:val="en-GB"/>
              </w:rPr>
              <w:t>Kunda</w:t>
            </w:r>
            <w:r w:rsidR="00A36C27" w:rsidRPr="00BD0645">
              <w:rPr>
                <w:rFonts w:ascii="Times New Roman" w:hAnsi="Times New Roman" w:cs="Times New Roman"/>
                <w:b/>
                <w:bCs/>
                <w:lang w:val="en-GB"/>
              </w:rPr>
              <w:t>-C</w:t>
            </w:r>
          </w:p>
        </w:tc>
        <w:tc>
          <w:tcPr>
            <w:tcW w:w="1134" w:type="dxa"/>
            <w:tcBorders>
              <w:top w:val="single" w:sz="4" w:space="0" w:color="auto"/>
              <w:bottom w:val="single" w:sz="4" w:space="0" w:color="auto"/>
            </w:tcBorders>
          </w:tcPr>
          <w:p w14:paraId="6F2C729B" w14:textId="77777777" w:rsidR="00CA410A" w:rsidRPr="00BD0645" w:rsidRDefault="00CA410A" w:rsidP="00F84511">
            <w:pPr>
              <w:spacing w:line="360" w:lineRule="auto"/>
              <w:jc w:val="center"/>
              <w:rPr>
                <w:rFonts w:ascii="Times New Roman" w:hAnsi="Times New Roman" w:cs="Times New Roman"/>
                <w:b/>
                <w:bCs/>
                <w:lang w:val="en-GB"/>
              </w:rPr>
            </w:pPr>
            <w:r w:rsidRPr="00BD0645">
              <w:rPr>
                <w:rFonts w:ascii="Times New Roman" w:hAnsi="Times New Roman" w:cs="Times New Roman"/>
                <w:b/>
                <w:bCs/>
                <w:lang w:val="en-GB"/>
              </w:rPr>
              <w:t>LOSA</w:t>
            </w:r>
          </w:p>
        </w:tc>
      </w:tr>
      <w:tr w:rsidR="008F212A" w:rsidRPr="00BD0645" w14:paraId="29DD3FE6" w14:textId="77777777" w:rsidTr="008F212A">
        <w:trPr>
          <w:jc w:val="center"/>
        </w:trPr>
        <w:tc>
          <w:tcPr>
            <w:tcW w:w="3261" w:type="dxa"/>
            <w:tcBorders>
              <w:top w:val="single" w:sz="4" w:space="0" w:color="auto"/>
            </w:tcBorders>
          </w:tcPr>
          <w:p w14:paraId="7F14D16C" w14:textId="7E71382C" w:rsidR="00CA410A" w:rsidRPr="00BD0645" w:rsidRDefault="00230D4A" w:rsidP="00F84511">
            <w:pPr>
              <w:spacing w:line="360" w:lineRule="auto"/>
              <w:jc w:val="center"/>
              <w:rPr>
                <w:rFonts w:ascii="Times New Roman" w:hAnsi="Times New Roman" w:cs="Times New Roman"/>
                <w:b/>
                <w:bCs/>
                <w:lang w:val="en-GB"/>
              </w:rPr>
            </w:pPr>
            <w:r w:rsidRPr="00BD0645">
              <w:rPr>
                <w:rFonts w:ascii="Times New Roman" w:hAnsi="Times New Roman" w:cs="Times New Roman"/>
                <w:b/>
                <w:bCs/>
                <w:lang w:val="en-GB"/>
              </w:rPr>
              <w:t>Quartz</w:t>
            </w:r>
          </w:p>
        </w:tc>
        <w:tc>
          <w:tcPr>
            <w:tcW w:w="2268" w:type="dxa"/>
            <w:tcBorders>
              <w:top w:val="single" w:sz="4" w:space="0" w:color="auto"/>
            </w:tcBorders>
          </w:tcPr>
          <w:p w14:paraId="5CB30B20" w14:textId="2CD482E4" w:rsidR="00CA410A" w:rsidRPr="00BD0645" w:rsidRDefault="00296A2D" w:rsidP="00F84511">
            <w:pPr>
              <w:spacing w:line="360" w:lineRule="auto"/>
              <w:jc w:val="center"/>
              <w:rPr>
                <w:rFonts w:ascii="Times New Roman" w:hAnsi="Times New Roman" w:cs="Times New Roman"/>
                <w:lang w:val="en-GB"/>
              </w:rPr>
            </w:pPr>
            <w:r w:rsidRPr="00BD0645">
              <w:rPr>
                <w:rFonts w:ascii="Times New Roman" w:hAnsi="Times New Roman" w:cs="Times New Roman"/>
                <w:lang w:val="en-GB"/>
              </w:rPr>
              <w:t>15.80</w:t>
            </w:r>
          </w:p>
        </w:tc>
        <w:tc>
          <w:tcPr>
            <w:tcW w:w="1417" w:type="dxa"/>
            <w:tcBorders>
              <w:top w:val="single" w:sz="4" w:space="0" w:color="auto"/>
            </w:tcBorders>
          </w:tcPr>
          <w:p w14:paraId="5BBEC43B" w14:textId="617CAF00" w:rsidR="00CA410A" w:rsidRPr="00BD0645" w:rsidRDefault="00296A2D" w:rsidP="00F84511">
            <w:pPr>
              <w:spacing w:line="360" w:lineRule="auto"/>
              <w:jc w:val="center"/>
              <w:rPr>
                <w:rFonts w:ascii="Times New Roman" w:hAnsi="Times New Roman" w:cs="Times New Roman"/>
                <w:lang w:val="en-GB"/>
              </w:rPr>
            </w:pPr>
            <w:r w:rsidRPr="00BD0645">
              <w:rPr>
                <w:rFonts w:ascii="Times New Roman" w:hAnsi="Times New Roman" w:cs="Times New Roman"/>
                <w:lang w:val="en-GB"/>
              </w:rPr>
              <w:t>29.3</w:t>
            </w:r>
          </w:p>
        </w:tc>
        <w:tc>
          <w:tcPr>
            <w:tcW w:w="1559" w:type="dxa"/>
            <w:tcBorders>
              <w:top w:val="single" w:sz="4" w:space="0" w:color="auto"/>
            </w:tcBorders>
          </w:tcPr>
          <w:p w14:paraId="407B0412" w14:textId="18F50ACF" w:rsidR="00CA410A" w:rsidRPr="00BD0645" w:rsidRDefault="00296A2D" w:rsidP="00F84511">
            <w:pPr>
              <w:spacing w:line="360" w:lineRule="auto"/>
              <w:jc w:val="center"/>
              <w:rPr>
                <w:rFonts w:ascii="Times New Roman" w:hAnsi="Times New Roman" w:cs="Times New Roman"/>
                <w:lang w:val="en-GB"/>
              </w:rPr>
            </w:pPr>
            <w:r w:rsidRPr="00BD0645">
              <w:rPr>
                <w:rFonts w:ascii="Times New Roman" w:hAnsi="Times New Roman" w:cs="Times New Roman"/>
                <w:lang w:val="en-GB"/>
              </w:rPr>
              <w:t>32.60</w:t>
            </w:r>
          </w:p>
        </w:tc>
        <w:tc>
          <w:tcPr>
            <w:tcW w:w="1134" w:type="dxa"/>
            <w:tcBorders>
              <w:top w:val="single" w:sz="4" w:space="0" w:color="auto"/>
            </w:tcBorders>
          </w:tcPr>
          <w:p w14:paraId="4A57EAF3" w14:textId="33682622" w:rsidR="00CA410A" w:rsidRPr="00BD0645" w:rsidRDefault="00CA410A" w:rsidP="00F84511">
            <w:pPr>
              <w:spacing w:line="360" w:lineRule="auto"/>
              <w:jc w:val="center"/>
              <w:rPr>
                <w:rFonts w:ascii="Times New Roman" w:hAnsi="Times New Roman" w:cs="Times New Roman"/>
                <w:lang w:val="en-GB"/>
              </w:rPr>
            </w:pPr>
            <w:r w:rsidRPr="00BD0645">
              <w:rPr>
                <w:rFonts w:ascii="Times New Roman" w:hAnsi="Times New Roman" w:cs="Times New Roman"/>
                <w:lang w:val="en-GB"/>
              </w:rPr>
              <w:t>1</w:t>
            </w:r>
            <w:r w:rsidR="00F57627" w:rsidRPr="00BD0645">
              <w:rPr>
                <w:rFonts w:ascii="Times New Roman" w:hAnsi="Times New Roman" w:cs="Times New Roman"/>
                <w:lang w:val="en-GB"/>
              </w:rPr>
              <w:t>1.60</w:t>
            </w:r>
          </w:p>
        </w:tc>
      </w:tr>
      <w:tr w:rsidR="008F212A" w:rsidRPr="00BD0645" w14:paraId="7942F45A" w14:textId="77777777" w:rsidTr="008F212A">
        <w:trPr>
          <w:jc w:val="center"/>
        </w:trPr>
        <w:tc>
          <w:tcPr>
            <w:tcW w:w="3261" w:type="dxa"/>
          </w:tcPr>
          <w:p w14:paraId="27E9294E" w14:textId="7DE7F5EE" w:rsidR="00CA410A" w:rsidRPr="00BD0645" w:rsidRDefault="006144F2" w:rsidP="00F84511">
            <w:pPr>
              <w:spacing w:line="360" w:lineRule="auto"/>
              <w:jc w:val="center"/>
              <w:rPr>
                <w:rFonts w:ascii="Times New Roman" w:hAnsi="Times New Roman" w:cs="Times New Roman"/>
                <w:b/>
                <w:bCs/>
                <w:lang w:val="et-EE"/>
              </w:rPr>
            </w:pPr>
            <w:r w:rsidRPr="00BD0645">
              <w:rPr>
                <w:rFonts w:ascii="Times New Roman" w:hAnsi="Times New Roman" w:cs="Times New Roman"/>
                <w:b/>
                <w:bCs/>
                <w:lang w:val="en-GB"/>
              </w:rPr>
              <w:t>Illite+</w:t>
            </w:r>
            <w:r w:rsidR="00047C1B" w:rsidRPr="00BD0645">
              <w:rPr>
                <w:rFonts w:ascii="Times New Roman" w:hAnsi="Times New Roman" w:cs="Times New Roman"/>
                <w:b/>
                <w:bCs/>
                <w:lang w:val="en-GB"/>
              </w:rPr>
              <w:t>i</w:t>
            </w:r>
            <w:r w:rsidR="00347825" w:rsidRPr="00BD0645">
              <w:rPr>
                <w:rFonts w:ascii="Times New Roman" w:hAnsi="Times New Roman" w:cs="Times New Roman"/>
                <w:b/>
                <w:bCs/>
                <w:lang w:val="en-GB"/>
              </w:rPr>
              <w:t>llite</w:t>
            </w:r>
            <w:r w:rsidR="003220B3" w:rsidRPr="00BD0645">
              <w:rPr>
                <w:rFonts w:ascii="Times New Roman" w:hAnsi="Times New Roman" w:cs="Times New Roman"/>
                <w:b/>
                <w:bCs/>
                <w:lang w:val="en-GB"/>
              </w:rPr>
              <w:t>-s</w:t>
            </w:r>
            <w:r w:rsidR="00347825" w:rsidRPr="00BD0645">
              <w:rPr>
                <w:rFonts w:ascii="Times New Roman" w:hAnsi="Times New Roman" w:cs="Times New Roman"/>
                <w:b/>
                <w:bCs/>
                <w:lang w:val="en-GB"/>
              </w:rPr>
              <w:t>mectite+m</w:t>
            </w:r>
            <w:r w:rsidR="003220B3" w:rsidRPr="00BD0645">
              <w:rPr>
                <w:rFonts w:ascii="Times New Roman" w:hAnsi="Times New Roman" w:cs="Times New Roman"/>
                <w:b/>
                <w:bCs/>
                <w:lang w:val="en-GB"/>
              </w:rPr>
              <w:t>ica</w:t>
            </w:r>
          </w:p>
        </w:tc>
        <w:tc>
          <w:tcPr>
            <w:tcW w:w="2268" w:type="dxa"/>
          </w:tcPr>
          <w:p w14:paraId="36E26B81" w14:textId="34B83C00" w:rsidR="00CA410A" w:rsidRPr="00BD0645" w:rsidRDefault="00296A2D" w:rsidP="00F84511">
            <w:pPr>
              <w:spacing w:line="360" w:lineRule="auto"/>
              <w:jc w:val="center"/>
              <w:rPr>
                <w:rFonts w:ascii="Times New Roman" w:hAnsi="Times New Roman" w:cs="Times New Roman"/>
                <w:lang w:val="en-GB"/>
              </w:rPr>
            </w:pPr>
            <w:r w:rsidRPr="00BD0645">
              <w:rPr>
                <w:rFonts w:ascii="Times New Roman" w:hAnsi="Times New Roman" w:cs="Times New Roman"/>
                <w:lang w:val="en-GB"/>
              </w:rPr>
              <w:t>45.60</w:t>
            </w:r>
          </w:p>
        </w:tc>
        <w:tc>
          <w:tcPr>
            <w:tcW w:w="1417" w:type="dxa"/>
          </w:tcPr>
          <w:p w14:paraId="2743095C" w14:textId="67B2D8FE" w:rsidR="00CA410A" w:rsidRPr="00BD0645" w:rsidRDefault="00F251C8" w:rsidP="00F84511">
            <w:pPr>
              <w:spacing w:line="360" w:lineRule="auto"/>
              <w:jc w:val="center"/>
              <w:rPr>
                <w:rFonts w:ascii="Times New Roman" w:hAnsi="Times New Roman" w:cs="Times New Roman"/>
                <w:lang w:val="en-GB"/>
              </w:rPr>
            </w:pPr>
            <w:r w:rsidRPr="00BD0645">
              <w:rPr>
                <w:rFonts w:ascii="Times New Roman" w:hAnsi="Times New Roman" w:cs="Times New Roman"/>
                <w:lang w:val="en-GB"/>
              </w:rPr>
              <w:t>57.10</w:t>
            </w:r>
          </w:p>
        </w:tc>
        <w:tc>
          <w:tcPr>
            <w:tcW w:w="1559" w:type="dxa"/>
          </w:tcPr>
          <w:p w14:paraId="51CACB90" w14:textId="531C4ED4" w:rsidR="00CA410A" w:rsidRPr="00BD0645" w:rsidRDefault="004F3AB1" w:rsidP="00F84511">
            <w:pPr>
              <w:spacing w:line="360" w:lineRule="auto"/>
              <w:jc w:val="center"/>
              <w:rPr>
                <w:rFonts w:ascii="Times New Roman" w:hAnsi="Times New Roman" w:cs="Times New Roman"/>
                <w:lang w:val="en-GB"/>
              </w:rPr>
            </w:pPr>
            <w:r>
              <w:rPr>
                <w:rFonts w:ascii="Times New Roman" w:hAnsi="Times New Roman" w:cs="Times New Roman"/>
                <w:lang w:val="en-GB"/>
              </w:rPr>
              <w:t>57.00</w:t>
            </w:r>
          </w:p>
        </w:tc>
        <w:tc>
          <w:tcPr>
            <w:tcW w:w="1134" w:type="dxa"/>
          </w:tcPr>
          <w:p w14:paraId="6BF0358B" w14:textId="6819F5E7" w:rsidR="00CA410A" w:rsidRPr="00BD0645" w:rsidRDefault="004577CB" w:rsidP="00F84511">
            <w:pPr>
              <w:spacing w:line="360" w:lineRule="auto"/>
              <w:jc w:val="center"/>
              <w:rPr>
                <w:rFonts w:ascii="Times New Roman" w:hAnsi="Times New Roman" w:cs="Times New Roman"/>
                <w:lang w:val="en-GB"/>
              </w:rPr>
            </w:pPr>
            <w:r w:rsidRPr="00BD0645">
              <w:rPr>
                <w:rFonts w:ascii="Times New Roman" w:hAnsi="Times New Roman" w:cs="Times New Roman"/>
                <w:lang w:val="en-GB"/>
              </w:rPr>
              <w:t>-</w:t>
            </w:r>
          </w:p>
        </w:tc>
      </w:tr>
      <w:tr w:rsidR="008F212A" w:rsidRPr="00BD0645" w14:paraId="135BEF2D" w14:textId="77777777" w:rsidTr="008F212A">
        <w:trPr>
          <w:jc w:val="center"/>
        </w:trPr>
        <w:tc>
          <w:tcPr>
            <w:tcW w:w="3261" w:type="dxa"/>
          </w:tcPr>
          <w:p w14:paraId="18A51F67" w14:textId="093B6366" w:rsidR="00CA410A" w:rsidRPr="00BD0645" w:rsidRDefault="00047C1B" w:rsidP="00F84511">
            <w:pPr>
              <w:spacing w:line="360" w:lineRule="auto"/>
              <w:jc w:val="center"/>
              <w:rPr>
                <w:rFonts w:ascii="Times New Roman" w:hAnsi="Times New Roman" w:cs="Times New Roman"/>
                <w:b/>
                <w:bCs/>
                <w:lang w:val="en-GB"/>
              </w:rPr>
            </w:pPr>
            <w:r w:rsidRPr="00BD0645">
              <w:rPr>
                <w:rFonts w:ascii="Times New Roman" w:hAnsi="Times New Roman" w:cs="Times New Roman"/>
                <w:b/>
                <w:bCs/>
                <w:lang w:val="en-GB"/>
              </w:rPr>
              <w:t>K-</w:t>
            </w:r>
            <w:r w:rsidR="00887674" w:rsidRPr="00BD0645">
              <w:rPr>
                <w:rFonts w:ascii="Times New Roman" w:hAnsi="Times New Roman" w:cs="Times New Roman"/>
                <w:b/>
                <w:bCs/>
                <w:lang w:val="en-GB"/>
              </w:rPr>
              <w:t>feldspar</w:t>
            </w:r>
          </w:p>
        </w:tc>
        <w:tc>
          <w:tcPr>
            <w:tcW w:w="2268" w:type="dxa"/>
          </w:tcPr>
          <w:p w14:paraId="11B26BE4" w14:textId="5D299CC7" w:rsidR="00CA410A" w:rsidRPr="00BD0645" w:rsidRDefault="00F251C8" w:rsidP="00F84511">
            <w:pPr>
              <w:spacing w:line="360" w:lineRule="auto"/>
              <w:jc w:val="center"/>
              <w:rPr>
                <w:rFonts w:ascii="Times New Roman" w:hAnsi="Times New Roman" w:cs="Times New Roman"/>
                <w:lang w:val="en-GB"/>
              </w:rPr>
            </w:pPr>
            <w:r w:rsidRPr="00BD0645">
              <w:rPr>
                <w:rFonts w:ascii="Times New Roman" w:hAnsi="Times New Roman" w:cs="Times New Roman"/>
                <w:lang w:val="en-GB"/>
              </w:rPr>
              <w:t>7.70</w:t>
            </w:r>
          </w:p>
        </w:tc>
        <w:tc>
          <w:tcPr>
            <w:tcW w:w="1417" w:type="dxa"/>
          </w:tcPr>
          <w:p w14:paraId="04E1C985" w14:textId="42547900" w:rsidR="00CA410A" w:rsidRPr="00BD0645" w:rsidRDefault="00F251C8" w:rsidP="00F84511">
            <w:pPr>
              <w:spacing w:line="360" w:lineRule="auto"/>
              <w:jc w:val="center"/>
              <w:rPr>
                <w:rFonts w:ascii="Times New Roman" w:hAnsi="Times New Roman" w:cs="Times New Roman"/>
                <w:lang w:val="en-GB"/>
              </w:rPr>
            </w:pPr>
            <w:r w:rsidRPr="00BD0645">
              <w:rPr>
                <w:rFonts w:ascii="Times New Roman" w:hAnsi="Times New Roman" w:cs="Times New Roman"/>
                <w:lang w:val="en-GB"/>
              </w:rPr>
              <w:t>5.30</w:t>
            </w:r>
          </w:p>
        </w:tc>
        <w:tc>
          <w:tcPr>
            <w:tcW w:w="1559" w:type="dxa"/>
          </w:tcPr>
          <w:p w14:paraId="64FCB5ED" w14:textId="7CFB72D4" w:rsidR="00CA410A" w:rsidRPr="00BD0645" w:rsidRDefault="004F3AB1" w:rsidP="00F84511">
            <w:pPr>
              <w:spacing w:line="360" w:lineRule="auto"/>
              <w:jc w:val="center"/>
              <w:rPr>
                <w:rFonts w:ascii="Times New Roman" w:hAnsi="Times New Roman" w:cs="Times New Roman"/>
                <w:lang w:val="en-GB"/>
              </w:rPr>
            </w:pPr>
            <w:r>
              <w:rPr>
                <w:rFonts w:ascii="Times New Roman" w:hAnsi="Times New Roman" w:cs="Times New Roman"/>
                <w:lang w:val="en-GB"/>
              </w:rPr>
              <w:t>4.00</w:t>
            </w:r>
          </w:p>
        </w:tc>
        <w:tc>
          <w:tcPr>
            <w:tcW w:w="1134" w:type="dxa"/>
          </w:tcPr>
          <w:p w14:paraId="4DDC314B" w14:textId="72DBF821" w:rsidR="00CA410A" w:rsidRPr="00BD0645" w:rsidRDefault="004577CB" w:rsidP="00F84511">
            <w:pPr>
              <w:spacing w:line="360" w:lineRule="auto"/>
              <w:jc w:val="center"/>
              <w:rPr>
                <w:rFonts w:ascii="Times New Roman" w:hAnsi="Times New Roman" w:cs="Times New Roman"/>
                <w:lang w:val="en-GB"/>
              </w:rPr>
            </w:pPr>
            <w:r w:rsidRPr="00BD0645">
              <w:rPr>
                <w:rFonts w:ascii="Times New Roman" w:hAnsi="Times New Roman" w:cs="Times New Roman"/>
                <w:lang w:val="en-GB"/>
              </w:rPr>
              <w:t>-</w:t>
            </w:r>
          </w:p>
        </w:tc>
      </w:tr>
      <w:tr w:rsidR="008F212A" w:rsidRPr="00BD0645" w14:paraId="688E251F" w14:textId="77777777" w:rsidTr="008F212A">
        <w:trPr>
          <w:jc w:val="center"/>
        </w:trPr>
        <w:tc>
          <w:tcPr>
            <w:tcW w:w="3261" w:type="dxa"/>
          </w:tcPr>
          <w:p w14:paraId="48F35E86" w14:textId="4A2F7421" w:rsidR="00CA410A" w:rsidRPr="00BD0645" w:rsidRDefault="00887674" w:rsidP="00F84511">
            <w:pPr>
              <w:spacing w:line="360" w:lineRule="auto"/>
              <w:jc w:val="center"/>
              <w:rPr>
                <w:rFonts w:ascii="Times New Roman" w:hAnsi="Times New Roman" w:cs="Times New Roman"/>
                <w:b/>
                <w:bCs/>
                <w:lang w:val="en-GB"/>
              </w:rPr>
            </w:pPr>
            <w:r w:rsidRPr="00BD0645">
              <w:rPr>
                <w:rFonts w:ascii="Times New Roman" w:hAnsi="Times New Roman" w:cs="Times New Roman"/>
                <w:b/>
                <w:bCs/>
                <w:lang w:val="en-GB"/>
              </w:rPr>
              <w:t>Plagioclase</w:t>
            </w:r>
          </w:p>
        </w:tc>
        <w:tc>
          <w:tcPr>
            <w:tcW w:w="2268" w:type="dxa"/>
          </w:tcPr>
          <w:p w14:paraId="3B7E17F7" w14:textId="6E532C10" w:rsidR="00CA410A" w:rsidRPr="00BD0645" w:rsidRDefault="00983CA0" w:rsidP="00F84511">
            <w:pPr>
              <w:spacing w:line="360" w:lineRule="auto"/>
              <w:jc w:val="center"/>
              <w:rPr>
                <w:rFonts w:ascii="Times New Roman" w:hAnsi="Times New Roman" w:cs="Times New Roman"/>
                <w:lang w:val="en-GB"/>
              </w:rPr>
            </w:pPr>
            <w:r w:rsidRPr="00BD0645">
              <w:rPr>
                <w:rFonts w:ascii="Times New Roman" w:hAnsi="Times New Roman" w:cs="Times New Roman"/>
                <w:lang w:val="en-GB"/>
              </w:rPr>
              <w:t>4.90</w:t>
            </w:r>
          </w:p>
        </w:tc>
        <w:tc>
          <w:tcPr>
            <w:tcW w:w="1417" w:type="dxa"/>
          </w:tcPr>
          <w:p w14:paraId="6F6A3E09" w14:textId="59681EB7" w:rsidR="00CA410A" w:rsidRPr="00BD0645" w:rsidRDefault="00E9080E" w:rsidP="00F84511">
            <w:pPr>
              <w:spacing w:line="360" w:lineRule="auto"/>
              <w:jc w:val="center"/>
              <w:rPr>
                <w:rFonts w:ascii="Times New Roman" w:hAnsi="Times New Roman" w:cs="Times New Roman"/>
                <w:lang w:val="en-GB"/>
              </w:rPr>
            </w:pPr>
            <w:r w:rsidRPr="00BD0645">
              <w:rPr>
                <w:rFonts w:ascii="Times New Roman" w:hAnsi="Times New Roman" w:cs="Times New Roman"/>
                <w:lang w:val="en-GB"/>
              </w:rPr>
              <w:t>-</w:t>
            </w:r>
          </w:p>
        </w:tc>
        <w:tc>
          <w:tcPr>
            <w:tcW w:w="1559" w:type="dxa"/>
          </w:tcPr>
          <w:p w14:paraId="59DAE145" w14:textId="743FC70E" w:rsidR="00CA410A" w:rsidRPr="00BD0645" w:rsidRDefault="004F3AB1" w:rsidP="00F84511">
            <w:pPr>
              <w:spacing w:line="360" w:lineRule="auto"/>
              <w:jc w:val="center"/>
              <w:rPr>
                <w:rFonts w:ascii="Times New Roman" w:hAnsi="Times New Roman" w:cs="Times New Roman"/>
                <w:lang w:val="en-GB"/>
              </w:rPr>
            </w:pPr>
            <w:r>
              <w:rPr>
                <w:rFonts w:ascii="Times New Roman" w:hAnsi="Times New Roman" w:cs="Times New Roman"/>
                <w:lang w:val="en-GB"/>
              </w:rPr>
              <w:t>-</w:t>
            </w:r>
          </w:p>
        </w:tc>
        <w:tc>
          <w:tcPr>
            <w:tcW w:w="1134" w:type="dxa"/>
          </w:tcPr>
          <w:p w14:paraId="3D00F39A" w14:textId="742B42F8" w:rsidR="00CA410A" w:rsidRPr="00BD0645" w:rsidRDefault="004577CB" w:rsidP="00F84511">
            <w:pPr>
              <w:spacing w:line="360" w:lineRule="auto"/>
              <w:jc w:val="center"/>
              <w:rPr>
                <w:rFonts w:ascii="Times New Roman" w:hAnsi="Times New Roman" w:cs="Times New Roman"/>
                <w:lang w:val="en-GB"/>
              </w:rPr>
            </w:pPr>
            <w:r w:rsidRPr="00BD0645">
              <w:rPr>
                <w:rFonts w:ascii="Times New Roman" w:hAnsi="Times New Roman" w:cs="Times New Roman"/>
                <w:lang w:val="en-GB"/>
              </w:rPr>
              <w:t>-</w:t>
            </w:r>
          </w:p>
        </w:tc>
      </w:tr>
      <w:tr w:rsidR="008F212A" w:rsidRPr="00BD0645" w14:paraId="09159F99" w14:textId="77777777" w:rsidTr="008F212A">
        <w:trPr>
          <w:jc w:val="center"/>
        </w:trPr>
        <w:tc>
          <w:tcPr>
            <w:tcW w:w="3261" w:type="dxa"/>
          </w:tcPr>
          <w:p w14:paraId="30330FB9" w14:textId="16BC5630" w:rsidR="00CA410A" w:rsidRPr="00BD0645" w:rsidRDefault="00887674" w:rsidP="00F84511">
            <w:pPr>
              <w:spacing w:line="360" w:lineRule="auto"/>
              <w:jc w:val="center"/>
              <w:rPr>
                <w:rFonts w:ascii="Times New Roman" w:hAnsi="Times New Roman" w:cs="Times New Roman"/>
                <w:b/>
                <w:bCs/>
                <w:lang w:val="en-GB"/>
              </w:rPr>
            </w:pPr>
            <w:r w:rsidRPr="00BD0645">
              <w:rPr>
                <w:rFonts w:ascii="Times New Roman" w:hAnsi="Times New Roman" w:cs="Times New Roman"/>
                <w:b/>
                <w:bCs/>
                <w:lang w:val="en-GB"/>
              </w:rPr>
              <w:t>Chlorite</w:t>
            </w:r>
          </w:p>
        </w:tc>
        <w:tc>
          <w:tcPr>
            <w:tcW w:w="2268" w:type="dxa"/>
          </w:tcPr>
          <w:p w14:paraId="31EEF08B" w14:textId="29A665FF" w:rsidR="00CA410A" w:rsidRPr="00BD0645" w:rsidRDefault="00983CA0" w:rsidP="00F84511">
            <w:pPr>
              <w:spacing w:line="360" w:lineRule="auto"/>
              <w:jc w:val="center"/>
              <w:rPr>
                <w:rFonts w:ascii="Times New Roman" w:hAnsi="Times New Roman" w:cs="Times New Roman"/>
                <w:lang w:val="en-GB"/>
              </w:rPr>
            </w:pPr>
            <w:r w:rsidRPr="00BD0645">
              <w:rPr>
                <w:rFonts w:ascii="Times New Roman" w:hAnsi="Times New Roman" w:cs="Times New Roman"/>
                <w:lang w:val="en-GB"/>
              </w:rPr>
              <w:t>5.00</w:t>
            </w:r>
          </w:p>
        </w:tc>
        <w:tc>
          <w:tcPr>
            <w:tcW w:w="1417" w:type="dxa"/>
          </w:tcPr>
          <w:p w14:paraId="368ED126" w14:textId="4E96DC31" w:rsidR="00CA410A" w:rsidRPr="00BD0645" w:rsidRDefault="00983CA0" w:rsidP="00F84511">
            <w:pPr>
              <w:spacing w:line="360" w:lineRule="auto"/>
              <w:jc w:val="center"/>
              <w:rPr>
                <w:rFonts w:ascii="Times New Roman" w:hAnsi="Times New Roman" w:cs="Times New Roman"/>
                <w:lang w:val="en-GB"/>
              </w:rPr>
            </w:pPr>
            <w:r w:rsidRPr="00BD0645">
              <w:rPr>
                <w:rFonts w:ascii="Times New Roman" w:hAnsi="Times New Roman" w:cs="Times New Roman"/>
                <w:lang w:val="en-GB"/>
              </w:rPr>
              <w:t>4.</w:t>
            </w:r>
            <w:r w:rsidR="005049CA" w:rsidRPr="00BD0645">
              <w:rPr>
                <w:rFonts w:ascii="Times New Roman" w:hAnsi="Times New Roman" w:cs="Times New Roman"/>
                <w:lang w:val="en-GB"/>
              </w:rPr>
              <w:t>10</w:t>
            </w:r>
          </w:p>
        </w:tc>
        <w:tc>
          <w:tcPr>
            <w:tcW w:w="1559" w:type="dxa"/>
          </w:tcPr>
          <w:p w14:paraId="1FFA71AD" w14:textId="40127519" w:rsidR="00CA410A" w:rsidRPr="00BD0645" w:rsidRDefault="00E55086" w:rsidP="00F84511">
            <w:pPr>
              <w:spacing w:line="360" w:lineRule="auto"/>
              <w:jc w:val="center"/>
              <w:rPr>
                <w:rFonts w:ascii="Times New Roman" w:hAnsi="Times New Roman" w:cs="Times New Roman"/>
                <w:lang w:val="en-GB"/>
              </w:rPr>
            </w:pPr>
            <w:r>
              <w:rPr>
                <w:rFonts w:ascii="Times New Roman" w:hAnsi="Times New Roman" w:cs="Times New Roman"/>
                <w:lang w:val="en-GB"/>
              </w:rPr>
              <w:t>3.10</w:t>
            </w:r>
          </w:p>
        </w:tc>
        <w:tc>
          <w:tcPr>
            <w:tcW w:w="1134" w:type="dxa"/>
          </w:tcPr>
          <w:p w14:paraId="65E7CFA3" w14:textId="2144BFF7" w:rsidR="00CA410A" w:rsidRPr="00BD0645" w:rsidRDefault="00F6629F" w:rsidP="00F84511">
            <w:pPr>
              <w:spacing w:line="360" w:lineRule="auto"/>
              <w:jc w:val="center"/>
              <w:rPr>
                <w:rFonts w:ascii="Times New Roman" w:hAnsi="Times New Roman" w:cs="Times New Roman"/>
                <w:lang w:val="en-GB"/>
              </w:rPr>
            </w:pPr>
            <w:r w:rsidRPr="00BD0645">
              <w:rPr>
                <w:rFonts w:ascii="Times New Roman" w:hAnsi="Times New Roman" w:cs="Times New Roman"/>
                <w:lang w:val="en-GB"/>
              </w:rPr>
              <w:t>-</w:t>
            </w:r>
          </w:p>
        </w:tc>
      </w:tr>
      <w:tr w:rsidR="008F212A" w:rsidRPr="00BD0645" w14:paraId="613FD659" w14:textId="77777777" w:rsidTr="008F212A">
        <w:trPr>
          <w:jc w:val="center"/>
        </w:trPr>
        <w:tc>
          <w:tcPr>
            <w:tcW w:w="3261" w:type="dxa"/>
          </w:tcPr>
          <w:p w14:paraId="1D985BF8" w14:textId="08324296" w:rsidR="00CA410A" w:rsidRPr="00BD0645" w:rsidRDefault="00887674" w:rsidP="00F84511">
            <w:pPr>
              <w:spacing w:line="360" w:lineRule="auto"/>
              <w:jc w:val="center"/>
              <w:rPr>
                <w:rFonts w:ascii="Times New Roman" w:hAnsi="Times New Roman" w:cs="Times New Roman"/>
                <w:b/>
                <w:bCs/>
                <w:lang w:val="en-GB"/>
              </w:rPr>
            </w:pPr>
            <w:r w:rsidRPr="00BD0645">
              <w:rPr>
                <w:rFonts w:ascii="Times New Roman" w:hAnsi="Times New Roman" w:cs="Times New Roman"/>
                <w:b/>
                <w:bCs/>
                <w:lang w:val="en-GB"/>
              </w:rPr>
              <w:t>Kaolinite</w:t>
            </w:r>
          </w:p>
        </w:tc>
        <w:tc>
          <w:tcPr>
            <w:tcW w:w="2268" w:type="dxa"/>
          </w:tcPr>
          <w:p w14:paraId="790CF316" w14:textId="24A25C8D" w:rsidR="00CA410A" w:rsidRPr="00BD0645" w:rsidRDefault="005049CA" w:rsidP="00F84511">
            <w:pPr>
              <w:spacing w:line="360" w:lineRule="auto"/>
              <w:jc w:val="center"/>
              <w:rPr>
                <w:rFonts w:ascii="Times New Roman" w:hAnsi="Times New Roman" w:cs="Times New Roman"/>
                <w:lang w:val="en-GB"/>
              </w:rPr>
            </w:pPr>
            <w:r w:rsidRPr="00BD0645">
              <w:rPr>
                <w:rFonts w:ascii="Times New Roman" w:hAnsi="Times New Roman" w:cs="Times New Roman"/>
                <w:lang w:val="en-GB"/>
              </w:rPr>
              <w:t>16.30</w:t>
            </w:r>
          </w:p>
        </w:tc>
        <w:tc>
          <w:tcPr>
            <w:tcW w:w="1417" w:type="dxa"/>
          </w:tcPr>
          <w:p w14:paraId="00D68377" w14:textId="2EBEA8E1" w:rsidR="00CA410A" w:rsidRPr="00BD0645" w:rsidRDefault="00CA410A" w:rsidP="00F84511">
            <w:pPr>
              <w:spacing w:line="360" w:lineRule="auto"/>
              <w:jc w:val="center"/>
              <w:rPr>
                <w:rFonts w:ascii="Times New Roman" w:hAnsi="Times New Roman" w:cs="Times New Roman"/>
                <w:lang w:val="en-GB"/>
              </w:rPr>
            </w:pPr>
            <w:r w:rsidRPr="00BD0645">
              <w:rPr>
                <w:rFonts w:ascii="Times New Roman" w:hAnsi="Times New Roman" w:cs="Times New Roman"/>
                <w:lang w:val="en-GB"/>
              </w:rPr>
              <w:t>2</w:t>
            </w:r>
            <w:r w:rsidR="005049CA" w:rsidRPr="00BD0645">
              <w:rPr>
                <w:rFonts w:ascii="Times New Roman" w:hAnsi="Times New Roman" w:cs="Times New Roman"/>
                <w:lang w:val="en-GB"/>
              </w:rPr>
              <w:t>.50</w:t>
            </w:r>
          </w:p>
        </w:tc>
        <w:tc>
          <w:tcPr>
            <w:tcW w:w="1559" w:type="dxa"/>
          </w:tcPr>
          <w:p w14:paraId="407E1212" w14:textId="054951CE" w:rsidR="00CA410A" w:rsidRPr="00BD0645" w:rsidRDefault="00CA410A" w:rsidP="00F84511">
            <w:pPr>
              <w:spacing w:line="360" w:lineRule="auto"/>
              <w:jc w:val="center"/>
              <w:rPr>
                <w:rFonts w:ascii="Times New Roman" w:hAnsi="Times New Roman" w:cs="Times New Roman"/>
                <w:lang w:val="en-GB"/>
              </w:rPr>
            </w:pPr>
            <w:r w:rsidRPr="00BD0645">
              <w:rPr>
                <w:rFonts w:ascii="Times New Roman" w:hAnsi="Times New Roman" w:cs="Times New Roman"/>
                <w:lang w:val="en-GB"/>
              </w:rPr>
              <w:t>2.</w:t>
            </w:r>
            <w:r w:rsidR="00E55086">
              <w:rPr>
                <w:rFonts w:ascii="Times New Roman" w:hAnsi="Times New Roman" w:cs="Times New Roman"/>
                <w:lang w:val="en-GB"/>
              </w:rPr>
              <w:t>30</w:t>
            </w:r>
          </w:p>
        </w:tc>
        <w:tc>
          <w:tcPr>
            <w:tcW w:w="1134" w:type="dxa"/>
          </w:tcPr>
          <w:p w14:paraId="3F880BF7" w14:textId="6F6ED381" w:rsidR="00CA410A" w:rsidRPr="00BD0645" w:rsidRDefault="00F6629F" w:rsidP="00F84511">
            <w:pPr>
              <w:spacing w:line="360" w:lineRule="auto"/>
              <w:jc w:val="center"/>
              <w:rPr>
                <w:rFonts w:ascii="Times New Roman" w:hAnsi="Times New Roman" w:cs="Times New Roman"/>
                <w:lang w:val="en-GB"/>
              </w:rPr>
            </w:pPr>
            <w:r w:rsidRPr="00BD0645">
              <w:rPr>
                <w:rFonts w:ascii="Times New Roman" w:hAnsi="Times New Roman" w:cs="Times New Roman"/>
                <w:lang w:val="en-GB"/>
              </w:rPr>
              <w:t>-</w:t>
            </w:r>
          </w:p>
        </w:tc>
      </w:tr>
      <w:tr w:rsidR="008F212A" w:rsidRPr="00BD0645" w14:paraId="181F21D6" w14:textId="77777777" w:rsidTr="008F212A">
        <w:trPr>
          <w:jc w:val="center"/>
        </w:trPr>
        <w:tc>
          <w:tcPr>
            <w:tcW w:w="3261" w:type="dxa"/>
          </w:tcPr>
          <w:p w14:paraId="690F0971" w14:textId="18073805" w:rsidR="00CA410A" w:rsidRPr="00BD0645" w:rsidRDefault="00887674" w:rsidP="00F84511">
            <w:pPr>
              <w:spacing w:line="360" w:lineRule="auto"/>
              <w:jc w:val="center"/>
              <w:rPr>
                <w:rFonts w:ascii="Times New Roman" w:hAnsi="Times New Roman" w:cs="Times New Roman"/>
                <w:b/>
                <w:bCs/>
                <w:lang w:val="en-GB"/>
              </w:rPr>
            </w:pPr>
            <w:r w:rsidRPr="00BD0645">
              <w:rPr>
                <w:rFonts w:ascii="Times New Roman" w:hAnsi="Times New Roman" w:cs="Times New Roman"/>
                <w:b/>
                <w:bCs/>
                <w:lang w:val="en-GB"/>
              </w:rPr>
              <w:t>Anatase</w:t>
            </w:r>
          </w:p>
        </w:tc>
        <w:tc>
          <w:tcPr>
            <w:tcW w:w="2268" w:type="dxa"/>
          </w:tcPr>
          <w:p w14:paraId="00EA3096" w14:textId="2E9E4215" w:rsidR="00CA410A" w:rsidRPr="00BD0645" w:rsidRDefault="005049CA" w:rsidP="00F84511">
            <w:pPr>
              <w:spacing w:line="360" w:lineRule="auto"/>
              <w:jc w:val="center"/>
              <w:rPr>
                <w:rFonts w:ascii="Times New Roman" w:hAnsi="Times New Roman" w:cs="Times New Roman"/>
                <w:lang w:val="en-GB"/>
              </w:rPr>
            </w:pPr>
            <w:r w:rsidRPr="00BD0645">
              <w:rPr>
                <w:rFonts w:ascii="Times New Roman" w:hAnsi="Times New Roman" w:cs="Times New Roman"/>
                <w:lang w:val="en-GB"/>
              </w:rPr>
              <w:t>1.20</w:t>
            </w:r>
          </w:p>
        </w:tc>
        <w:tc>
          <w:tcPr>
            <w:tcW w:w="1417" w:type="dxa"/>
          </w:tcPr>
          <w:p w14:paraId="335699A0" w14:textId="3DAD8EBF" w:rsidR="00CA410A" w:rsidRPr="00BD0645" w:rsidRDefault="002D75AC" w:rsidP="00F84511">
            <w:pPr>
              <w:spacing w:line="360" w:lineRule="auto"/>
              <w:jc w:val="center"/>
              <w:rPr>
                <w:rFonts w:ascii="Times New Roman" w:hAnsi="Times New Roman" w:cs="Times New Roman"/>
                <w:lang w:val="en-GB"/>
              </w:rPr>
            </w:pPr>
            <w:r w:rsidRPr="00BD0645">
              <w:rPr>
                <w:rFonts w:ascii="Times New Roman" w:hAnsi="Times New Roman" w:cs="Times New Roman"/>
                <w:lang w:val="en-GB"/>
              </w:rPr>
              <w:t>0.90</w:t>
            </w:r>
          </w:p>
        </w:tc>
        <w:tc>
          <w:tcPr>
            <w:tcW w:w="1559" w:type="dxa"/>
          </w:tcPr>
          <w:p w14:paraId="1C504C45" w14:textId="786BB16C" w:rsidR="00CA410A" w:rsidRPr="00BD0645" w:rsidRDefault="00E55086" w:rsidP="00F84511">
            <w:pPr>
              <w:spacing w:line="360" w:lineRule="auto"/>
              <w:jc w:val="center"/>
              <w:rPr>
                <w:rFonts w:ascii="Times New Roman" w:hAnsi="Times New Roman" w:cs="Times New Roman"/>
                <w:lang w:val="en-GB"/>
              </w:rPr>
            </w:pPr>
            <w:r>
              <w:rPr>
                <w:rFonts w:ascii="Times New Roman" w:hAnsi="Times New Roman" w:cs="Times New Roman"/>
                <w:lang w:val="en-GB"/>
              </w:rPr>
              <w:t>1.00</w:t>
            </w:r>
          </w:p>
        </w:tc>
        <w:tc>
          <w:tcPr>
            <w:tcW w:w="1134" w:type="dxa"/>
          </w:tcPr>
          <w:p w14:paraId="4F8ABA6F" w14:textId="22B9244F" w:rsidR="00CA410A" w:rsidRPr="00BD0645" w:rsidRDefault="00F6629F" w:rsidP="00F84511">
            <w:pPr>
              <w:spacing w:line="360" w:lineRule="auto"/>
              <w:jc w:val="center"/>
              <w:rPr>
                <w:rFonts w:ascii="Times New Roman" w:hAnsi="Times New Roman" w:cs="Times New Roman"/>
                <w:lang w:val="en-GB"/>
              </w:rPr>
            </w:pPr>
            <w:r w:rsidRPr="00BD0645">
              <w:rPr>
                <w:rFonts w:ascii="Times New Roman" w:hAnsi="Times New Roman" w:cs="Times New Roman"/>
                <w:lang w:val="en-GB"/>
              </w:rPr>
              <w:t>-</w:t>
            </w:r>
          </w:p>
        </w:tc>
      </w:tr>
      <w:tr w:rsidR="008F212A" w:rsidRPr="00BD0645" w14:paraId="2A0FC1A5" w14:textId="77777777" w:rsidTr="008F212A">
        <w:trPr>
          <w:jc w:val="center"/>
        </w:trPr>
        <w:tc>
          <w:tcPr>
            <w:tcW w:w="3261" w:type="dxa"/>
          </w:tcPr>
          <w:p w14:paraId="7D61C0F1" w14:textId="43B747B2" w:rsidR="00CA410A" w:rsidRPr="00BD0645" w:rsidRDefault="00887674" w:rsidP="00F84511">
            <w:pPr>
              <w:spacing w:line="360" w:lineRule="auto"/>
              <w:jc w:val="center"/>
              <w:rPr>
                <w:rFonts w:ascii="Times New Roman" w:hAnsi="Times New Roman" w:cs="Times New Roman"/>
                <w:b/>
                <w:bCs/>
                <w:lang w:val="en-GB"/>
              </w:rPr>
            </w:pPr>
            <w:r w:rsidRPr="00BD0645">
              <w:rPr>
                <w:rFonts w:ascii="Times New Roman" w:hAnsi="Times New Roman" w:cs="Times New Roman"/>
                <w:b/>
                <w:bCs/>
                <w:lang w:val="en-GB"/>
              </w:rPr>
              <w:t>Dolomite</w:t>
            </w:r>
          </w:p>
        </w:tc>
        <w:tc>
          <w:tcPr>
            <w:tcW w:w="2268" w:type="dxa"/>
          </w:tcPr>
          <w:p w14:paraId="2A33D237" w14:textId="7847D0CF" w:rsidR="00CA410A" w:rsidRPr="00BD0645" w:rsidRDefault="002D75AC" w:rsidP="00F84511">
            <w:pPr>
              <w:spacing w:line="360" w:lineRule="auto"/>
              <w:jc w:val="center"/>
              <w:rPr>
                <w:rFonts w:ascii="Times New Roman" w:hAnsi="Times New Roman" w:cs="Times New Roman"/>
                <w:lang w:val="en-GB"/>
              </w:rPr>
            </w:pPr>
            <w:r w:rsidRPr="00BD0645">
              <w:rPr>
                <w:rFonts w:ascii="Times New Roman" w:hAnsi="Times New Roman" w:cs="Times New Roman"/>
                <w:lang w:val="en-GB"/>
              </w:rPr>
              <w:t>0.80</w:t>
            </w:r>
          </w:p>
        </w:tc>
        <w:tc>
          <w:tcPr>
            <w:tcW w:w="1417" w:type="dxa"/>
          </w:tcPr>
          <w:p w14:paraId="21145AC7" w14:textId="1BF5F73A" w:rsidR="00CA410A" w:rsidRPr="00BD0645" w:rsidRDefault="00CB6D14" w:rsidP="00F84511">
            <w:pPr>
              <w:spacing w:line="360" w:lineRule="auto"/>
              <w:jc w:val="center"/>
              <w:rPr>
                <w:rFonts w:ascii="Times New Roman" w:hAnsi="Times New Roman" w:cs="Times New Roman"/>
                <w:lang w:val="en-GB"/>
              </w:rPr>
            </w:pPr>
            <w:r w:rsidRPr="00BD0645">
              <w:rPr>
                <w:rFonts w:ascii="Times New Roman" w:hAnsi="Times New Roman" w:cs="Times New Roman"/>
                <w:lang w:val="en-GB"/>
              </w:rPr>
              <w:t>tr.</w:t>
            </w:r>
          </w:p>
        </w:tc>
        <w:tc>
          <w:tcPr>
            <w:tcW w:w="1559" w:type="dxa"/>
          </w:tcPr>
          <w:p w14:paraId="24EB531F" w14:textId="6C4CEDD2" w:rsidR="00CA410A" w:rsidRPr="00BD0645" w:rsidRDefault="004A69C5" w:rsidP="00F84511">
            <w:pPr>
              <w:spacing w:line="360" w:lineRule="auto"/>
              <w:jc w:val="center"/>
              <w:rPr>
                <w:rFonts w:ascii="Times New Roman" w:hAnsi="Times New Roman" w:cs="Times New Roman"/>
                <w:lang w:val="en-GB"/>
              </w:rPr>
            </w:pPr>
            <w:r>
              <w:rPr>
                <w:rFonts w:ascii="Times New Roman" w:hAnsi="Times New Roman" w:cs="Times New Roman"/>
                <w:lang w:val="en-GB"/>
              </w:rPr>
              <w:t>-</w:t>
            </w:r>
          </w:p>
        </w:tc>
        <w:tc>
          <w:tcPr>
            <w:tcW w:w="1134" w:type="dxa"/>
          </w:tcPr>
          <w:p w14:paraId="72E08308" w14:textId="2B333206" w:rsidR="00CA410A" w:rsidRPr="00BD0645" w:rsidRDefault="00D3038E" w:rsidP="00F84511">
            <w:pPr>
              <w:spacing w:line="360" w:lineRule="auto"/>
              <w:jc w:val="center"/>
              <w:rPr>
                <w:rFonts w:ascii="Times New Roman" w:hAnsi="Times New Roman" w:cs="Times New Roman"/>
                <w:lang w:val="en-GB"/>
              </w:rPr>
            </w:pPr>
            <w:r w:rsidRPr="00BD0645">
              <w:rPr>
                <w:rFonts w:ascii="Times New Roman" w:hAnsi="Times New Roman" w:cs="Times New Roman"/>
                <w:lang w:val="en-GB"/>
              </w:rPr>
              <w:t>2.20</w:t>
            </w:r>
          </w:p>
        </w:tc>
      </w:tr>
      <w:tr w:rsidR="008F212A" w:rsidRPr="00BD0645" w14:paraId="28C43957" w14:textId="77777777" w:rsidTr="008F212A">
        <w:trPr>
          <w:jc w:val="center"/>
        </w:trPr>
        <w:tc>
          <w:tcPr>
            <w:tcW w:w="3261" w:type="dxa"/>
          </w:tcPr>
          <w:p w14:paraId="3984949C" w14:textId="2B134D39" w:rsidR="00CA410A" w:rsidRPr="00BD0645" w:rsidRDefault="00887674" w:rsidP="00F84511">
            <w:pPr>
              <w:spacing w:line="360" w:lineRule="auto"/>
              <w:jc w:val="center"/>
              <w:rPr>
                <w:rFonts w:ascii="Times New Roman" w:hAnsi="Times New Roman" w:cs="Times New Roman"/>
                <w:b/>
                <w:bCs/>
                <w:lang w:val="en-GB"/>
              </w:rPr>
            </w:pPr>
            <w:r w:rsidRPr="00BD0645">
              <w:rPr>
                <w:rFonts w:ascii="Times New Roman" w:hAnsi="Times New Roman" w:cs="Times New Roman"/>
                <w:b/>
                <w:bCs/>
                <w:lang w:val="en-GB"/>
              </w:rPr>
              <w:t>Calcite</w:t>
            </w:r>
          </w:p>
        </w:tc>
        <w:tc>
          <w:tcPr>
            <w:tcW w:w="2268" w:type="dxa"/>
          </w:tcPr>
          <w:p w14:paraId="2E45EAF5" w14:textId="2B3DB8EA" w:rsidR="00CA410A" w:rsidRPr="00BD0645" w:rsidRDefault="00634C4F" w:rsidP="00F84511">
            <w:pPr>
              <w:spacing w:line="360" w:lineRule="auto"/>
              <w:jc w:val="center"/>
              <w:rPr>
                <w:rFonts w:ascii="Times New Roman" w:hAnsi="Times New Roman" w:cs="Times New Roman"/>
                <w:lang w:val="en-GB"/>
              </w:rPr>
            </w:pPr>
            <w:r w:rsidRPr="00BD0645">
              <w:rPr>
                <w:rFonts w:ascii="Times New Roman" w:hAnsi="Times New Roman" w:cs="Times New Roman"/>
                <w:lang w:val="en-GB"/>
              </w:rPr>
              <w:t>tr.</w:t>
            </w:r>
          </w:p>
        </w:tc>
        <w:tc>
          <w:tcPr>
            <w:tcW w:w="1417" w:type="dxa"/>
          </w:tcPr>
          <w:p w14:paraId="4B537B04" w14:textId="2C624F20" w:rsidR="00CA410A" w:rsidRPr="00BD0645" w:rsidRDefault="00751CB0" w:rsidP="00F84511">
            <w:pPr>
              <w:spacing w:line="360" w:lineRule="auto"/>
              <w:jc w:val="center"/>
              <w:rPr>
                <w:rFonts w:ascii="Times New Roman" w:hAnsi="Times New Roman" w:cs="Times New Roman"/>
                <w:lang w:val="en-GB"/>
              </w:rPr>
            </w:pPr>
            <w:r w:rsidRPr="00BD0645">
              <w:rPr>
                <w:rFonts w:ascii="Times New Roman" w:hAnsi="Times New Roman" w:cs="Times New Roman"/>
                <w:lang w:val="en-GB"/>
              </w:rPr>
              <w:t>-</w:t>
            </w:r>
          </w:p>
        </w:tc>
        <w:tc>
          <w:tcPr>
            <w:tcW w:w="1559" w:type="dxa"/>
          </w:tcPr>
          <w:p w14:paraId="5CA32344" w14:textId="3E47EE17" w:rsidR="00CA410A" w:rsidRPr="00BD0645" w:rsidRDefault="004A69C5" w:rsidP="00F84511">
            <w:pPr>
              <w:spacing w:line="360" w:lineRule="auto"/>
              <w:jc w:val="center"/>
              <w:rPr>
                <w:rFonts w:ascii="Times New Roman" w:hAnsi="Times New Roman" w:cs="Times New Roman"/>
                <w:lang w:val="en-GB"/>
              </w:rPr>
            </w:pPr>
            <w:r>
              <w:rPr>
                <w:rFonts w:ascii="Times New Roman" w:hAnsi="Times New Roman" w:cs="Times New Roman"/>
                <w:lang w:val="en-GB"/>
              </w:rPr>
              <w:t>-</w:t>
            </w:r>
          </w:p>
        </w:tc>
        <w:tc>
          <w:tcPr>
            <w:tcW w:w="1134" w:type="dxa"/>
          </w:tcPr>
          <w:p w14:paraId="798CC73C" w14:textId="504AA0FA" w:rsidR="00CA410A" w:rsidRPr="00BD0645" w:rsidRDefault="00B72DEB" w:rsidP="00F84511">
            <w:pPr>
              <w:spacing w:line="360" w:lineRule="auto"/>
              <w:jc w:val="center"/>
              <w:rPr>
                <w:rFonts w:ascii="Times New Roman" w:hAnsi="Times New Roman" w:cs="Times New Roman"/>
                <w:lang w:val="en-GB"/>
              </w:rPr>
            </w:pPr>
            <w:r w:rsidRPr="00BD0645">
              <w:rPr>
                <w:rFonts w:ascii="Times New Roman" w:hAnsi="Times New Roman" w:cs="Times New Roman"/>
                <w:lang w:val="en-GB"/>
              </w:rPr>
              <w:t>37.90</w:t>
            </w:r>
          </w:p>
        </w:tc>
      </w:tr>
      <w:tr w:rsidR="008F212A" w:rsidRPr="00BD0645" w14:paraId="2429CEC7" w14:textId="77777777" w:rsidTr="008F212A">
        <w:trPr>
          <w:jc w:val="center"/>
        </w:trPr>
        <w:tc>
          <w:tcPr>
            <w:tcW w:w="3261" w:type="dxa"/>
          </w:tcPr>
          <w:p w14:paraId="0AD891DB" w14:textId="5266EF57" w:rsidR="00CA410A" w:rsidRPr="00BD0645" w:rsidRDefault="00887674" w:rsidP="00F84511">
            <w:pPr>
              <w:spacing w:line="360" w:lineRule="auto"/>
              <w:jc w:val="center"/>
              <w:rPr>
                <w:rFonts w:ascii="Times New Roman" w:hAnsi="Times New Roman" w:cs="Times New Roman"/>
                <w:b/>
                <w:bCs/>
                <w:lang w:val="en-GB"/>
              </w:rPr>
            </w:pPr>
            <w:r w:rsidRPr="00BD0645">
              <w:rPr>
                <w:rFonts w:ascii="Times New Roman" w:hAnsi="Times New Roman" w:cs="Times New Roman"/>
                <w:b/>
                <w:bCs/>
                <w:lang w:val="en-GB"/>
              </w:rPr>
              <w:t>Hematite</w:t>
            </w:r>
          </w:p>
        </w:tc>
        <w:tc>
          <w:tcPr>
            <w:tcW w:w="2268" w:type="dxa"/>
          </w:tcPr>
          <w:p w14:paraId="31602A78" w14:textId="5DE57B3B" w:rsidR="00CA410A" w:rsidRPr="00BD0645" w:rsidRDefault="00751CB0" w:rsidP="00F84511">
            <w:pPr>
              <w:spacing w:line="360" w:lineRule="auto"/>
              <w:jc w:val="center"/>
              <w:rPr>
                <w:rFonts w:ascii="Times New Roman" w:hAnsi="Times New Roman" w:cs="Times New Roman"/>
                <w:lang w:val="en-GB"/>
              </w:rPr>
            </w:pPr>
            <w:r w:rsidRPr="00BD0645">
              <w:rPr>
                <w:rFonts w:ascii="Times New Roman" w:hAnsi="Times New Roman" w:cs="Times New Roman"/>
                <w:lang w:val="en-GB"/>
              </w:rPr>
              <w:t>1.30</w:t>
            </w:r>
          </w:p>
        </w:tc>
        <w:tc>
          <w:tcPr>
            <w:tcW w:w="1417" w:type="dxa"/>
          </w:tcPr>
          <w:p w14:paraId="514A0201" w14:textId="072DDA7F" w:rsidR="00CA410A" w:rsidRPr="00BD0645" w:rsidRDefault="00751CB0" w:rsidP="00F84511">
            <w:pPr>
              <w:spacing w:line="360" w:lineRule="auto"/>
              <w:jc w:val="center"/>
              <w:rPr>
                <w:rFonts w:ascii="Times New Roman" w:hAnsi="Times New Roman" w:cs="Times New Roman"/>
                <w:lang w:val="en-GB"/>
              </w:rPr>
            </w:pPr>
            <w:r w:rsidRPr="00BD0645">
              <w:rPr>
                <w:rFonts w:ascii="Times New Roman" w:hAnsi="Times New Roman" w:cs="Times New Roman"/>
                <w:lang w:val="en-GB"/>
              </w:rPr>
              <w:t>-</w:t>
            </w:r>
          </w:p>
        </w:tc>
        <w:tc>
          <w:tcPr>
            <w:tcW w:w="1559" w:type="dxa"/>
          </w:tcPr>
          <w:p w14:paraId="1F3BB3FC" w14:textId="6CC0F849" w:rsidR="00CA410A" w:rsidRPr="00BD0645" w:rsidRDefault="004A69C5" w:rsidP="00F84511">
            <w:pPr>
              <w:spacing w:line="360" w:lineRule="auto"/>
              <w:jc w:val="center"/>
              <w:rPr>
                <w:rFonts w:ascii="Times New Roman" w:hAnsi="Times New Roman" w:cs="Times New Roman"/>
                <w:lang w:val="en-GB"/>
              </w:rPr>
            </w:pPr>
            <w:r>
              <w:rPr>
                <w:rFonts w:ascii="Times New Roman" w:hAnsi="Times New Roman" w:cs="Times New Roman"/>
                <w:lang w:val="en-GB"/>
              </w:rPr>
              <w:t>-</w:t>
            </w:r>
          </w:p>
        </w:tc>
        <w:tc>
          <w:tcPr>
            <w:tcW w:w="1134" w:type="dxa"/>
          </w:tcPr>
          <w:p w14:paraId="5074994C" w14:textId="73F0F9D1" w:rsidR="00CA410A" w:rsidRPr="00BD0645" w:rsidRDefault="007D5711" w:rsidP="00F84511">
            <w:pPr>
              <w:spacing w:line="360" w:lineRule="auto"/>
              <w:jc w:val="center"/>
              <w:rPr>
                <w:rFonts w:ascii="Times New Roman" w:hAnsi="Times New Roman" w:cs="Times New Roman"/>
                <w:lang w:val="en-GB"/>
              </w:rPr>
            </w:pPr>
            <w:r w:rsidRPr="00BD0645">
              <w:rPr>
                <w:rFonts w:ascii="Times New Roman" w:hAnsi="Times New Roman" w:cs="Times New Roman"/>
                <w:lang w:val="en-GB"/>
              </w:rPr>
              <w:t>1.70</w:t>
            </w:r>
          </w:p>
        </w:tc>
      </w:tr>
      <w:tr w:rsidR="008F212A" w:rsidRPr="00BD0645" w14:paraId="19B1FDA7" w14:textId="77777777" w:rsidTr="008F212A">
        <w:trPr>
          <w:jc w:val="center"/>
        </w:trPr>
        <w:tc>
          <w:tcPr>
            <w:tcW w:w="3261" w:type="dxa"/>
          </w:tcPr>
          <w:p w14:paraId="72EE7DC9" w14:textId="4AFDEF42" w:rsidR="00CA410A" w:rsidRPr="00BD0645" w:rsidRDefault="00887674" w:rsidP="00F84511">
            <w:pPr>
              <w:spacing w:line="360" w:lineRule="auto"/>
              <w:jc w:val="center"/>
              <w:rPr>
                <w:rFonts w:ascii="Times New Roman" w:hAnsi="Times New Roman" w:cs="Times New Roman"/>
                <w:b/>
                <w:bCs/>
                <w:lang w:val="en-GB"/>
              </w:rPr>
            </w:pPr>
            <w:r w:rsidRPr="00BD0645">
              <w:rPr>
                <w:rFonts w:ascii="Times New Roman" w:hAnsi="Times New Roman" w:cs="Times New Roman"/>
                <w:b/>
                <w:bCs/>
                <w:lang w:val="en-GB"/>
              </w:rPr>
              <w:t>Am</w:t>
            </w:r>
            <w:r w:rsidR="00014EC4" w:rsidRPr="00BD0645">
              <w:rPr>
                <w:rFonts w:ascii="Times New Roman" w:hAnsi="Times New Roman" w:cs="Times New Roman"/>
                <w:b/>
                <w:bCs/>
                <w:lang w:val="en-GB"/>
              </w:rPr>
              <w:t>phibole</w:t>
            </w:r>
          </w:p>
        </w:tc>
        <w:tc>
          <w:tcPr>
            <w:tcW w:w="2268" w:type="dxa"/>
          </w:tcPr>
          <w:p w14:paraId="425C6B86" w14:textId="32ED7FC5" w:rsidR="00CA410A" w:rsidRPr="00BD0645" w:rsidRDefault="00E9080E" w:rsidP="00F84511">
            <w:pPr>
              <w:spacing w:line="360" w:lineRule="auto"/>
              <w:jc w:val="center"/>
              <w:rPr>
                <w:rFonts w:ascii="Times New Roman" w:hAnsi="Times New Roman" w:cs="Times New Roman"/>
                <w:lang w:val="en-GB"/>
              </w:rPr>
            </w:pPr>
            <w:r w:rsidRPr="00BD0645">
              <w:rPr>
                <w:rFonts w:ascii="Times New Roman" w:hAnsi="Times New Roman" w:cs="Times New Roman"/>
                <w:lang w:val="en-GB"/>
              </w:rPr>
              <w:t>0.80</w:t>
            </w:r>
          </w:p>
        </w:tc>
        <w:tc>
          <w:tcPr>
            <w:tcW w:w="1417" w:type="dxa"/>
          </w:tcPr>
          <w:p w14:paraId="6E95D5E8" w14:textId="4B245792" w:rsidR="00CA410A" w:rsidRPr="00BD0645" w:rsidRDefault="00E9080E" w:rsidP="00F84511">
            <w:pPr>
              <w:spacing w:line="360" w:lineRule="auto"/>
              <w:jc w:val="center"/>
              <w:rPr>
                <w:rFonts w:ascii="Times New Roman" w:hAnsi="Times New Roman" w:cs="Times New Roman"/>
                <w:lang w:val="en-GB"/>
              </w:rPr>
            </w:pPr>
            <w:r w:rsidRPr="00BD0645">
              <w:rPr>
                <w:rFonts w:ascii="Times New Roman" w:hAnsi="Times New Roman" w:cs="Times New Roman"/>
                <w:lang w:val="en-GB"/>
              </w:rPr>
              <w:t>-</w:t>
            </w:r>
          </w:p>
        </w:tc>
        <w:tc>
          <w:tcPr>
            <w:tcW w:w="1559" w:type="dxa"/>
          </w:tcPr>
          <w:p w14:paraId="053C2A82" w14:textId="429EC6FD" w:rsidR="00CA410A" w:rsidRPr="00BD0645" w:rsidRDefault="004A69C5" w:rsidP="00F84511">
            <w:pPr>
              <w:spacing w:line="360" w:lineRule="auto"/>
              <w:jc w:val="center"/>
              <w:rPr>
                <w:rFonts w:ascii="Times New Roman" w:hAnsi="Times New Roman" w:cs="Times New Roman"/>
                <w:lang w:val="en-GB"/>
              </w:rPr>
            </w:pPr>
            <w:r>
              <w:rPr>
                <w:rFonts w:ascii="Times New Roman" w:hAnsi="Times New Roman" w:cs="Times New Roman"/>
                <w:lang w:val="en-GB"/>
              </w:rPr>
              <w:t>-</w:t>
            </w:r>
          </w:p>
        </w:tc>
        <w:tc>
          <w:tcPr>
            <w:tcW w:w="1134" w:type="dxa"/>
          </w:tcPr>
          <w:p w14:paraId="70376F33" w14:textId="77777777" w:rsidR="00CA410A" w:rsidRPr="00BD0645" w:rsidRDefault="00CA410A" w:rsidP="00F84511">
            <w:pPr>
              <w:spacing w:line="360" w:lineRule="auto"/>
              <w:jc w:val="center"/>
              <w:rPr>
                <w:rFonts w:ascii="Times New Roman" w:hAnsi="Times New Roman" w:cs="Times New Roman"/>
                <w:lang w:val="en-GB"/>
              </w:rPr>
            </w:pPr>
            <w:r w:rsidRPr="00BD0645">
              <w:rPr>
                <w:rFonts w:ascii="Times New Roman" w:hAnsi="Times New Roman" w:cs="Times New Roman"/>
                <w:lang w:val="en-GB"/>
              </w:rPr>
              <w:t>5.45</w:t>
            </w:r>
          </w:p>
        </w:tc>
      </w:tr>
      <w:tr w:rsidR="008F212A" w:rsidRPr="00BD0645" w14:paraId="0BD6FB87" w14:textId="77777777" w:rsidTr="008F212A">
        <w:trPr>
          <w:jc w:val="center"/>
        </w:trPr>
        <w:tc>
          <w:tcPr>
            <w:tcW w:w="3261" w:type="dxa"/>
          </w:tcPr>
          <w:p w14:paraId="5C5CA88A" w14:textId="12682CFB" w:rsidR="00CA410A" w:rsidRPr="00BD0645" w:rsidRDefault="00014EC4" w:rsidP="00F84511">
            <w:pPr>
              <w:spacing w:line="360" w:lineRule="auto"/>
              <w:jc w:val="center"/>
              <w:rPr>
                <w:rFonts w:ascii="Times New Roman" w:hAnsi="Times New Roman" w:cs="Times New Roman"/>
                <w:b/>
                <w:bCs/>
                <w:lang w:val="en-GB"/>
              </w:rPr>
            </w:pPr>
            <w:r w:rsidRPr="00BD0645">
              <w:rPr>
                <w:rFonts w:ascii="Times New Roman" w:hAnsi="Times New Roman" w:cs="Times New Roman"/>
                <w:b/>
                <w:bCs/>
                <w:lang w:val="en-GB"/>
              </w:rPr>
              <w:t>Orthoclase</w:t>
            </w:r>
          </w:p>
        </w:tc>
        <w:tc>
          <w:tcPr>
            <w:tcW w:w="2268" w:type="dxa"/>
          </w:tcPr>
          <w:p w14:paraId="69BA8ACD" w14:textId="5DECD537" w:rsidR="00CA410A" w:rsidRPr="00BD0645" w:rsidRDefault="009B1B60" w:rsidP="00F84511">
            <w:pPr>
              <w:spacing w:line="360" w:lineRule="auto"/>
              <w:jc w:val="center"/>
              <w:rPr>
                <w:rFonts w:ascii="Times New Roman" w:hAnsi="Times New Roman" w:cs="Times New Roman"/>
                <w:lang w:val="en-GB"/>
              </w:rPr>
            </w:pPr>
            <w:r w:rsidRPr="00BD0645">
              <w:rPr>
                <w:rFonts w:ascii="Times New Roman" w:hAnsi="Times New Roman" w:cs="Times New Roman"/>
                <w:lang w:val="en-GB"/>
              </w:rPr>
              <w:t>-</w:t>
            </w:r>
          </w:p>
        </w:tc>
        <w:tc>
          <w:tcPr>
            <w:tcW w:w="1417" w:type="dxa"/>
          </w:tcPr>
          <w:p w14:paraId="346BBE0E" w14:textId="61BC7EAA" w:rsidR="00CA410A" w:rsidRPr="00BD0645" w:rsidRDefault="009B1B60" w:rsidP="00F84511">
            <w:pPr>
              <w:spacing w:line="360" w:lineRule="auto"/>
              <w:jc w:val="center"/>
              <w:rPr>
                <w:rFonts w:ascii="Times New Roman" w:hAnsi="Times New Roman" w:cs="Times New Roman"/>
                <w:lang w:val="en-GB"/>
              </w:rPr>
            </w:pPr>
            <w:r w:rsidRPr="00BD0645">
              <w:rPr>
                <w:rFonts w:ascii="Times New Roman" w:hAnsi="Times New Roman" w:cs="Times New Roman"/>
                <w:lang w:val="en-GB"/>
              </w:rPr>
              <w:t>-</w:t>
            </w:r>
          </w:p>
        </w:tc>
        <w:tc>
          <w:tcPr>
            <w:tcW w:w="1559" w:type="dxa"/>
          </w:tcPr>
          <w:p w14:paraId="2466E1ED" w14:textId="175417E0" w:rsidR="00CA410A" w:rsidRPr="00BD0645" w:rsidRDefault="009B1B60" w:rsidP="00F84511">
            <w:pPr>
              <w:spacing w:line="360" w:lineRule="auto"/>
              <w:jc w:val="center"/>
              <w:rPr>
                <w:rFonts w:ascii="Times New Roman" w:hAnsi="Times New Roman" w:cs="Times New Roman"/>
                <w:lang w:val="en-GB"/>
              </w:rPr>
            </w:pPr>
            <w:r w:rsidRPr="00BD0645">
              <w:rPr>
                <w:rFonts w:ascii="Times New Roman" w:hAnsi="Times New Roman" w:cs="Times New Roman"/>
                <w:lang w:val="en-GB"/>
              </w:rPr>
              <w:t>-</w:t>
            </w:r>
          </w:p>
        </w:tc>
        <w:tc>
          <w:tcPr>
            <w:tcW w:w="1134" w:type="dxa"/>
          </w:tcPr>
          <w:p w14:paraId="19F5F57A" w14:textId="0B22226F" w:rsidR="00CA410A" w:rsidRPr="00BD0645" w:rsidRDefault="00B72DEB" w:rsidP="00F84511">
            <w:pPr>
              <w:spacing w:line="360" w:lineRule="auto"/>
              <w:jc w:val="center"/>
              <w:rPr>
                <w:rFonts w:ascii="Times New Roman" w:hAnsi="Times New Roman" w:cs="Times New Roman"/>
                <w:lang w:val="en-GB"/>
              </w:rPr>
            </w:pPr>
            <w:r w:rsidRPr="00BD0645">
              <w:rPr>
                <w:rFonts w:ascii="Times New Roman" w:hAnsi="Times New Roman" w:cs="Times New Roman"/>
                <w:lang w:val="en-GB"/>
              </w:rPr>
              <w:t>4.90</w:t>
            </w:r>
          </w:p>
        </w:tc>
      </w:tr>
      <w:tr w:rsidR="008F212A" w:rsidRPr="00BD0645" w14:paraId="7362FD9D" w14:textId="77777777" w:rsidTr="008F212A">
        <w:trPr>
          <w:jc w:val="center"/>
        </w:trPr>
        <w:tc>
          <w:tcPr>
            <w:tcW w:w="3261" w:type="dxa"/>
          </w:tcPr>
          <w:p w14:paraId="4F610848" w14:textId="24A41F05" w:rsidR="00014EC4" w:rsidRPr="00BD0645" w:rsidRDefault="00D24C13" w:rsidP="00F84511">
            <w:pPr>
              <w:spacing w:line="360" w:lineRule="auto"/>
              <w:jc w:val="center"/>
              <w:rPr>
                <w:rFonts w:ascii="Times New Roman" w:hAnsi="Times New Roman" w:cs="Times New Roman"/>
                <w:b/>
                <w:bCs/>
                <w:lang w:val="en-GB"/>
              </w:rPr>
            </w:pPr>
            <w:r w:rsidRPr="00BD0645">
              <w:rPr>
                <w:rFonts w:ascii="Times New Roman" w:hAnsi="Times New Roman" w:cs="Times New Roman"/>
                <w:b/>
                <w:bCs/>
                <w:lang w:val="en-GB"/>
              </w:rPr>
              <w:t>Portlandite</w:t>
            </w:r>
          </w:p>
        </w:tc>
        <w:tc>
          <w:tcPr>
            <w:tcW w:w="2268" w:type="dxa"/>
          </w:tcPr>
          <w:p w14:paraId="5887822E" w14:textId="1024B73B" w:rsidR="00014EC4" w:rsidRPr="00BD0645" w:rsidRDefault="009B1B60" w:rsidP="00F84511">
            <w:pPr>
              <w:spacing w:line="360" w:lineRule="auto"/>
              <w:jc w:val="center"/>
              <w:rPr>
                <w:rFonts w:ascii="Times New Roman" w:hAnsi="Times New Roman" w:cs="Times New Roman"/>
                <w:lang w:val="en-GB"/>
              </w:rPr>
            </w:pPr>
            <w:r w:rsidRPr="00BD0645">
              <w:rPr>
                <w:rFonts w:ascii="Times New Roman" w:hAnsi="Times New Roman" w:cs="Times New Roman"/>
                <w:lang w:val="en-GB"/>
              </w:rPr>
              <w:t>-</w:t>
            </w:r>
          </w:p>
        </w:tc>
        <w:tc>
          <w:tcPr>
            <w:tcW w:w="1417" w:type="dxa"/>
          </w:tcPr>
          <w:p w14:paraId="6199F840" w14:textId="6B961784" w:rsidR="00014EC4" w:rsidRPr="00BD0645" w:rsidRDefault="009B1B60" w:rsidP="00F84511">
            <w:pPr>
              <w:spacing w:line="360" w:lineRule="auto"/>
              <w:jc w:val="center"/>
              <w:rPr>
                <w:rFonts w:ascii="Times New Roman" w:hAnsi="Times New Roman" w:cs="Times New Roman"/>
                <w:lang w:val="en-GB"/>
              </w:rPr>
            </w:pPr>
            <w:r w:rsidRPr="00BD0645">
              <w:rPr>
                <w:rFonts w:ascii="Times New Roman" w:hAnsi="Times New Roman" w:cs="Times New Roman"/>
                <w:lang w:val="en-GB"/>
              </w:rPr>
              <w:t>-</w:t>
            </w:r>
          </w:p>
        </w:tc>
        <w:tc>
          <w:tcPr>
            <w:tcW w:w="1559" w:type="dxa"/>
          </w:tcPr>
          <w:p w14:paraId="6AD58B69" w14:textId="78110EEC" w:rsidR="00014EC4" w:rsidRPr="00BD0645" w:rsidRDefault="009B1B60" w:rsidP="00F84511">
            <w:pPr>
              <w:spacing w:line="360" w:lineRule="auto"/>
              <w:jc w:val="center"/>
              <w:rPr>
                <w:rFonts w:ascii="Times New Roman" w:hAnsi="Times New Roman" w:cs="Times New Roman"/>
                <w:lang w:val="en-GB"/>
              </w:rPr>
            </w:pPr>
            <w:r w:rsidRPr="00BD0645">
              <w:rPr>
                <w:rFonts w:ascii="Times New Roman" w:hAnsi="Times New Roman" w:cs="Times New Roman"/>
                <w:lang w:val="en-GB"/>
              </w:rPr>
              <w:t>-</w:t>
            </w:r>
          </w:p>
        </w:tc>
        <w:tc>
          <w:tcPr>
            <w:tcW w:w="1134" w:type="dxa"/>
          </w:tcPr>
          <w:p w14:paraId="1D522505" w14:textId="689E154A" w:rsidR="00014EC4" w:rsidRPr="00BD0645" w:rsidRDefault="00D3038E" w:rsidP="00F84511">
            <w:pPr>
              <w:spacing w:line="360" w:lineRule="auto"/>
              <w:jc w:val="center"/>
              <w:rPr>
                <w:rFonts w:ascii="Times New Roman" w:hAnsi="Times New Roman" w:cs="Times New Roman"/>
                <w:lang w:val="en-GB"/>
              </w:rPr>
            </w:pPr>
            <w:r w:rsidRPr="00BD0645">
              <w:rPr>
                <w:rFonts w:ascii="Times New Roman" w:hAnsi="Times New Roman" w:cs="Times New Roman"/>
                <w:lang w:val="en-GB"/>
              </w:rPr>
              <w:t>10.10</w:t>
            </w:r>
          </w:p>
        </w:tc>
      </w:tr>
      <w:tr w:rsidR="008F212A" w:rsidRPr="00BD0645" w14:paraId="1022906E" w14:textId="77777777" w:rsidTr="008F212A">
        <w:trPr>
          <w:jc w:val="center"/>
        </w:trPr>
        <w:tc>
          <w:tcPr>
            <w:tcW w:w="3261" w:type="dxa"/>
          </w:tcPr>
          <w:p w14:paraId="2A54F7C7" w14:textId="35D90ED2" w:rsidR="00014EC4" w:rsidRPr="00BD0645" w:rsidRDefault="00D24C13" w:rsidP="00F84511">
            <w:pPr>
              <w:spacing w:line="360" w:lineRule="auto"/>
              <w:jc w:val="center"/>
              <w:rPr>
                <w:rFonts w:ascii="Times New Roman" w:hAnsi="Times New Roman" w:cs="Times New Roman"/>
                <w:b/>
                <w:bCs/>
                <w:lang w:val="en-GB"/>
              </w:rPr>
            </w:pPr>
            <w:r w:rsidRPr="00BD0645">
              <w:rPr>
                <w:rFonts w:ascii="Times New Roman" w:hAnsi="Times New Roman" w:cs="Times New Roman"/>
                <w:b/>
                <w:bCs/>
                <w:lang w:val="en-GB"/>
              </w:rPr>
              <w:t>Brucite</w:t>
            </w:r>
          </w:p>
        </w:tc>
        <w:tc>
          <w:tcPr>
            <w:tcW w:w="2268" w:type="dxa"/>
          </w:tcPr>
          <w:p w14:paraId="18B25C92" w14:textId="41766A32" w:rsidR="00014EC4" w:rsidRPr="00BD0645" w:rsidRDefault="009B1B60" w:rsidP="00F84511">
            <w:pPr>
              <w:spacing w:line="360" w:lineRule="auto"/>
              <w:jc w:val="center"/>
              <w:rPr>
                <w:rFonts w:ascii="Times New Roman" w:hAnsi="Times New Roman" w:cs="Times New Roman"/>
                <w:lang w:val="en-GB"/>
              </w:rPr>
            </w:pPr>
            <w:r w:rsidRPr="00BD0645">
              <w:rPr>
                <w:rFonts w:ascii="Times New Roman" w:hAnsi="Times New Roman" w:cs="Times New Roman"/>
                <w:lang w:val="en-GB"/>
              </w:rPr>
              <w:t>-</w:t>
            </w:r>
          </w:p>
        </w:tc>
        <w:tc>
          <w:tcPr>
            <w:tcW w:w="1417" w:type="dxa"/>
          </w:tcPr>
          <w:p w14:paraId="0D960743" w14:textId="76D4E0BE" w:rsidR="00014EC4" w:rsidRPr="00BD0645" w:rsidRDefault="009B1B60" w:rsidP="00F84511">
            <w:pPr>
              <w:spacing w:line="360" w:lineRule="auto"/>
              <w:jc w:val="center"/>
              <w:rPr>
                <w:rFonts w:ascii="Times New Roman" w:hAnsi="Times New Roman" w:cs="Times New Roman"/>
                <w:lang w:val="en-GB"/>
              </w:rPr>
            </w:pPr>
            <w:r w:rsidRPr="00BD0645">
              <w:rPr>
                <w:rFonts w:ascii="Times New Roman" w:hAnsi="Times New Roman" w:cs="Times New Roman"/>
                <w:lang w:val="en-GB"/>
              </w:rPr>
              <w:t>-</w:t>
            </w:r>
          </w:p>
        </w:tc>
        <w:tc>
          <w:tcPr>
            <w:tcW w:w="1559" w:type="dxa"/>
          </w:tcPr>
          <w:p w14:paraId="4FA14DFC" w14:textId="5FBEDE65" w:rsidR="00014EC4" w:rsidRPr="00BD0645" w:rsidRDefault="009B1B60" w:rsidP="00F84511">
            <w:pPr>
              <w:spacing w:line="360" w:lineRule="auto"/>
              <w:jc w:val="center"/>
              <w:rPr>
                <w:rFonts w:ascii="Times New Roman" w:hAnsi="Times New Roman" w:cs="Times New Roman"/>
                <w:lang w:val="en-GB"/>
              </w:rPr>
            </w:pPr>
            <w:r w:rsidRPr="00BD0645">
              <w:rPr>
                <w:rFonts w:ascii="Times New Roman" w:hAnsi="Times New Roman" w:cs="Times New Roman"/>
                <w:lang w:val="en-GB"/>
              </w:rPr>
              <w:t>-</w:t>
            </w:r>
          </w:p>
        </w:tc>
        <w:tc>
          <w:tcPr>
            <w:tcW w:w="1134" w:type="dxa"/>
          </w:tcPr>
          <w:p w14:paraId="7A39A2AC" w14:textId="7E762F64" w:rsidR="00014EC4" w:rsidRPr="00BD0645" w:rsidRDefault="004044CB" w:rsidP="00F84511">
            <w:pPr>
              <w:spacing w:line="360" w:lineRule="auto"/>
              <w:jc w:val="center"/>
              <w:rPr>
                <w:rFonts w:ascii="Times New Roman" w:hAnsi="Times New Roman" w:cs="Times New Roman"/>
                <w:lang w:val="en-GB"/>
              </w:rPr>
            </w:pPr>
            <w:r w:rsidRPr="00BD0645">
              <w:rPr>
                <w:rFonts w:ascii="Times New Roman" w:hAnsi="Times New Roman" w:cs="Times New Roman"/>
                <w:lang w:val="en-GB"/>
              </w:rPr>
              <w:t>3.40</w:t>
            </w:r>
          </w:p>
        </w:tc>
      </w:tr>
      <w:tr w:rsidR="008F212A" w:rsidRPr="00BD0645" w14:paraId="737BEDE6" w14:textId="77777777" w:rsidTr="008F212A">
        <w:trPr>
          <w:jc w:val="center"/>
        </w:trPr>
        <w:tc>
          <w:tcPr>
            <w:tcW w:w="3261" w:type="dxa"/>
          </w:tcPr>
          <w:p w14:paraId="47B2A77D" w14:textId="5E6B9724" w:rsidR="00014EC4" w:rsidRPr="00BD0645" w:rsidRDefault="007A6006" w:rsidP="00F84511">
            <w:pPr>
              <w:spacing w:line="360" w:lineRule="auto"/>
              <w:jc w:val="center"/>
              <w:rPr>
                <w:rFonts w:ascii="Times New Roman" w:hAnsi="Times New Roman" w:cs="Times New Roman"/>
                <w:b/>
                <w:bCs/>
                <w:lang w:val="en-GB"/>
              </w:rPr>
            </w:pPr>
            <w:r w:rsidRPr="00BD0645">
              <w:rPr>
                <w:rFonts w:ascii="Times New Roman" w:hAnsi="Times New Roman" w:cs="Times New Roman"/>
                <w:b/>
                <w:bCs/>
                <w:lang w:val="en-GB"/>
              </w:rPr>
              <w:t>Hydrocalumite</w:t>
            </w:r>
          </w:p>
        </w:tc>
        <w:tc>
          <w:tcPr>
            <w:tcW w:w="2268" w:type="dxa"/>
          </w:tcPr>
          <w:p w14:paraId="2BD051EF" w14:textId="3866AED2" w:rsidR="00014EC4" w:rsidRPr="00BD0645" w:rsidRDefault="009B1B60" w:rsidP="00F84511">
            <w:pPr>
              <w:spacing w:line="360" w:lineRule="auto"/>
              <w:jc w:val="center"/>
              <w:rPr>
                <w:rFonts w:ascii="Times New Roman" w:hAnsi="Times New Roman" w:cs="Times New Roman"/>
                <w:lang w:val="en-GB"/>
              </w:rPr>
            </w:pPr>
            <w:r w:rsidRPr="00BD0645">
              <w:rPr>
                <w:rFonts w:ascii="Times New Roman" w:hAnsi="Times New Roman" w:cs="Times New Roman"/>
                <w:lang w:val="en-GB"/>
              </w:rPr>
              <w:t>-</w:t>
            </w:r>
          </w:p>
        </w:tc>
        <w:tc>
          <w:tcPr>
            <w:tcW w:w="1417" w:type="dxa"/>
          </w:tcPr>
          <w:p w14:paraId="71E40A66" w14:textId="564D77DE" w:rsidR="00014EC4" w:rsidRPr="00BD0645" w:rsidRDefault="009B1B60" w:rsidP="00F84511">
            <w:pPr>
              <w:spacing w:line="360" w:lineRule="auto"/>
              <w:jc w:val="center"/>
              <w:rPr>
                <w:rFonts w:ascii="Times New Roman" w:hAnsi="Times New Roman" w:cs="Times New Roman"/>
                <w:lang w:val="en-GB"/>
              </w:rPr>
            </w:pPr>
            <w:r w:rsidRPr="00BD0645">
              <w:rPr>
                <w:rFonts w:ascii="Times New Roman" w:hAnsi="Times New Roman" w:cs="Times New Roman"/>
                <w:lang w:val="en-GB"/>
              </w:rPr>
              <w:t>-</w:t>
            </w:r>
          </w:p>
        </w:tc>
        <w:tc>
          <w:tcPr>
            <w:tcW w:w="1559" w:type="dxa"/>
          </w:tcPr>
          <w:p w14:paraId="546FDD52" w14:textId="74FC67B9" w:rsidR="00014EC4" w:rsidRPr="00BD0645" w:rsidRDefault="009B1B60" w:rsidP="00F84511">
            <w:pPr>
              <w:spacing w:line="360" w:lineRule="auto"/>
              <w:jc w:val="center"/>
              <w:rPr>
                <w:rFonts w:ascii="Times New Roman" w:hAnsi="Times New Roman" w:cs="Times New Roman"/>
                <w:lang w:val="en-GB"/>
              </w:rPr>
            </w:pPr>
            <w:r w:rsidRPr="00BD0645">
              <w:rPr>
                <w:rFonts w:ascii="Times New Roman" w:hAnsi="Times New Roman" w:cs="Times New Roman"/>
                <w:lang w:val="en-GB"/>
              </w:rPr>
              <w:t>-</w:t>
            </w:r>
          </w:p>
        </w:tc>
        <w:tc>
          <w:tcPr>
            <w:tcW w:w="1134" w:type="dxa"/>
          </w:tcPr>
          <w:p w14:paraId="628A6CC7" w14:textId="17CF873A" w:rsidR="00014EC4" w:rsidRPr="00BD0645" w:rsidRDefault="007D5711" w:rsidP="00F84511">
            <w:pPr>
              <w:spacing w:line="360" w:lineRule="auto"/>
              <w:jc w:val="center"/>
              <w:rPr>
                <w:rFonts w:ascii="Times New Roman" w:hAnsi="Times New Roman" w:cs="Times New Roman"/>
                <w:lang w:val="en-GB"/>
              </w:rPr>
            </w:pPr>
            <w:r w:rsidRPr="00BD0645">
              <w:rPr>
                <w:rFonts w:ascii="Times New Roman" w:hAnsi="Times New Roman" w:cs="Times New Roman"/>
                <w:lang w:val="en-GB"/>
              </w:rPr>
              <w:t>3.4</w:t>
            </w:r>
            <w:r w:rsidR="007474C8" w:rsidRPr="00BD0645">
              <w:rPr>
                <w:rFonts w:ascii="Times New Roman" w:hAnsi="Times New Roman" w:cs="Times New Roman"/>
                <w:lang w:val="en-GB"/>
              </w:rPr>
              <w:t>0</w:t>
            </w:r>
          </w:p>
        </w:tc>
      </w:tr>
      <w:tr w:rsidR="008F212A" w:rsidRPr="00BD0645" w14:paraId="5C7F9D62" w14:textId="77777777" w:rsidTr="008F212A">
        <w:trPr>
          <w:jc w:val="center"/>
        </w:trPr>
        <w:tc>
          <w:tcPr>
            <w:tcW w:w="3261" w:type="dxa"/>
          </w:tcPr>
          <w:p w14:paraId="63CFBF53" w14:textId="0DA4FF74" w:rsidR="00014EC4" w:rsidRPr="00BD0645" w:rsidRDefault="000344D2" w:rsidP="00F84511">
            <w:pPr>
              <w:spacing w:line="360" w:lineRule="auto"/>
              <w:jc w:val="center"/>
              <w:rPr>
                <w:rFonts w:ascii="Times New Roman" w:hAnsi="Times New Roman" w:cs="Times New Roman"/>
                <w:b/>
                <w:bCs/>
                <w:lang w:val="en-GB"/>
              </w:rPr>
            </w:pPr>
            <w:r w:rsidRPr="00BD0645">
              <w:rPr>
                <w:rFonts w:ascii="Times New Roman" w:hAnsi="Times New Roman" w:cs="Times New Roman"/>
                <w:b/>
                <w:bCs/>
                <w:lang w:val="en-GB"/>
              </w:rPr>
              <w:t>Melilite</w:t>
            </w:r>
          </w:p>
        </w:tc>
        <w:tc>
          <w:tcPr>
            <w:tcW w:w="2268" w:type="dxa"/>
          </w:tcPr>
          <w:p w14:paraId="33EBCFFC" w14:textId="12240983" w:rsidR="00014EC4" w:rsidRPr="00BD0645" w:rsidRDefault="009B1B60" w:rsidP="00F84511">
            <w:pPr>
              <w:spacing w:line="360" w:lineRule="auto"/>
              <w:jc w:val="center"/>
              <w:rPr>
                <w:rFonts w:ascii="Times New Roman" w:hAnsi="Times New Roman" w:cs="Times New Roman"/>
                <w:lang w:val="en-GB"/>
              </w:rPr>
            </w:pPr>
            <w:r w:rsidRPr="00BD0645">
              <w:rPr>
                <w:rFonts w:ascii="Times New Roman" w:hAnsi="Times New Roman" w:cs="Times New Roman"/>
                <w:lang w:val="en-GB"/>
              </w:rPr>
              <w:t>-</w:t>
            </w:r>
          </w:p>
        </w:tc>
        <w:tc>
          <w:tcPr>
            <w:tcW w:w="1417" w:type="dxa"/>
          </w:tcPr>
          <w:p w14:paraId="7896C18C" w14:textId="0B8DB03F" w:rsidR="00014EC4" w:rsidRPr="00BD0645" w:rsidRDefault="009B1B60" w:rsidP="00F84511">
            <w:pPr>
              <w:spacing w:line="360" w:lineRule="auto"/>
              <w:jc w:val="center"/>
              <w:rPr>
                <w:rFonts w:ascii="Times New Roman" w:hAnsi="Times New Roman" w:cs="Times New Roman"/>
                <w:lang w:val="en-GB"/>
              </w:rPr>
            </w:pPr>
            <w:r w:rsidRPr="00BD0645">
              <w:rPr>
                <w:rFonts w:ascii="Times New Roman" w:hAnsi="Times New Roman" w:cs="Times New Roman"/>
                <w:lang w:val="en-GB"/>
              </w:rPr>
              <w:t>-</w:t>
            </w:r>
          </w:p>
        </w:tc>
        <w:tc>
          <w:tcPr>
            <w:tcW w:w="1559" w:type="dxa"/>
          </w:tcPr>
          <w:p w14:paraId="4A8C113E" w14:textId="55AF2991" w:rsidR="00014EC4" w:rsidRPr="00BD0645" w:rsidRDefault="009B1B60" w:rsidP="00F84511">
            <w:pPr>
              <w:spacing w:line="360" w:lineRule="auto"/>
              <w:jc w:val="center"/>
              <w:rPr>
                <w:rFonts w:ascii="Times New Roman" w:hAnsi="Times New Roman" w:cs="Times New Roman"/>
                <w:lang w:val="en-GB"/>
              </w:rPr>
            </w:pPr>
            <w:r w:rsidRPr="00BD0645">
              <w:rPr>
                <w:rFonts w:ascii="Times New Roman" w:hAnsi="Times New Roman" w:cs="Times New Roman"/>
                <w:lang w:val="en-GB"/>
              </w:rPr>
              <w:t>-</w:t>
            </w:r>
          </w:p>
        </w:tc>
        <w:tc>
          <w:tcPr>
            <w:tcW w:w="1134" w:type="dxa"/>
          </w:tcPr>
          <w:p w14:paraId="7A7E5B40" w14:textId="42CA3852" w:rsidR="00014EC4" w:rsidRPr="00BD0645" w:rsidRDefault="007474C8" w:rsidP="00F84511">
            <w:pPr>
              <w:spacing w:line="360" w:lineRule="auto"/>
              <w:jc w:val="center"/>
              <w:rPr>
                <w:rFonts w:ascii="Times New Roman" w:hAnsi="Times New Roman" w:cs="Times New Roman"/>
                <w:lang w:val="en-GB"/>
              </w:rPr>
            </w:pPr>
            <w:r w:rsidRPr="00BD0645">
              <w:rPr>
                <w:rFonts w:ascii="Times New Roman" w:hAnsi="Times New Roman" w:cs="Times New Roman"/>
                <w:lang w:val="en-GB"/>
              </w:rPr>
              <w:t>2.30</w:t>
            </w:r>
          </w:p>
        </w:tc>
      </w:tr>
      <w:tr w:rsidR="008F212A" w:rsidRPr="00BD0645" w14:paraId="6821F4D1" w14:textId="77777777" w:rsidTr="008F212A">
        <w:trPr>
          <w:jc w:val="center"/>
        </w:trPr>
        <w:tc>
          <w:tcPr>
            <w:tcW w:w="3261" w:type="dxa"/>
          </w:tcPr>
          <w:p w14:paraId="2D62E08B" w14:textId="76965FB9" w:rsidR="007A6006" w:rsidRPr="00BD0645" w:rsidRDefault="000344D2" w:rsidP="00F84511">
            <w:pPr>
              <w:spacing w:line="360" w:lineRule="auto"/>
              <w:jc w:val="center"/>
              <w:rPr>
                <w:rFonts w:ascii="Times New Roman" w:hAnsi="Times New Roman" w:cs="Times New Roman"/>
                <w:b/>
                <w:bCs/>
                <w:lang w:val="en-GB"/>
              </w:rPr>
            </w:pPr>
            <w:r w:rsidRPr="00BD0645">
              <w:rPr>
                <w:rFonts w:ascii="Times New Roman" w:hAnsi="Times New Roman" w:cs="Times New Roman"/>
                <w:b/>
                <w:bCs/>
                <w:lang w:val="en-GB"/>
              </w:rPr>
              <w:t>Akermanite</w:t>
            </w:r>
          </w:p>
        </w:tc>
        <w:tc>
          <w:tcPr>
            <w:tcW w:w="2268" w:type="dxa"/>
          </w:tcPr>
          <w:p w14:paraId="454CEF04" w14:textId="3BDA80DC" w:rsidR="007A6006" w:rsidRPr="00BD0645" w:rsidRDefault="009B1B60" w:rsidP="00F84511">
            <w:pPr>
              <w:spacing w:line="360" w:lineRule="auto"/>
              <w:jc w:val="center"/>
              <w:rPr>
                <w:rFonts w:ascii="Times New Roman" w:hAnsi="Times New Roman" w:cs="Times New Roman"/>
                <w:lang w:val="en-GB"/>
              </w:rPr>
            </w:pPr>
            <w:r w:rsidRPr="00BD0645">
              <w:rPr>
                <w:rFonts w:ascii="Times New Roman" w:hAnsi="Times New Roman" w:cs="Times New Roman"/>
                <w:lang w:val="en-GB"/>
              </w:rPr>
              <w:t>-</w:t>
            </w:r>
          </w:p>
        </w:tc>
        <w:tc>
          <w:tcPr>
            <w:tcW w:w="1417" w:type="dxa"/>
          </w:tcPr>
          <w:p w14:paraId="337A40F9" w14:textId="488E41F3" w:rsidR="007A6006" w:rsidRPr="00BD0645" w:rsidRDefault="009B1B60" w:rsidP="00F84511">
            <w:pPr>
              <w:spacing w:line="360" w:lineRule="auto"/>
              <w:jc w:val="center"/>
              <w:rPr>
                <w:rFonts w:ascii="Times New Roman" w:hAnsi="Times New Roman" w:cs="Times New Roman"/>
                <w:lang w:val="en-GB"/>
              </w:rPr>
            </w:pPr>
            <w:r w:rsidRPr="00BD0645">
              <w:rPr>
                <w:rFonts w:ascii="Times New Roman" w:hAnsi="Times New Roman" w:cs="Times New Roman"/>
                <w:lang w:val="en-GB"/>
              </w:rPr>
              <w:t>-</w:t>
            </w:r>
          </w:p>
        </w:tc>
        <w:tc>
          <w:tcPr>
            <w:tcW w:w="1559" w:type="dxa"/>
          </w:tcPr>
          <w:p w14:paraId="741B6619" w14:textId="1484F2CD" w:rsidR="007A6006" w:rsidRPr="00BD0645" w:rsidRDefault="009B1B60" w:rsidP="00F84511">
            <w:pPr>
              <w:spacing w:line="360" w:lineRule="auto"/>
              <w:jc w:val="center"/>
              <w:rPr>
                <w:rFonts w:ascii="Times New Roman" w:hAnsi="Times New Roman" w:cs="Times New Roman"/>
                <w:lang w:val="en-GB"/>
              </w:rPr>
            </w:pPr>
            <w:r w:rsidRPr="00BD0645">
              <w:rPr>
                <w:rFonts w:ascii="Times New Roman" w:hAnsi="Times New Roman" w:cs="Times New Roman"/>
                <w:lang w:val="en-GB"/>
              </w:rPr>
              <w:t>-</w:t>
            </w:r>
          </w:p>
        </w:tc>
        <w:tc>
          <w:tcPr>
            <w:tcW w:w="1134" w:type="dxa"/>
          </w:tcPr>
          <w:p w14:paraId="5A28BE86" w14:textId="69D62746" w:rsidR="007A6006" w:rsidRPr="00BD0645" w:rsidRDefault="007474C8" w:rsidP="00F84511">
            <w:pPr>
              <w:spacing w:line="360" w:lineRule="auto"/>
              <w:jc w:val="center"/>
              <w:rPr>
                <w:rFonts w:ascii="Times New Roman" w:hAnsi="Times New Roman" w:cs="Times New Roman"/>
                <w:lang w:val="en-GB"/>
              </w:rPr>
            </w:pPr>
            <w:r w:rsidRPr="00BD0645">
              <w:rPr>
                <w:rFonts w:ascii="Times New Roman" w:hAnsi="Times New Roman" w:cs="Times New Roman"/>
                <w:lang w:val="en-GB"/>
              </w:rPr>
              <w:t>1.80</w:t>
            </w:r>
          </w:p>
        </w:tc>
      </w:tr>
      <w:tr w:rsidR="008F212A" w:rsidRPr="00BD0645" w14:paraId="4B9D9190" w14:textId="77777777" w:rsidTr="008F212A">
        <w:trPr>
          <w:jc w:val="center"/>
        </w:trPr>
        <w:tc>
          <w:tcPr>
            <w:tcW w:w="3261" w:type="dxa"/>
          </w:tcPr>
          <w:p w14:paraId="50CEB3F2" w14:textId="697E3F9F" w:rsidR="007A6006" w:rsidRPr="00BD0645" w:rsidRDefault="000344D2" w:rsidP="00F84511">
            <w:pPr>
              <w:spacing w:line="360" w:lineRule="auto"/>
              <w:jc w:val="center"/>
              <w:rPr>
                <w:rFonts w:ascii="Times New Roman" w:hAnsi="Times New Roman" w:cs="Times New Roman"/>
                <w:b/>
                <w:bCs/>
                <w:lang w:val="en-GB"/>
              </w:rPr>
            </w:pPr>
            <w:r w:rsidRPr="00BD0645">
              <w:rPr>
                <w:rFonts w:ascii="Times New Roman" w:hAnsi="Times New Roman" w:cs="Times New Roman"/>
                <w:b/>
                <w:bCs/>
                <w:lang w:val="en-GB"/>
              </w:rPr>
              <w:t>C</w:t>
            </w:r>
            <w:r w:rsidRPr="00BD0645">
              <w:rPr>
                <w:rFonts w:ascii="Times New Roman" w:hAnsi="Times New Roman" w:cs="Times New Roman"/>
                <w:b/>
                <w:bCs/>
                <w:vertAlign w:val="subscript"/>
                <w:lang w:val="en-GB"/>
              </w:rPr>
              <w:t>2</w:t>
            </w:r>
            <w:r w:rsidRPr="00BD0645">
              <w:rPr>
                <w:rFonts w:ascii="Times New Roman" w:hAnsi="Times New Roman" w:cs="Times New Roman"/>
                <w:b/>
                <w:bCs/>
                <w:lang w:val="en-GB"/>
              </w:rPr>
              <w:t>S</w:t>
            </w:r>
          </w:p>
        </w:tc>
        <w:tc>
          <w:tcPr>
            <w:tcW w:w="2268" w:type="dxa"/>
          </w:tcPr>
          <w:p w14:paraId="24DA2295" w14:textId="4B636F0D" w:rsidR="007A6006" w:rsidRPr="00BD0645" w:rsidRDefault="009B1B60" w:rsidP="00F84511">
            <w:pPr>
              <w:spacing w:line="360" w:lineRule="auto"/>
              <w:jc w:val="center"/>
              <w:rPr>
                <w:rFonts w:ascii="Times New Roman" w:hAnsi="Times New Roman" w:cs="Times New Roman"/>
                <w:lang w:val="en-GB"/>
              </w:rPr>
            </w:pPr>
            <w:r w:rsidRPr="00BD0645">
              <w:rPr>
                <w:rFonts w:ascii="Times New Roman" w:hAnsi="Times New Roman" w:cs="Times New Roman"/>
                <w:lang w:val="en-GB"/>
              </w:rPr>
              <w:t>-</w:t>
            </w:r>
          </w:p>
        </w:tc>
        <w:tc>
          <w:tcPr>
            <w:tcW w:w="1417" w:type="dxa"/>
          </w:tcPr>
          <w:p w14:paraId="5F6D7589" w14:textId="40A811A0" w:rsidR="007A6006" w:rsidRPr="00BD0645" w:rsidRDefault="009B1B60" w:rsidP="00F84511">
            <w:pPr>
              <w:spacing w:line="360" w:lineRule="auto"/>
              <w:jc w:val="center"/>
              <w:rPr>
                <w:rFonts w:ascii="Times New Roman" w:hAnsi="Times New Roman" w:cs="Times New Roman"/>
                <w:lang w:val="en-GB"/>
              </w:rPr>
            </w:pPr>
            <w:r w:rsidRPr="00BD0645">
              <w:rPr>
                <w:rFonts w:ascii="Times New Roman" w:hAnsi="Times New Roman" w:cs="Times New Roman"/>
                <w:lang w:val="en-GB"/>
              </w:rPr>
              <w:t>-</w:t>
            </w:r>
          </w:p>
        </w:tc>
        <w:tc>
          <w:tcPr>
            <w:tcW w:w="1559" w:type="dxa"/>
          </w:tcPr>
          <w:p w14:paraId="0542E695" w14:textId="0AB9010B" w:rsidR="007A6006" w:rsidRPr="00BD0645" w:rsidRDefault="009B1B60" w:rsidP="00F84511">
            <w:pPr>
              <w:spacing w:line="360" w:lineRule="auto"/>
              <w:jc w:val="center"/>
              <w:rPr>
                <w:rFonts w:ascii="Times New Roman" w:hAnsi="Times New Roman" w:cs="Times New Roman"/>
                <w:lang w:val="en-GB"/>
              </w:rPr>
            </w:pPr>
            <w:r w:rsidRPr="00BD0645">
              <w:rPr>
                <w:rFonts w:ascii="Times New Roman" w:hAnsi="Times New Roman" w:cs="Times New Roman"/>
                <w:lang w:val="en-GB"/>
              </w:rPr>
              <w:t>-</w:t>
            </w:r>
          </w:p>
        </w:tc>
        <w:tc>
          <w:tcPr>
            <w:tcW w:w="1134" w:type="dxa"/>
          </w:tcPr>
          <w:p w14:paraId="7294A57D" w14:textId="4ECCC000" w:rsidR="007A6006" w:rsidRPr="00BD0645" w:rsidRDefault="007474C8" w:rsidP="00F84511">
            <w:pPr>
              <w:spacing w:line="360" w:lineRule="auto"/>
              <w:jc w:val="center"/>
              <w:rPr>
                <w:rFonts w:ascii="Times New Roman" w:hAnsi="Times New Roman" w:cs="Times New Roman"/>
                <w:lang w:val="en-GB"/>
              </w:rPr>
            </w:pPr>
            <w:r w:rsidRPr="00BD0645">
              <w:rPr>
                <w:rFonts w:ascii="Times New Roman" w:hAnsi="Times New Roman" w:cs="Times New Roman"/>
                <w:lang w:val="en-GB"/>
              </w:rPr>
              <w:t>4.60</w:t>
            </w:r>
          </w:p>
        </w:tc>
      </w:tr>
      <w:tr w:rsidR="008F212A" w:rsidRPr="00BD0645" w14:paraId="14DD8279" w14:textId="77777777" w:rsidTr="008F212A">
        <w:trPr>
          <w:jc w:val="center"/>
        </w:trPr>
        <w:tc>
          <w:tcPr>
            <w:tcW w:w="3261" w:type="dxa"/>
          </w:tcPr>
          <w:p w14:paraId="703E70F4" w14:textId="7AB1229E" w:rsidR="003252E7" w:rsidRPr="00BD0645" w:rsidRDefault="001527BC" w:rsidP="00F84511">
            <w:pPr>
              <w:spacing w:line="360" w:lineRule="auto"/>
              <w:jc w:val="center"/>
              <w:rPr>
                <w:rFonts w:ascii="Times New Roman" w:hAnsi="Times New Roman" w:cs="Times New Roman"/>
                <w:b/>
                <w:bCs/>
                <w:lang w:val="en-GB"/>
              </w:rPr>
            </w:pPr>
            <w:r w:rsidRPr="00BD0645">
              <w:rPr>
                <w:rFonts w:ascii="Times New Roman" w:hAnsi="Times New Roman" w:cs="Times New Roman"/>
                <w:b/>
                <w:bCs/>
                <w:lang w:val="en-GB"/>
              </w:rPr>
              <w:t>Illite</w:t>
            </w:r>
          </w:p>
        </w:tc>
        <w:tc>
          <w:tcPr>
            <w:tcW w:w="2268" w:type="dxa"/>
          </w:tcPr>
          <w:p w14:paraId="26802E6A" w14:textId="7669B545" w:rsidR="003252E7" w:rsidRPr="00BD0645" w:rsidRDefault="009B1B60" w:rsidP="00F84511">
            <w:pPr>
              <w:spacing w:line="360" w:lineRule="auto"/>
              <w:jc w:val="center"/>
              <w:rPr>
                <w:rFonts w:ascii="Times New Roman" w:hAnsi="Times New Roman" w:cs="Times New Roman"/>
                <w:lang w:val="en-GB"/>
              </w:rPr>
            </w:pPr>
            <w:r w:rsidRPr="00BD0645">
              <w:rPr>
                <w:rFonts w:ascii="Times New Roman" w:hAnsi="Times New Roman" w:cs="Times New Roman"/>
                <w:lang w:val="en-GB"/>
              </w:rPr>
              <w:t>-</w:t>
            </w:r>
          </w:p>
        </w:tc>
        <w:tc>
          <w:tcPr>
            <w:tcW w:w="1417" w:type="dxa"/>
          </w:tcPr>
          <w:p w14:paraId="1E815008" w14:textId="505C13B3" w:rsidR="003252E7" w:rsidRPr="00BD0645" w:rsidRDefault="009B1B60" w:rsidP="00F84511">
            <w:pPr>
              <w:spacing w:line="360" w:lineRule="auto"/>
              <w:jc w:val="center"/>
              <w:rPr>
                <w:rFonts w:ascii="Times New Roman" w:hAnsi="Times New Roman" w:cs="Times New Roman"/>
                <w:lang w:val="en-GB"/>
              </w:rPr>
            </w:pPr>
            <w:r w:rsidRPr="00BD0645">
              <w:rPr>
                <w:rFonts w:ascii="Times New Roman" w:hAnsi="Times New Roman" w:cs="Times New Roman"/>
                <w:lang w:val="en-GB"/>
              </w:rPr>
              <w:t>-</w:t>
            </w:r>
          </w:p>
        </w:tc>
        <w:tc>
          <w:tcPr>
            <w:tcW w:w="1559" w:type="dxa"/>
          </w:tcPr>
          <w:p w14:paraId="61E80D3C" w14:textId="776C88C6" w:rsidR="003252E7" w:rsidRPr="00BD0645" w:rsidRDefault="009B1B60" w:rsidP="00F84511">
            <w:pPr>
              <w:spacing w:line="360" w:lineRule="auto"/>
              <w:jc w:val="center"/>
              <w:rPr>
                <w:rFonts w:ascii="Times New Roman" w:hAnsi="Times New Roman" w:cs="Times New Roman"/>
                <w:lang w:val="en-GB"/>
              </w:rPr>
            </w:pPr>
            <w:r w:rsidRPr="00BD0645">
              <w:rPr>
                <w:rFonts w:ascii="Times New Roman" w:hAnsi="Times New Roman" w:cs="Times New Roman"/>
                <w:lang w:val="en-GB"/>
              </w:rPr>
              <w:t>-</w:t>
            </w:r>
          </w:p>
        </w:tc>
        <w:tc>
          <w:tcPr>
            <w:tcW w:w="1134" w:type="dxa"/>
          </w:tcPr>
          <w:p w14:paraId="1E5097D5" w14:textId="30054C90" w:rsidR="003252E7" w:rsidRPr="00BD0645" w:rsidRDefault="00AC3728" w:rsidP="00F84511">
            <w:pPr>
              <w:spacing w:line="360" w:lineRule="auto"/>
              <w:jc w:val="center"/>
              <w:rPr>
                <w:rFonts w:ascii="Times New Roman" w:hAnsi="Times New Roman" w:cs="Times New Roman"/>
                <w:lang w:val="en-GB"/>
              </w:rPr>
            </w:pPr>
            <w:r w:rsidRPr="00BD0645">
              <w:rPr>
                <w:rFonts w:ascii="Times New Roman" w:hAnsi="Times New Roman" w:cs="Times New Roman"/>
                <w:lang w:val="en-GB"/>
              </w:rPr>
              <w:t>3.00</w:t>
            </w:r>
          </w:p>
        </w:tc>
      </w:tr>
      <w:tr w:rsidR="008F212A" w:rsidRPr="00BD0645" w14:paraId="238479C3" w14:textId="77777777" w:rsidTr="008F212A">
        <w:trPr>
          <w:jc w:val="center"/>
        </w:trPr>
        <w:tc>
          <w:tcPr>
            <w:tcW w:w="3261" w:type="dxa"/>
          </w:tcPr>
          <w:p w14:paraId="0426D605" w14:textId="2280BF75" w:rsidR="003252E7" w:rsidRPr="00BD0645" w:rsidRDefault="00ED1B0A" w:rsidP="00F84511">
            <w:pPr>
              <w:spacing w:line="360" w:lineRule="auto"/>
              <w:jc w:val="center"/>
              <w:rPr>
                <w:rFonts w:ascii="Times New Roman" w:hAnsi="Times New Roman" w:cs="Times New Roman"/>
                <w:b/>
                <w:bCs/>
                <w:lang w:val="en-GB"/>
              </w:rPr>
            </w:pPr>
            <w:r w:rsidRPr="00BD0645">
              <w:rPr>
                <w:rFonts w:ascii="Times New Roman" w:hAnsi="Times New Roman" w:cs="Times New Roman"/>
                <w:b/>
                <w:bCs/>
                <w:lang w:val="en-GB"/>
              </w:rPr>
              <w:t>Ettringite</w:t>
            </w:r>
          </w:p>
        </w:tc>
        <w:tc>
          <w:tcPr>
            <w:tcW w:w="2268" w:type="dxa"/>
          </w:tcPr>
          <w:p w14:paraId="60ED3EA1" w14:textId="11C7AA1D" w:rsidR="003252E7" w:rsidRPr="00BD0645" w:rsidRDefault="009B1B60" w:rsidP="00F84511">
            <w:pPr>
              <w:spacing w:line="360" w:lineRule="auto"/>
              <w:jc w:val="center"/>
              <w:rPr>
                <w:rFonts w:ascii="Times New Roman" w:hAnsi="Times New Roman" w:cs="Times New Roman"/>
                <w:lang w:val="en-GB"/>
              </w:rPr>
            </w:pPr>
            <w:r w:rsidRPr="00BD0645">
              <w:rPr>
                <w:rFonts w:ascii="Times New Roman" w:hAnsi="Times New Roman" w:cs="Times New Roman"/>
                <w:lang w:val="en-GB"/>
              </w:rPr>
              <w:t>-</w:t>
            </w:r>
          </w:p>
        </w:tc>
        <w:tc>
          <w:tcPr>
            <w:tcW w:w="1417" w:type="dxa"/>
          </w:tcPr>
          <w:p w14:paraId="088884E7" w14:textId="33D5D3C8" w:rsidR="003252E7" w:rsidRPr="00BD0645" w:rsidRDefault="009B1B60" w:rsidP="00F84511">
            <w:pPr>
              <w:spacing w:line="360" w:lineRule="auto"/>
              <w:jc w:val="center"/>
              <w:rPr>
                <w:rFonts w:ascii="Times New Roman" w:hAnsi="Times New Roman" w:cs="Times New Roman"/>
                <w:lang w:val="en-GB"/>
              </w:rPr>
            </w:pPr>
            <w:r w:rsidRPr="00BD0645">
              <w:rPr>
                <w:rFonts w:ascii="Times New Roman" w:hAnsi="Times New Roman" w:cs="Times New Roman"/>
                <w:lang w:val="en-GB"/>
              </w:rPr>
              <w:t>-</w:t>
            </w:r>
          </w:p>
        </w:tc>
        <w:tc>
          <w:tcPr>
            <w:tcW w:w="1559" w:type="dxa"/>
          </w:tcPr>
          <w:p w14:paraId="785F404C" w14:textId="2D2A70CE" w:rsidR="003252E7" w:rsidRPr="00BD0645" w:rsidRDefault="009B1B60" w:rsidP="00F84511">
            <w:pPr>
              <w:spacing w:line="360" w:lineRule="auto"/>
              <w:jc w:val="center"/>
              <w:rPr>
                <w:rFonts w:ascii="Times New Roman" w:hAnsi="Times New Roman" w:cs="Times New Roman"/>
                <w:lang w:val="en-GB"/>
              </w:rPr>
            </w:pPr>
            <w:r w:rsidRPr="00BD0645">
              <w:rPr>
                <w:rFonts w:ascii="Times New Roman" w:hAnsi="Times New Roman" w:cs="Times New Roman"/>
                <w:lang w:val="en-GB"/>
              </w:rPr>
              <w:t>-</w:t>
            </w:r>
          </w:p>
        </w:tc>
        <w:tc>
          <w:tcPr>
            <w:tcW w:w="1134" w:type="dxa"/>
          </w:tcPr>
          <w:p w14:paraId="79328E27" w14:textId="04E040EE" w:rsidR="003252E7" w:rsidRPr="00BD0645" w:rsidRDefault="00AC3728" w:rsidP="00F84511">
            <w:pPr>
              <w:spacing w:line="360" w:lineRule="auto"/>
              <w:jc w:val="center"/>
              <w:rPr>
                <w:rFonts w:ascii="Times New Roman" w:hAnsi="Times New Roman" w:cs="Times New Roman"/>
                <w:lang w:val="en-GB"/>
              </w:rPr>
            </w:pPr>
            <w:r w:rsidRPr="00BD0645">
              <w:rPr>
                <w:rFonts w:ascii="Times New Roman" w:hAnsi="Times New Roman" w:cs="Times New Roman"/>
                <w:lang w:val="en-GB"/>
              </w:rPr>
              <w:t>5.10</w:t>
            </w:r>
          </w:p>
        </w:tc>
      </w:tr>
      <w:tr w:rsidR="008F212A" w:rsidRPr="00BD0645" w14:paraId="47116B62" w14:textId="77777777" w:rsidTr="008F212A">
        <w:trPr>
          <w:jc w:val="center"/>
        </w:trPr>
        <w:tc>
          <w:tcPr>
            <w:tcW w:w="3261" w:type="dxa"/>
            <w:tcBorders>
              <w:bottom w:val="single" w:sz="4" w:space="0" w:color="auto"/>
            </w:tcBorders>
          </w:tcPr>
          <w:p w14:paraId="44FCCF0C" w14:textId="44981A7F" w:rsidR="00ED1B0A" w:rsidRPr="00BD0645" w:rsidRDefault="00ED1B0A" w:rsidP="00F84511">
            <w:pPr>
              <w:spacing w:line="360" w:lineRule="auto"/>
              <w:jc w:val="center"/>
              <w:rPr>
                <w:rFonts w:ascii="Times New Roman" w:hAnsi="Times New Roman" w:cs="Times New Roman"/>
                <w:b/>
                <w:bCs/>
                <w:lang w:val="en-GB"/>
              </w:rPr>
            </w:pPr>
            <w:r w:rsidRPr="00BD0645">
              <w:rPr>
                <w:rFonts w:ascii="Times New Roman" w:hAnsi="Times New Roman" w:cs="Times New Roman"/>
                <w:b/>
                <w:bCs/>
                <w:lang w:val="en-GB"/>
              </w:rPr>
              <w:t>Thaumasite</w:t>
            </w:r>
          </w:p>
        </w:tc>
        <w:tc>
          <w:tcPr>
            <w:tcW w:w="2268" w:type="dxa"/>
            <w:tcBorders>
              <w:bottom w:val="single" w:sz="4" w:space="0" w:color="auto"/>
            </w:tcBorders>
          </w:tcPr>
          <w:p w14:paraId="319FD89A" w14:textId="50365DCF" w:rsidR="00ED1B0A" w:rsidRPr="00BD0645" w:rsidRDefault="009B1B60" w:rsidP="00F84511">
            <w:pPr>
              <w:spacing w:line="360" w:lineRule="auto"/>
              <w:jc w:val="center"/>
              <w:rPr>
                <w:rFonts w:ascii="Times New Roman" w:hAnsi="Times New Roman" w:cs="Times New Roman"/>
                <w:lang w:val="en-GB"/>
              </w:rPr>
            </w:pPr>
            <w:r w:rsidRPr="00BD0645">
              <w:rPr>
                <w:rFonts w:ascii="Times New Roman" w:hAnsi="Times New Roman" w:cs="Times New Roman"/>
                <w:lang w:val="en-GB"/>
              </w:rPr>
              <w:t>-</w:t>
            </w:r>
          </w:p>
        </w:tc>
        <w:tc>
          <w:tcPr>
            <w:tcW w:w="1417" w:type="dxa"/>
            <w:tcBorders>
              <w:bottom w:val="single" w:sz="4" w:space="0" w:color="auto"/>
            </w:tcBorders>
          </w:tcPr>
          <w:p w14:paraId="5C454C3B" w14:textId="50B9B945" w:rsidR="00ED1B0A" w:rsidRPr="00BD0645" w:rsidRDefault="009B1B60" w:rsidP="00F84511">
            <w:pPr>
              <w:spacing w:line="360" w:lineRule="auto"/>
              <w:jc w:val="center"/>
              <w:rPr>
                <w:rFonts w:ascii="Times New Roman" w:hAnsi="Times New Roman" w:cs="Times New Roman"/>
                <w:lang w:val="en-GB"/>
              </w:rPr>
            </w:pPr>
            <w:r w:rsidRPr="00BD0645">
              <w:rPr>
                <w:rFonts w:ascii="Times New Roman" w:hAnsi="Times New Roman" w:cs="Times New Roman"/>
                <w:lang w:val="en-GB"/>
              </w:rPr>
              <w:t>-</w:t>
            </w:r>
          </w:p>
        </w:tc>
        <w:tc>
          <w:tcPr>
            <w:tcW w:w="1559" w:type="dxa"/>
            <w:tcBorders>
              <w:bottom w:val="single" w:sz="4" w:space="0" w:color="auto"/>
            </w:tcBorders>
          </w:tcPr>
          <w:p w14:paraId="698A6DCA" w14:textId="00057B90" w:rsidR="00ED1B0A" w:rsidRPr="00BD0645" w:rsidRDefault="009B1B60" w:rsidP="00F84511">
            <w:pPr>
              <w:spacing w:line="360" w:lineRule="auto"/>
              <w:jc w:val="center"/>
              <w:rPr>
                <w:rFonts w:ascii="Times New Roman" w:hAnsi="Times New Roman" w:cs="Times New Roman"/>
                <w:lang w:val="en-GB"/>
              </w:rPr>
            </w:pPr>
            <w:r w:rsidRPr="00BD0645">
              <w:rPr>
                <w:rFonts w:ascii="Times New Roman" w:hAnsi="Times New Roman" w:cs="Times New Roman"/>
                <w:lang w:val="en-GB"/>
              </w:rPr>
              <w:t>-</w:t>
            </w:r>
          </w:p>
        </w:tc>
        <w:tc>
          <w:tcPr>
            <w:tcW w:w="1134" w:type="dxa"/>
            <w:tcBorders>
              <w:bottom w:val="single" w:sz="4" w:space="0" w:color="auto"/>
            </w:tcBorders>
          </w:tcPr>
          <w:p w14:paraId="7EA2CFF8" w14:textId="3D1D58E2" w:rsidR="00ED1B0A" w:rsidRPr="00BD0645" w:rsidRDefault="00AC3728" w:rsidP="00F84511">
            <w:pPr>
              <w:spacing w:line="360" w:lineRule="auto"/>
              <w:jc w:val="center"/>
              <w:rPr>
                <w:rFonts w:ascii="Times New Roman" w:hAnsi="Times New Roman" w:cs="Times New Roman"/>
                <w:lang w:val="en-GB"/>
              </w:rPr>
            </w:pPr>
            <w:r w:rsidRPr="00BD0645">
              <w:rPr>
                <w:rFonts w:ascii="Times New Roman" w:hAnsi="Times New Roman" w:cs="Times New Roman"/>
                <w:lang w:val="en-GB"/>
              </w:rPr>
              <w:t>7.60</w:t>
            </w:r>
          </w:p>
        </w:tc>
      </w:tr>
    </w:tbl>
    <w:p w14:paraId="13FBAB54" w14:textId="77777777" w:rsidR="00143E5D" w:rsidRDefault="00143E5D" w:rsidP="00D667A2">
      <w:pPr>
        <w:spacing w:line="360" w:lineRule="auto"/>
        <w:jc w:val="both"/>
        <w:rPr>
          <w:rFonts w:ascii="Times New Roman" w:hAnsi="Times New Roman" w:cs="Times New Roman"/>
          <w:sz w:val="24"/>
          <w:szCs w:val="24"/>
          <w:u w:val="single"/>
          <w:lang w:val="en-GB"/>
        </w:rPr>
      </w:pPr>
    </w:p>
    <w:p w14:paraId="2B91CA4B" w14:textId="77777777" w:rsidR="00051F6D" w:rsidRDefault="00051F6D" w:rsidP="00D667A2">
      <w:pPr>
        <w:spacing w:line="360" w:lineRule="auto"/>
        <w:jc w:val="both"/>
        <w:rPr>
          <w:rFonts w:ascii="Times New Roman" w:hAnsi="Times New Roman" w:cs="Times New Roman"/>
          <w:b/>
          <w:bCs/>
          <w:sz w:val="24"/>
          <w:szCs w:val="24"/>
          <w:lang w:val="en-GB"/>
        </w:rPr>
      </w:pPr>
    </w:p>
    <w:p w14:paraId="14442DA0" w14:textId="77777777" w:rsidR="00051F6D" w:rsidRDefault="00051F6D" w:rsidP="00D667A2">
      <w:pPr>
        <w:spacing w:line="360" w:lineRule="auto"/>
        <w:jc w:val="both"/>
        <w:rPr>
          <w:rFonts w:ascii="Times New Roman" w:hAnsi="Times New Roman" w:cs="Times New Roman"/>
          <w:b/>
          <w:bCs/>
          <w:sz w:val="24"/>
          <w:szCs w:val="24"/>
          <w:lang w:val="en-GB"/>
        </w:rPr>
      </w:pPr>
    </w:p>
    <w:p w14:paraId="03A8DC28" w14:textId="130A7C03" w:rsidR="004C0F2C" w:rsidRPr="00143E5D" w:rsidRDefault="004C0F2C" w:rsidP="00D667A2">
      <w:pPr>
        <w:spacing w:line="360" w:lineRule="auto"/>
        <w:jc w:val="both"/>
        <w:rPr>
          <w:rFonts w:ascii="Times New Roman" w:hAnsi="Times New Roman" w:cs="Times New Roman"/>
          <w:b/>
          <w:bCs/>
          <w:sz w:val="24"/>
          <w:szCs w:val="24"/>
          <w:lang w:val="en-GB"/>
        </w:rPr>
      </w:pPr>
      <w:r w:rsidRPr="00143E5D">
        <w:rPr>
          <w:rFonts w:ascii="Times New Roman" w:hAnsi="Times New Roman" w:cs="Times New Roman"/>
          <w:b/>
          <w:bCs/>
          <w:sz w:val="24"/>
          <w:szCs w:val="24"/>
          <w:lang w:val="en-GB"/>
        </w:rPr>
        <w:lastRenderedPageBreak/>
        <w:t xml:space="preserve">Sample </w:t>
      </w:r>
      <w:r w:rsidR="00615AAB" w:rsidRPr="00143E5D">
        <w:rPr>
          <w:rFonts w:ascii="Times New Roman" w:hAnsi="Times New Roman" w:cs="Times New Roman"/>
          <w:b/>
          <w:bCs/>
          <w:sz w:val="24"/>
          <w:szCs w:val="24"/>
          <w:lang w:val="en-GB"/>
        </w:rPr>
        <w:t>P</w:t>
      </w:r>
      <w:r w:rsidRPr="00143E5D">
        <w:rPr>
          <w:rFonts w:ascii="Times New Roman" w:hAnsi="Times New Roman" w:cs="Times New Roman"/>
          <w:b/>
          <w:bCs/>
          <w:sz w:val="24"/>
          <w:szCs w:val="24"/>
          <w:lang w:val="en-GB"/>
        </w:rPr>
        <w:t>reparation</w:t>
      </w:r>
      <w:r w:rsidR="002A3D94">
        <w:rPr>
          <w:rFonts w:ascii="Times New Roman" w:hAnsi="Times New Roman" w:cs="Times New Roman"/>
          <w:b/>
          <w:bCs/>
          <w:sz w:val="24"/>
          <w:szCs w:val="24"/>
          <w:lang w:val="en-GB"/>
        </w:rPr>
        <w:t xml:space="preserve"> and Thermal-Kinetic Characterization</w:t>
      </w:r>
    </w:p>
    <w:p w14:paraId="2278E6EE" w14:textId="77777777" w:rsidR="004A7797" w:rsidRDefault="004A7797" w:rsidP="00912BB9">
      <w:pPr>
        <w:spacing w:line="360" w:lineRule="auto"/>
        <w:jc w:val="both"/>
        <w:rPr>
          <w:rFonts w:ascii="Times New Roman" w:hAnsi="Times New Roman" w:cs="Times New Roman"/>
          <w:sz w:val="24"/>
          <w:szCs w:val="24"/>
          <w:lang w:val="en-GB"/>
        </w:rPr>
      </w:pPr>
      <w:r w:rsidRPr="004A7797">
        <w:rPr>
          <w:rFonts w:ascii="Times New Roman" w:hAnsi="Times New Roman" w:cs="Times New Roman"/>
          <w:sz w:val="24"/>
          <w:szCs w:val="24"/>
          <w:lang w:val="en-GB"/>
        </w:rPr>
        <w:t>Four materials, namely Arumetsa clay, Kunda clay, Aseri clay, and landfilled oil shale ash (LOSA), were selected for thermal-kinetic characterization. Kunda and Aseri clays, both originating from Estonia’s Lääne-Viru County, exhibited nearly identical mineralogical compositions based on prior XRD analysis. As a result, only one (Kunda clay) was retained for a limited set of co-calcination trials to avoid redundancy in experimental design.</w:t>
      </w:r>
    </w:p>
    <w:p w14:paraId="066192A9" w14:textId="77777777" w:rsidR="004A7797" w:rsidRDefault="004A7797" w:rsidP="00912BB9">
      <w:pPr>
        <w:spacing w:line="360" w:lineRule="auto"/>
        <w:jc w:val="both"/>
        <w:rPr>
          <w:rFonts w:ascii="Times New Roman" w:hAnsi="Times New Roman" w:cs="Times New Roman"/>
          <w:sz w:val="24"/>
          <w:szCs w:val="24"/>
          <w:lang w:val="en-GB"/>
        </w:rPr>
      </w:pPr>
      <w:r w:rsidRPr="004A7797">
        <w:rPr>
          <w:rFonts w:ascii="Times New Roman" w:hAnsi="Times New Roman" w:cs="Times New Roman"/>
          <w:sz w:val="24"/>
          <w:szCs w:val="24"/>
          <w:lang w:val="en-GB"/>
        </w:rPr>
        <w:t xml:space="preserve">The primary objective of this study was to investigate the thermal decomposition </w:t>
      </w:r>
      <w:r w:rsidRPr="004A7797">
        <w:rPr>
          <w:rFonts w:ascii="Times New Roman" w:hAnsi="Times New Roman" w:cs="Times New Roman"/>
          <w:sz w:val="24"/>
          <w:szCs w:val="24"/>
          <w:lang w:val="en-GB"/>
        </w:rPr>
        <w:t>behaviour</w:t>
      </w:r>
      <w:r w:rsidRPr="004A7797">
        <w:rPr>
          <w:rFonts w:ascii="Times New Roman" w:hAnsi="Times New Roman" w:cs="Times New Roman"/>
          <w:sz w:val="24"/>
          <w:szCs w:val="24"/>
          <w:lang w:val="en-GB"/>
        </w:rPr>
        <w:t xml:space="preserve"> and reaction kinetics of the individual materials under varied calcination atmospheres. A secondary, exploratory aim was to conduct preliminary co-calcination tests of illite-rich clay with LOSA. These tests were designed to provide early insights into the dehydroxylation </w:t>
      </w:r>
      <w:r w:rsidRPr="004A7797">
        <w:rPr>
          <w:rFonts w:ascii="Times New Roman" w:hAnsi="Times New Roman" w:cs="Times New Roman"/>
          <w:sz w:val="24"/>
          <w:szCs w:val="24"/>
          <w:lang w:val="en-GB"/>
        </w:rPr>
        <w:t>behaviour</w:t>
      </w:r>
      <w:r w:rsidRPr="004A7797">
        <w:rPr>
          <w:rFonts w:ascii="Times New Roman" w:hAnsi="Times New Roman" w:cs="Times New Roman"/>
          <w:sz w:val="24"/>
          <w:szCs w:val="24"/>
          <w:lang w:val="en-GB"/>
        </w:rPr>
        <w:t xml:space="preserve"> of clays in a CO₂-rich environment, induced by calcite decomposition in LOSA, and to assess the basic compatibility of these materials for potential use in blended systems. All materials were prepared as described in the material characterization section above. Dried, milled, and sieved powders (≤200 µm) were weighed to a mass of 25 ± 0.5 mg and placed in alumina (Al₂O₃) crucibles for thermal analysis.</w:t>
      </w:r>
    </w:p>
    <w:p w14:paraId="0A1ACA7F" w14:textId="43A75B2C" w:rsidR="0012425B" w:rsidRPr="00E10719" w:rsidRDefault="0012425B" w:rsidP="00912BB9">
      <w:pPr>
        <w:spacing w:line="360" w:lineRule="auto"/>
        <w:jc w:val="both"/>
        <w:rPr>
          <w:rFonts w:ascii="Times New Roman" w:hAnsi="Times New Roman" w:cs="Times New Roman"/>
          <w:b/>
          <w:bCs/>
          <w:sz w:val="28"/>
          <w:szCs w:val="28"/>
          <w:lang w:val="en-GB"/>
        </w:rPr>
      </w:pPr>
      <w:r w:rsidRPr="00E10719">
        <w:rPr>
          <w:rFonts w:ascii="Times New Roman" w:hAnsi="Times New Roman" w:cs="Times New Roman"/>
          <w:b/>
          <w:bCs/>
          <w:sz w:val="28"/>
          <w:szCs w:val="28"/>
          <w:lang w:val="en-GB"/>
        </w:rPr>
        <w:t>Thermal</w:t>
      </w:r>
      <w:r w:rsidR="00E10719" w:rsidRPr="00E10719">
        <w:rPr>
          <w:rFonts w:ascii="Times New Roman" w:hAnsi="Times New Roman" w:cs="Times New Roman"/>
          <w:b/>
          <w:bCs/>
          <w:sz w:val="28"/>
          <w:szCs w:val="28"/>
          <w:lang w:val="en-GB"/>
        </w:rPr>
        <w:t xml:space="preserve"> </w:t>
      </w:r>
      <w:r w:rsidR="008D760F">
        <w:rPr>
          <w:rFonts w:ascii="Times New Roman" w:hAnsi="Times New Roman" w:cs="Times New Roman"/>
          <w:b/>
          <w:bCs/>
          <w:sz w:val="28"/>
          <w:szCs w:val="28"/>
          <w:lang w:val="en-GB"/>
        </w:rPr>
        <w:t>Analysis</w:t>
      </w:r>
    </w:p>
    <w:p w14:paraId="095884E3" w14:textId="0C9C072E" w:rsidR="00CE7F34" w:rsidRDefault="00CE7F34" w:rsidP="007D05B9">
      <w:pPr>
        <w:spacing w:line="360" w:lineRule="auto"/>
        <w:jc w:val="both"/>
        <w:rPr>
          <w:rFonts w:ascii="Times New Roman" w:hAnsi="Times New Roman" w:cs="Times New Roman"/>
          <w:sz w:val="24"/>
          <w:szCs w:val="24"/>
          <w:lang w:val="en-GB"/>
        </w:rPr>
      </w:pPr>
      <w:r w:rsidRPr="00CE7F34">
        <w:rPr>
          <w:rFonts w:ascii="Times New Roman" w:hAnsi="Times New Roman" w:cs="Times New Roman"/>
          <w:sz w:val="24"/>
          <w:szCs w:val="24"/>
          <w:lang w:val="en-GB"/>
        </w:rPr>
        <w:t>Thermal analysis was carried out using a Setaram Setsys Evo 1750 thermoanalyzer coupled with a Pfeiffer OmniStar mass spectrometer, enabling simultaneous thermogravimetric analysis (TGA), differential thermal analysis (DTA), and evolved gas analysis via mass spectrometry (MS). Each sample was subjected to four different linear heating rates: 2.5, 5.0, 7.5, and 10.0 K min</w:t>
      </w:r>
      <w:r w:rsidR="00F84511" w:rsidRPr="00F84511">
        <w:rPr>
          <w:rFonts w:ascii="Times New Roman" w:hAnsi="Times New Roman" w:cs="Times New Roman"/>
          <w:sz w:val="24"/>
          <w:szCs w:val="24"/>
          <w:vertAlign w:val="superscript"/>
          <w:lang w:val="en-GB"/>
        </w:rPr>
        <w:t>-1</w:t>
      </w:r>
      <w:r w:rsidRPr="00CE7F34">
        <w:rPr>
          <w:rFonts w:ascii="Times New Roman" w:hAnsi="Times New Roman" w:cs="Times New Roman"/>
          <w:sz w:val="24"/>
          <w:szCs w:val="24"/>
          <w:lang w:val="en-GB"/>
        </w:rPr>
        <w:t>, covering a temperature range from 30 °C to 1000 °C.</w:t>
      </w:r>
    </w:p>
    <w:p w14:paraId="2262F1E9" w14:textId="7942B6D5" w:rsidR="00F44D76" w:rsidRDefault="00CE7F34" w:rsidP="007D05B9">
      <w:pPr>
        <w:spacing w:line="360" w:lineRule="auto"/>
        <w:jc w:val="both"/>
        <w:rPr>
          <w:rFonts w:ascii="Times New Roman" w:hAnsi="Times New Roman" w:cs="Times New Roman"/>
          <w:sz w:val="24"/>
          <w:szCs w:val="24"/>
          <w:lang w:val="en-GB"/>
        </w:rPr>
      </w:pPr>
      <w:r w:rsidRPr="00CE7F34">
        <w:rPr>
          <w:rFonts w:ascii="Times New Roman" w:hAnsi="Times New Roman" w:cs="Times New Roman"/>
          <w:sz w:val="24"/>
          <w:szCs w:val="24"/>
          <w:lang w:val="en-GB"/>
        </w:rPr>
        <w:t>Two atmospheric conditions were used during the analysis: (1) a simulated air mixture (21% O₂ / 79% Ar) and (2) a simulated flue gas environment (16% CO₂ / 6% O₂ / 78% N₂). The total gas flow rate was maintained at 30 ml min</w:t>
      </w:r>
      <w:r w:rsidR="00F84511" w:rsidRPr="00F84511">
        <w:rPr>
          <w:rFonts w:ascii="Times New Roman" w:hAnsi="Times New Roman" w:cs="Times New Roman"/>
          <w:sz w:val="24"/>
          <w:szCs w:val="24"/>
          <w:vertAlign w:val="superscript"/>
          <w:lang w:val="en-GB"/>
        </w:rPr>
        <w:t>-1</w:t>
      </w:r>
      <w:r w:rsidRPr="00CE7F34">
        <w:rPr>
          <w:rFonts w:ascii="Times New Roman" w:hAnsi="Times New Roman" w:cs="Times New Roman"/>
          <w:sz w:val="24"/>
          <w:szCs w:val="24"/>
          <w:lang w:val="en-GB"/>
        </w:rPr>
        <w:t xml:space="preserve"> for all experiments. This dual-atmosphere setup allowed for comparative evaluation of thermal </w:t>
      </w:r>
      <w:r w:rsidR="00F44D76" w:rsidRPr="00CE7F34">
        <w:rPr>
          <w:rFonts w:ascii="Times New Roman" w:hAnsi="Times New Roman" w:cs="Times New Roman"/>
          <w:sz w:val="24"/>
          <w:szCs w:val="24"/>
          <w:lang w:val="en-GB"/>
        </w:rPr>
        <w:t>behaviour</w:t>
      </w:r>
      <w:r w:rsidRPr="00CE7F34">
        <w:rPr>
          <w:rFonts w:ascii="Times New Roman" w:hAnsi="Times New Roman" w:cs="Times New Roman"/>
          <w:sz w:val="24"/>
          <w:szCs w:val="24"/>
          <w:lang w:val="en-GB"/>
        </w:rPr>
        <w:t xml:space="preserve"> under oxidizing and CO</w:t>
      </w:r>
      <w:r w:rsidR="00F44D76" w:rsidRPr="00F44D76">
        <w:rPr>
          <w:rFonts w:ascii="Times New Roman" w:hAnsi="Times New Roman" w:cs="Times New Roman"/>
          <w:sz w:val="24"/>
          <w:szCs w:val="24"/>
          <w:vertAlign w:val="subscript"/>
          <w:lang w:val="en-GB"/>
        </w:rPr>
        <w:t>2</w:t>
      </w:r>
      <w:r w:rsidRPr="00CE7F34">
        <w:rPr>
          <w:rFonts w:ascii="Times New Roman" w:hAnsi="Times New Roman" w:cs="Times New Roman"/>
          <w:sz w:val="24"/>
          <w:szCs w:val="24"/>
          <w:lang w:val="en-GB"/>
        </w:rPr>
        <w:t>-rich conditions, relevant to real-world calcination scenarios involving industrial by-products. The</w:t>
      </w:r>
      <w:r>
        <w:rPr>
          <w:rFonts w:ascii="Times New Roman" w:hAnsi="Times New Roman" w:cs="Times New Roman"/>
          <w:sz w:val="24"/>
          <w:szCs w:val="24"/>
          <w:lang w:val="en-GB"/>
        </w:rPr>
        <w:t xml:space="preserve"> </w:t>
      </w:r>
      <w:r w:rsidRPr="00CE7F34">
        <w:rPr>
          <w:rFonts w:ascii="Times New Roman" w:hAnsi="Times New Roman" w:cs="Times New Roman"/>
          <w:sz w:val="24"/>
          <w:szCs w:val="24"/>
          <w:lang w:val="en-GB"/>
        </w:rPr>
        <w:t>schematic of this setup is shown in Figure 2.</w:t>
      </w:r>
    </w:p>
    <w:p w14:paraId="182D78D8" w14:textId="38A93C5F" w:rsidR="007F0DDC" w:rsidRDefault="007F0DDC" w:rsidP="007D05B9">
      <w:pPr>
        <w:spacing w:line="360" w:lineRule="auto"/>
        <w:jc w:val="both"/>
        <w:rPr>
          <w:rFonts w:ascii="Times New Roman" w:hAnsi="Times New Roman" w:cs="Times New Roman"/>
          <w:sz w:val="24"/>
          <w:szCs w:val="24"/>
          <w:lang w:val="en-GB"/>
        </w:rPr>
      </w:pPr>
      <w:r>
        <w:rPr>
          <w:rFonts w:ascii="Times New Roman" w:hAnsi="Times New Roman" w:cs="Times New Roman"/>
          <w:noProof/>
          <w:sz w:val="24"/>
          <w:szCs w:val="24"/>
          <w:lang w:val="en-GB"/>
        </w:rPr>
        <w:lastRenderedPageBreak/>
        <w:drawing>
          <wp:inline distT="0" distB="0" distL="0" distR="0" wp14:anchorId="43471938" wp14:editId="6D476939">
            <wp:extent cx="5694203" cy="1733266"/>
            <wp:effectExtent l="0" t="0" r="1905" b="63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9" cstate="print">
                      <a:extLst>
                        <a:ext uri="{28A0092B-C50C-407E-A947-70E740481C1C}">
                          <a14:useLocalDpi xmlns:a14="http://schemas.microsoft.com/office/drawing/2010/main" val="0"/>
                        </a:ext>
                      </a:extLst>
                    </a:blip>
                    <a:srcRect t="12686" b="34329"/>
                    <a:stretch/>
                  </pic:blipFill>
                  <pic:spPr bwMode="auto">
                    <a:xfrm>
                      <a:off x="0" y="0"/>
                      <a:ext cx="5730134" cy="1744203"/>
                    </a:xfrm>
                    <a:prstGeom prst="rect">
                      <a:avLst/>
                    </a:prstGeom>
                    <a:noFill/>
                    <a:ln>
                      <a:noFill/>
                    </a:ln>
                    <a:extLst>
                      <a:ext uri="{53640926-AAD7-44D8-BBD7-CCE9431645EC}">
                        <a14:shadowObscured xmlns:a14="http://schemas.microsoft.com/office/drawing/2010/main"/>
                      </a:ext>
                    </a:extLst>
                  </pic:spPr>
                </pic:pic>
              </a:graphicData>
            </a:graphic>
          </wp:inline>
        </w:drawing>
      </w:r>
    </w:p>
    <w:p w14:paraId="486245F7" w14:textId="01B7D267" w:rsidR="002E62B2" w:rsidRDefault="002E62B2" w:rsidP="007D05B9">
      <w:pPr>
        <w:spacing w:line="360" w:lineRule="auto"/>
        <w:jc w:val="both"/>
        <w:rPr>
          <w:rFonts w:ascii="Times New Roman" w:hAnsi="Times New Roman" w:cs="Times New Roman"/>
          <w:sz w:val="24"/>
          <w:szCs w:val="24"/>
          <w:lang w:val="en-GB"/>
        </w:rPr>
      </w:pPr>
      <w:r>
        <w:rPr>
          <w:rFonts w:ascii="Times New Roman" w:hAnsi="Times New Roman" w:cs="Times New Roman"/>
          <w:sz w:val="24"/>
          <w:szCs w:val="24"/>
          <w:lang w:val="en-GB"/>
        </w:rPr>
        <w:t>Figure</w:t>
      </w:r>
      <w:r w:rsidR="006C52FE">
        <w:rPr>
          <w:rFonts w:ascii="Times New Roman" w:hAnsi="Times New Roman" w:cs="Times New Roman"/>
          <w:sz w:val="24"/>
          <w:szCs w:val="24"/>
          <w:lang w:val="en-GB"/>
        </w:rPr>
        <w:t xml:space="preserve"> 2: </w:t>
      </w:r>
      <w:r w:rsidR="00907092">
        <w:rPr>
          <w:rFonts w:ascii="Times New Roman" w:hAnsi="Times New Roman" w:cs="Times New Roman"/>
          <w:sz w:val="24"/>
          <w:szCs w:val="24"/>
          <w:lang w:val="en-GB"/>
        </w:rPr>
        <w:t>Schematic of experimental procedure</w:t>
      </w:r>
    </w:p>
    <w:p w14:paraId="70456D49" w14:textId="74A1D872" w:rsidR="008D760F" w:rsidRPr="008D760F" w:rsidRDefault="008D760F" w:rsidP="007D05B9">
      <w:pPr>
        <w:spacing w:line="360" w:lineRule="auto"/>
        <w:jc w:val="both"/>
        <w:rPr>
          <w:rFonts w:ascii="Times New Roman" w:hAnsi="Times New Roman" w:cs="Times New Roman"/>
          <w:b/>
          <w:bCs/>
          <w:sz w:val="28"/>
          <w:szCs w:val="28"/>
          <w:lang w:val="en-GB"/>
        </w:rPr>
      </w:pPr>
      <w:r w:rsidRPr="008D760F">
        <w:rPr>
          <w:rFonts w:ascii="Times New Roman" w:hAnsi="Times New Roman" w:cs="Times New Roman"/>
          <w:b/>
          <w:bCs/>
          <w:sz w:val="28"/>
          <w:szCs w:val="28"/>
          <w:lang w:val="en-GB"/>
        </w:rPr>
        <w:t>Kinetic Modelling</w:t>
      </w:r>
      <w:r w:rsidR="00DF6256">
        <w:rPr>
          <w:rFonts w:ascii="Times New Roman" w:hAnsi="Times New Roman" w:cs="Times New Roman"/>
          <w:b/>
          <w:bCs/>
          <w:sz w:val="28"/>
          <w:szCs w:val="28"/>
          <w:lang w:val="en-GB"/>
        </w:rPr>
        <w:t xml:space="preserve"> (In progress)</w:t>
      </w:r>
    </w:p>
    <w:p w14:paraId="2FC4FA2B" w14:textId="4A5F8B57" w:rsidR="00445EB7" w:rsidRDefault="00445EB7" w:rsidP="00912BB9">
      <w:pPr>
        <w:spacing w:line="360" w:lineRule="auto"/>
        <w:jc w:val="both"/>
        <w:rPr>
          <w:rFonts w:ascii="Times New Roman" w:hAnsi="Times New Roman" w:cs="Times New Roman"/>
          <w:sz w:val="24"/>
          <w:szCs w:val="24"/>
          <w:lang w:val="en-GB"/>
        </w:rPr>
      </w:pPr>
      <w:r w:rsidRPr="00445EB7">
        <w:rPr>
          <w:rFonts w:ascii="Times New Roman" w:hAnsi="Times New Roman" w:cs="Times New Roman"/>
          <w:sz w:val="24"/>
          <w:szCs w:val="24"/>
          <w:lang w:val="en-GB"/>
        </w:rPr>
        <w:t xml:space="preserve">Kinetic modeling was performed to evaluate the thermal decomposition </w:t>
      </w:r>
      <w:r w:rsidR="00EE5FAE" w:rsidRPr="00445EB7">
        <w:rPr>
          <w:rFonts w:ascii="Times New Roman" w:hAnsi="Times New Roman" w:cs="Times New Roman"/>
          <w:sz w:val="24"/>
          <w:szCs w:val="24"/>
          <w:lang w:val="en-GB"/>
        </w:rPr>
        <w:t>behaviour</w:t>
      </w:r>
      <w:r w:rsidRPr="00445EB7">
        <w:rPr>
          <w:rFonts w:ascii="Times New Roman" w:hAnsi="Times New Roman" w:cs="Times New Roman"/>
          <w:sz w:val="24"/>
          <w:szCs w:val="24"/>
          <w:lang w:val="en-GB"/>
        </w:rPr>
        <w:t xml:space="preserve"> of the selected materials and quantify their apparent activation energies (E</w:t>
      </w:r>
      <w:r w:rsidR="00F84511" w:rsidRPr="00F84511">
        <w:rPr>
          <w:rFonts w:ascii="Times New Roman" w:hAnsi="Times New Roman" w:cs="Times New Roman"/>
          <w:sz w:val="24"/>
          <w:szCs w:val="24"/>
          <w:vertAlign w:val="subscript"/>
          <w:lang w:val="en-GB"/>
        </w:rPr>
        <w:t>a</w:t>
      </w:r>
      <w:r w:rsidRPr="00445EB7">
        <w:rPr>
          <w:rFonts w:ascii="Times New Roman" w:hAnsi="Times New Roman" w:cs="Times New Roman"/>
          <w:sz w:val="24"/>
          <w:szCs w:val="24"/>
          <w:lang w:val="en-GB"/>
        </w:rPr>
        <w:t>) across the reaction progress. A differential isoconversional approach, based on the Friedman method, was applied to non-isothermal thermogravimetric data acquired at four linear heating rates (2.5, 5.0, 7.5, and 10.0 K min</w:t>
      </w:r>
      <w:r w:rsidR="00F84511" w:rsidRPr="00F84511">
        <w:rPr>
          <w:rFonts w:ascii="Times New Roman" w:hAnsi="Times New Roman" w:cs="Times New Roman"/>
          <w:sz w:val="24"/>
          <w:szCs w:val="24"/>
          <w:vertAlign w:val="superscript"/>
          <w:lang w:val="en-GB"/>
        </w:rPr>
        <w:t>-1</w:t>
      </w:r>
      <w:r w:rsidRPr="00445EB7">
        <w:rPr>
          <w:rFonts w:ascii="Times New Roman" w:hAnsi="Times New Roman" w:cs="Times New Roman"/>
          <w:sz w:val="24"/>
          <w:szCs w:val="24"/>
          <w:lang w:val="en-GB"/>
        </w:rPr>
        <w:t>).</w:t>
      </w:r>
    </w:p>
    <w:p w14:paraId="7CAFFA6B" w14:textId="0CF50B73" w:rsidR="00301DBA" w:rsidRDefault="00A2593C" w:rsidP="00912BB9">
      <w:pPr>
        <w:spacing w:line="360" w:lineRule="auto"/>
        <w:jc w:val="both"/>
        <w:rPr>
          <w:rFonts w:ascii="Times New Roman" w:hAnsi="Times New Roman" w:cs="Times New Roman"/>
          <w:sz w:val="24"/>
          <w:szCs w:val="24"/>
          <w:lang w:val="en-GB"/>
        </w:rPr>
      </w:pPr>
      <w:r>
        <w:rPr>
          <w:rFonts w:ascii="Times New Roman" w:hAnsi="Times New Roman" w:cs="Times New Roman"/>
          <w:sz w:val="24"/>
          <w:szCs w:val="24"/>
          <w:lang w:val="en-GB"/>
        </w:rPr>
        <w:t>---------Friedmann Isoconversional Method</w:t>
      </w:r>
      <w:r w:rsidR="00783906">
        <w:rPr>
          <w:rFonts w:ascii="Times New Roman" w:hAnsi="Times New Roman" w:cs="Times New Roman"/>
          <w:sz w:val="24"/>
          <w:szCs w:val="24"/>
          <w:lang w:val="en-GB"/>
        </w:rPr>
        <w:t xml:space="preserve"> paragraph</w:t>
      </w:r>
      <w:r>
        <w:rPr>
          <w:rFonts w:ascii="Times New Roman" w:hAnsi="Times New Roman" w:cs="Times New Roman"/>
          <w:sz w:val="24"/>
          <w:szCs w:val="24"/>
          <w:lang w:val="en-GB"/>
        </w:rPr>
        <w:t>------</w:t>
      </w:r>
    </w:p>
    <w:p w14:paraId="5BFE2749" w14:textId="54C77F63" w:rsidR="00301DBA" w:rsidRPr="00301DBA" w:rsidRDefault="00301DBA" w:rsidP="00301DBA">
      <w:pPr>
        <w:spacing w:line="360" w:lineRule="auto"/>
        <w:jc w:val="both"/>
        <w:rPr>
          <w:rFonts w:ascii="Times New Roman" w:hAnsi="Times New Roman" w:cs="Times New Roman"/>
          <w:sz w:val="24"/>
          <w:szCs w:val="24"/>
          <w:lang w:val="en-GB"/>
        </w:rPr>
      </w:pPr>
      <w:r w:rsidRPr="00301DBA">
        <w:rPr>
          <w:rFonts w:ascii="Times New Roman" w:hAnsi="Times New Roman" w:cs="Times New Roman"/>
          <w:sz w:val="24"/>
          <w:szCs w:val="24"/>
          <w:lang w:val="en-GB"/>
        </w:rPr>
        <w:t>To complement the isoconversional analysis and better understand the underlying reaction mechanisms, selected integral model-fitting approaches were applied to key decomposition intervals identified in the TG-DTA data. These included commonly referenced solid-state reaction models such as diffusion, geometrical contraction, and nth-order models.</w:t>
      </w:r>
    </w:p>
    <w:p w14:paraId="16A8D3D5" w14:textId="0B694987" w:rsidR="00B51969" w:rsidRDefault="00436C15" w:rsidP="000E3FA7">
      <w:pPr>
        <w:spacing w:line="360" w:lineRule="auto"/>
        <w:jc w:val="both"/>
        <w:rPr>
          <w:rFonts w:ascii="Times New Roman" w:hAnsi="Times New Roman" w:cs="Times New Roman"/>
          <w:sz w:val="24"/>
          <w:szCs w:val="24"/>
          <w:lang w:val="en-GB"/>
        </w:rPr>
      </w:pPr>
      <w:r w:rsidRPr="00436C15">
        <w:rPr>
          <w:rFonts w:ascii="Times New Roman" w:hAnsi="Times New Roman" w:cs="Times New Roman"/>
          <w:sz w:val="24"/>
          <w:szCs w:val="24"/>
          <w:lang w:val="en-GB"/>
        </w:rPr>
        <w:t>To support the isoconversional analysis and better understand the underlying reaction mechanisms, selected integral model-fitting methodologies were applied to important decomposition intervals identified in the TG-DTA data. These included regularly referred solid-state reaction models such as diffusion, geometrical contraction, and nth-order models. This integrated method provided a comprehensive assessment of both the kinetic parameters and probable mechanistic routes of dehydroxylation in the illite-rich clays and decarbonation in LOSA, particularly under diverse calcination atmospheres.</w:t>
      </w:r>
    </w:p>
    <w:p w14:paraId="0FFDDEE5" w14:textId="72EA94C5" w:rsidR="00FE448E" w:rsidRDefault="00FE448E" w:rsidP="000E3FA7">
      <w:pPr>
        <w:spacing w:line="360" w:lineRule="auto"/>
        <w:jc w:val="both"/>
        <w:rPr>
          <w:rFonts w:ascii="Times New Roman" w:hAnsi="Times New Roman" w:cs="Times New Roman"/>
          <w:sz w:val="24"/>
          <w:szCs w:val="24"/>
          <w:lang w:val="en-GB"/>
        </w:rPr>
      </w:pPr>
    </w:p>
    <w:p w14:paraId="5CC34861" w14:textId="77777777" w:rsidR="00DA6FF9" w:rsidRDefault="00DA6FF9" w:rsidP="000E3FA7">
      <w:pPr>
        <w:spacing w:line="360" w:lineRule="auto"/>
        <w:jc w:val="both"/>
        <w:rPr>
          <w:rFonts w:ascii="Times New Roman" w:hAnsi="Times New Roman" w:cs="Times New Roman"/>
          <w:sz w:val="24"/>
          <w:szCs w:val="24"/>
          <w:lang w:val="en-GB"/>
        </w:rPr>
      </w:pPr>
    </w:p>
    <w:p w14:paraId="3E80CC51" w14:textId="77777777" w:rsidR="00DA6FF9" w:rsidRDefault="00DA6FF9" w:rsidP="000E3FA7">
      <w:pPr>
        <w:spacing w:line="360" w:lineRule="auto"/>
        <w:jc w:val="both"/>
        <w:rPr>
          <w:rFonts w:ascii="Times New Roman" w:hAnsi="Times New Roman" w:cs="Times New Roman"/>
          <w:sz w:val="24"/>
          <w:szCs w:val="24"/>
          <w:lang w:val="en-GB"/>
        </w:rPr>
      </w:pPr>
    </w:p>
    <w:p w14:paraId="1E09ABE5" w14:textId="77777777" w:rsidR="00DA6FF9" w:rsidRDefault="00DA6FF9" w:rsidP="000E3FA7">
      <w:pPr>
        <w:spacing w:line="360" w:lineRule="auto"/>
        <w:jc w:val="both"/>
        <w:rPr>
          <w:rFonts w:ascii="Times New Roman" w:hAnsi="Times New Roman" w:cs="Times New Roman"/>
          <w:sz w:val="24"/>
          <w:szCs w:val="24"/>
          <w:lang w:val="en-GB"/>
        </w:rPr>
      </w:pPr>
    </w:p>
    <w:p w14:paraId="7C3A3969" w14:textId="0B99E493" w:rsidR="00DA6FF9" w:rsidRPr="00DA6FF9" w:rsidRDefault="00DA6FF9" w:rsidP="000E3FA7">
      <w:pPr>
        <w:spacing w:line="360" w:lineRule="auto"/>
        <w:jc w:val="both"/>
        <w:rPr>
          <w:rFonts w:ascii="Times New Roman" w:hAnsi="Times New Roman" w:cs="Times New Roman"/>
          <w:b/>
          <w:bCs/>
          <w:sz w:val="28"/>
          <w:szCs w:val="28"/>
          <w:lang w:val="en-GB"/>
        </w:rPr>
      </w:pPr>
      <w:r w:rsidRPr="00DA6FF9">
        <w:rPr>
          <w:rFonts w:ascii="Times New Roman" w:hAnsi="Times New Roman" w:cs="Times New Roman"/>
          <w:b/>
          <w:bCs/>
          <w:sz w:val="28"/>
          <w:szCs w:val="28"/>
          <w:lang w:val="en-GB"/>
        </w:rPr>
        <w:lastRenderedPageBreak/>
        <w:t>References</w:t>
      </w:r>
    </w:p>
    <w:sdt>
      <w:sdtPr>
        <w:rPr>
          <w:rFonts w:ascii="Times New Roman" w:hAnsi="Times New Roman" w:cs="Times New Roman"/>
          <w:color w:val="000000"/>
          <w:sz w:val="28"/>
          <w:szCs w:val="28"/>
          <w:lang w:val="en-GB"/>
        </w:rPr>
        <w:tag w:val="MENDELEY_BIBLIOGRAPHY"/>
        <w:id w:val="-627861810"/>
        <w:placeholder>
          <w:docPart w:val="DefaultPlaceholder_-1854013440"/>
        </w:placeholder>
      </w:sdtPr>
      <w:sdtContent>
        <w:p w14:paraId="7038B3A8" w14:textId="77777777" w:rsidR="002F0289" w:rsidRPr="002F0289" w:rsidRDefault="002F0289" w:rsidP="002F0289">
          <w:pPr>
            <w:autoSpaceDE w:val="0"/>
            <w:autoSpaceDN w:val="0"/>
            <w:ind w:hanging="640"/>
            <w:jc w:val="both"/>
            <w:divId w:val="35786707"/>
            <w:rPr>
              <w:rFonts w:ascii="Times New Roman" w:eastAsia="Times New Roman" w:hAnsi="Times New Roman" w:cs="Times New Roman"/>
              <w:color w:val="000000"/>
              <w:sz w:val="28"/>
              <w:szCs w:val="28"/>
            </w:rPr>
          </w:pPr>
          <w:r w:rsidRPr="002F0289">
            <w:rPr>
              <w:rFonts w:ascii="Times New Roman" w:eastAsia="Times New Roman" w:hAnsi="Times New Roman" w:cs="Times New Roman"/>
              <w:color w:val="000000"/>
              <w:sz w:val="24"/>
              <w:szCs w:val="24"/>
            </w:rPr>
            <w:t xml:space="preserve">1. </w:t>
          </w:r>
          <w:r w:rsidRPr="002F0289">
            <w:rPr>
              <w:rFonts w:ascii="Times New Roman" w:eastAsia="Times New Roman" w:hAnsi="Times New Roman" w:cs="Times New Roman"/>
              <w:color w:val="000000"/>
              <w:sz w:val="24"/>
              <w:szCs w:val="24"/>
            </w:rPr>
            <w:tab/>
            <w:t xml:space="preserve">Action DG for C. Going climate-neutral by 2050 – A strategic </w:t>
          </w:r>
          <w:proofErr w:type="spellStart"/>
          <w:r w:rsidRPr="002F0289">
            <w:rPr>
              <w:rFonts w:ascii="Times New Roman" w:eastAsia="Times New Roman" w:hAnsi="Times New Roman" w:cs="Times New Roman"/>
              <w:color w:val="000000"/>
              <w:sz w:val="24"/>
              <w:szCs w:val="24"/>
            </w:rPr>
            <w:t>longterm</w:t>
          </w:r>
          <w:proofErr w:type="spellEnd"/>
          <w:r w:rsidRPr="002F0289">
            <w:rPr>
              <w:rFonts w:ascii="Times New Roman" w:eastAsia="Times New Roman" w:hAnsi="Times New Roman" w:cs="Times New Roman"/>
              <w:color w:val="000000"/>
              <w:sz w:val="24"/>
              <w:szCs w:val="24"/>
            </w:rPr>
            <w:t xml:space="preserve"> vision for a prosperous, modern, competitive and </w:t>
          </w:r>
          <w:proofErr w:type="spellStart"/>
          <w:r w:rsidRPr="002F0289">
            <w:rPr>
              <w:rFonts w:ascii="Times New Roman" w:eastAsia="Times New Roman" w:hAnsi="Times New Roman" w:cs="Times New Roman"/>
              <w:color w:val="000000"/>
              <w:sz w:val="24"/>
              <w:szCs w:val="24"/>
            </w:rPr>
            <w:t>climateneutral</w:t>
          </w:r>
          <w:proofErr w:type="spellEnd"/>
          <w:r w:rsidRPr="002F0289">
            <w:rPr>
              <w:rFonts w:ascii="Times New Roman" w:eastAsia="Times New Roman" w:hAnsi="Times New Roman" w:cs="Times New Roman"/>
              <w:color w:val="000000"/>
              <w:sz w:val="24"/>
              <w:szCs w:val="24"/>
            </w:rPr>
            <w:t xml:space="preserve"> EU economy. Publications Office; 2019. </w:t>
          </w:r>
        </w:p>
        <w:p w14:paraId="4A51228D" w14:textId="77777777" w:rsidR="002F0289" w:rsidRPr="002F0289" w:rsidRDefault="002F0289" w:rsidP="002F0289">
          <w:pPr>
            <w:autoSpaceDE w:val="0"/>
            <w:autoSpaceDN w:val="0"/>
            <w:ind w:hanging="640"/>
            <w:jc w:val="both"/>
            <w:divId w:val="579752858"/>
            <w:rPr>
              <w:rFonts w:ascii="Times New Roman" w:eastAsia="Times New Roman" w:hAnsi="Times New Roman" w:cs="Times New Roman"/>
              <w:color w:val="000000"/>
              <w:sz w:val="24"/>
              <w:szCs w:val="24"/>
            </w:rPr>
          </w:pPr>
          <w:r w:rsidRPr="002F0289">
            <w:rPr>
              <w:rFonts w:ascii="Times New Roman" w:eastAsia="Times New Roman" w:hAnsi="Times New Roman" w:cs="Times New Roman"/>
              <w:color w:val="000000"/>
              <w:sz w:val="24"/>
              <w:szCs w:val="24"/>
            </w:rPr>
            <w:t xml:space="preserve">2. </w:t>
          </w:r>
          <w:r w:rsidRPr="002F0289">
            <w:rPr>
              <w:rFonts w:ascii="Times New Roman" w:eastAsia="Times New Roman" w:hAnsi="Times New Roman" w:cs="Times New Roman"/>
              <w:color w:val="000000"/>
              <w:sz w:val="24"/>
              <w:szCs w:val="24"/>
            </w:rPr>
            <w:tab/>
          </w:r>
          <w:proofErr w:type="spellStart"/>
          <w:r w:rsidRPr="002F0289">
            <w:rPr>
              <w:rFonts w:ascii="Times New Roman" w:eastAsia="Times New Roman" w:hAnsi="Times New Roman" w:cs="Times New Roman"/>
              <w:color w:val="000000"/>
              <w:sz w:val="24"/>
              <w:szCs w:val="24"/>
            </w:rPr>
            <w:t>Shubbar</w:t>
          </w:r>
          <w:proofErr w:type="spellEnd"/>
          <w:r w:rsidRPr="002F0289">
            <w:rPr>
              <w:rFonts w:ascii="Times New Roman" w:eastAsia="Times New Roman" w:hAnsi="Times New Roman" w:cs="Times New Roman"/>
              <w:color w:val="000000"/>
              <w:sz w:val="24"/>
              <w:szCs w:val="24"/>
            </w:rPr>
            <w:t xml:space="preserve"> AA, </w:t>
          </w:r>
          <w:proofErr w:type="spellStart"/>
          <w:r w:rsidRPr="002F0289">
            <w:rPr>
              <w:rFonts w:ascii="Times New Roman" w:eastAsia="Times New Roman" w:hAnsi="Times New Roman" w:cs="Times New Roman"/>
              <w:color w:val="000000"/>
              <w:sz w:val="24"/>
              <w:szCs w:val="24"/>
            </w:rPr>
            <w:t>Sadique</w:t>
          </w:r>
          <w:proofErr w:type="spellEnd"/>
          <w:r w:rsidRPr="002F0289">
            <w:rPr>
              <w:rFonts w:ascii="Times New Roman" w:eastAsia="Times New Roman" w:hAnsi="Times New Roman" w:cs="Times New Roman"/>
              <w:color w:val="000000"/>
              <w:sz w:val="24"/>
              <w:szCs w:val="24"/>
            </w:rPr>
            <w:t xml:space="preserve"> M, </w:t>
          </w:r>
          <w:proofErr w:type="spellStart"/>
          <w:r w:rsidRPr="002F0289">
            <w:rPr>
              <w:rFonts w:ascii="Times New Roman" w:eastAsia="Times New Roman" w:hAnsi="Times New Roman" w:cs="Times New Roman"/>
              <w:color w:val="000000"/>
              <w:sz w:val="24"/>
              <w:szCs w:val="24"/>
            </w:rPr>
            <w:t>Kot</w:t>
          </w:r>
          <w:proofErr w:type="spellEnd"/>
          <w:r w:rsidRPr="002F0289">
            <w:rPr>
              <w:rFonts w:ascii="Times New Roman" w:eastAsia="Times New Roman" w:hAnsi="Times New Roman" w:cs="Times New Roman"/>
              <w:color w:val="000000"/>
              <w:sz w:val="24"/>
              <w:szCs w:val="24"/>
            </w:rPr>
            <w:t xml:space="preserve"> P, Atherton W. Future of clay-based construction materials – A review. </w:t>
          </w:r>
          <w:proofErr w:type="spellStart"/>
          <w:r w:rsidRPr="002F0289">
            <w:rPr>
              <w:rFonts w:ascii="Times New Roman" w:eastAsia="Times New Roman" w:hAnsi="Times New Roman" w:cs="Times New Roman"/>
              <w:color w:val="000000"/>
              <w:sz w:val="24"/>
              <w:szCs w:val="24"/>
            </w:rPr>
            <w:t>Constr</w:t>
          </w:r>
          <w:proofErr w:type="spellEnd"/>
          <w:r w:rsidRPr="002F0289">
            <w:rPr>
              <w:rFonts w:ascii="Times New Roman" w:eastAsia="Times New Roman" w:hAnsi="Times New Roman" w:cs="Times New Roman"/>
              <w:color w:val="000000"/>
              <w:sz w:val="24"/>
              <w:szCs w:val="24"/>
            </w:rPr>
            <w:t xml:space="preserve"> Build Mater. </w:t>
          </w:r>
          <w:proofErr w:type="gramStart"/>
          <w:r w:rsidRPr="002F0289">
            <w:rPr>
              <w:rFonts w:ascii="Times New Roman" w:eastAsia="Times New Roman" w:hAnsi="Times New Roman" w:cs="Times New Roman"/>
              <w:color w:val="000000"/>
              <w:sz w:val="24"/>
              <w:szCs w:val="24"/>
            </w:rPr>
            <w:t>2019;210:172</w:t>
          </w:r>
          <w:proofErr w:type="gramEnd"/>
          <w:r w:rsidRPr="002F0289">
            <w:rPr>
              <w:rFonts w:ascii="Times New Roman" w:eastAsia="Times New Roman" w:hAnsi="Times New Roman" w:cs="Times New Roman"/>
              <w:color w:val="000000"/>
              <w:sz w:val="24"/>
              <w:szCs w:val="24"/>
            </w:rPr>
            <w:t xml:space="preserve">–87. </w:t>
          </w:r>
        </w:p>
        <w:p w14:paraId="25A75211" w14:textId="77777777" w:rsidR="002F0289" w:rsidRPr="002F0289" w:rsidRDefault="002F0289" w:rsidP="002F0289">
          <w:pPr>
            <w:autoSpaceDE w:val="0"/>
            <w:autoSpaceDN w:val="0"/>
            <w:ind w:hanging="640"/>
            <w:jc w:val="both"/>
            <w:divId w:val="1719665272"/>
            <w:rPr>
              <w:rFonts w:ascii="Times New Roman" w:eastAsia="Times New Roman" w:hAnsi="Times New Roman" w:cs="Times New Roman"/>
              <w:color w:val="000000"/>
              <w:sz w:val="24"/>
              <w:szCs w:val="24"/>
            </w:rPr>
          </w:pPr>
          <w:r w:rsidRPr="002F0289">
            <w:rPr>
              <w:rFonts w:ascii="Times New Roman" w:eastAsia="Times New Roman" w:hAnsi="Times New Roman" w:cs="Times New Roman"/>
              <w:color w:val="000000"/>
              <w:sz w:val="24"/>
              <w:szCs w:val="24"/>
            </w:rPr>
            <w:t xml:space="preserve">3. </w:t>
          </w:r>
          <w:r w:rsidRPr="002F0289">
            <w:rPr>
              <w:rFonts w:ascii="Times New Roman" w:eastAsia="Times New Roman" w:hAnsi="Times New Roman" w:cs="Times New Roman"/>
              <w:color w:val="000000"/>
              <w:sz w:val="24"/>
              <w:szCs w:val="24"/>
            </w:rPr>
            <w:tab/>
            <w:t xml:space="preserve">Wang X, Wang X, Fu P, Shi J, Xu M. Performance Optimization of Alkaline Multi-Industrial Waste-Based Cementitious Materials for Soil Solidification. Materials. 2024;17(20):5077. </w:t>
          </w:r>
        </w:p>
        <w:p w14:paraId="1F041DA9" w14:textId="77777777" w:rsidR="002F0289" w:rsidRPr="002F0289" w:rsidRDefault="002F0289" w:rsidP="002F0289">
          <w:pPr>
            <w:autoSpaceDE w:val="0"/>
            <w:autoSpaceDN w:val="0"/>
            <w:ind w:hanging="640"/>
            <w:jc w:val="both"/>
            <w:divId w:val="1257522839"/>
            <w:rPr>
              <w:rFonts w:ascii="Times New Roman" w:eastAsia="Times New Roman" w:hAnsi="Times New Roman" w:cs="Times New Roman"/>
              <w:color w:val="000000"/>
              <w:sz w:val="24"/>
              <w:szCs w:val="24"/>
            </w:rPr>
          </w:pPr>
          <w:r w:rsidRPr="002F0289">
            <w:rPr>
              <w:rFonts w:ascii="Times New Roman" w:eastAsia="Times New Roman" w:hAnsi="Times New Roman" w:cs="Times New Roman"/>
              <w:color w:val="000000"/>
              <w:sz w:val="24"/>
              <w:szCs w:val="24"/>
            </w:rPr>
            <w:t xml:space="preserve">4. </w:t>
          </w:r>
          <w:r w:rsidRPr="002F0289">
            <w:rPr>
              <w:rFonts w:ascii="Times New Roman" w:eastAsia="Times New Roman" w:hAnsi="Times New Roman" w:cs="Times New Roman"/>
              <w:color w:val="000000"/>
              <w:sz w:val="24"/>
              <w:szCs w:val="24"/>
            </w:rPr>
            <w:tab/>
            <w:t xml:space="preserve">Hu Y, </w:t>
          </w:r>
          <w:proofErr w:type="spellStart"/>
          <w:r w:rsidRPr="002F0289">
            <w:rPr>
              <w:rFonts w:ascii="Times New Roman" w:eastAsia="Times New Roman" w:hAnsi="Times New Roman" w:cs="Times New Roman"/>
              <w:color w:val="000000"/>
              <w:sz w:val="24"/>
              <w:szCs w:val="24"/>
            </w:rPr>
            <w:t>Xiong</w:t>
          </w:r>
          <w:proofErr w:type="spellEnd"/>
          <w:r w:rsidRPr="002F0289">
            <w:rPr>
              <w:rFonts w:ascii="Times New Roman" w:eastAsia="Times New Roman" w:hAnsi="Times New Roman" w:cs="Times New Roman"/>
              <w:color w:val="000000"/>
              <w:sz w:val="24"/>
              <w:szCs w:val="24"/>
            </w:rPr>
            <w:t xml:space="preserve"> L, Yan Y, </w:t>
          </w:r>
          <w:proofErr w:type="spellStart"/>
          <w:r w:rsidRPr="002F0289">
            <w:rPr>
              <w:rFonts w:ascii="Times New Roman" w:eastAsia="Times New Roman" w:hAnsi="Times New Roman" w:cs="Times New Roman"/>
              <w:color w:val="000000"/>
              <w:sz w:val="24"/>
              <w:szCs w:val="24"/>
            </w:rPr>
            <w:t>Geng</w:t>
          </w:r>
          <w:proofErr w:type="spellEnd"/>
          <w:r w:rsidRPr="002F0289">
            <w:rPr>
              <w:rFonts w:ascii="Times New Roman" w:eastAsia="Times New Roman" w:hAnsi="Times New Roman" w:cs="Times New Roman"/>
              <w:color w:val="000000"/>
              <w:sz w:val="24"/>
              <w:szCs w:val="24"/>
            </w:rPr>
            <w:t xml:space="preserve"> G. Performance of Limestone Calcined Clay Cement (LC3) Incorporating low-grade Marine Clay. Case Studies in Construction Materials. 2024;</w:t>
          </w:r>
          <w:proofErr w:type="gramStart"/>
          <w:r w:rsidRPr="002F0289">
            <w:rPr>
              <w:rFonts w:ascii="Times New Roman" w:eastAsia="Times New Roman" w:hAnsi="Times New Roman" w:cs="Times New Roman"/>
              <w:color w:val="000000"/>
              <w:sz w:val="24"/>
              <w:szCs w:val="24"/>
            </w:rPr>
            <w:t>20:e</w:t>
          </w:r>
          <w:proofErr w:type="gramEnd"/>
          <w:r w:rsidRPr="002F0289">
            <w:rPr>
              <w:rFonts w:ascii="Times New Roman" w:eastAsia="Times New Roman" w:hAnsi="Times New Roman" w:cs="Times New Roman"/>
              <w:color w:val="000000"/>
              <w:sz w:val="24"/>
              <w:szCs w:val="24"/>
            </w:rPr>
            <w:t xml:space="preserve">03283–e03283. </w:t>
          </w:r>
        </w:p>
        <w:p w14:paraId="7BF29ACE" w14:textId="77777777" w:rsidR="002F0289" w:rsidRPr="002F0289" w:rsidRDefault="002F0289" w:rsidP="002F0289">
          <w:pPr>
            <w:autoSpaceDE w:val="0"/>
            <w:autoSpaceDN w:val="0"/>
            <w:ind w:hanging="640"/>
            <w:jc w:val="both"/>
            <w:divId w:val="753355724"/>
            <w:rPr>
              <w:rFonts w:ascii="Times New Roman" w:eastAsia="Times New Roman" w:hAnsi="Times New Roman" w:cs="Times New Roman"/>
              <w:color w:val="000000"/>
              <w:sz w:val="24"/>
              <w:szCs w:val="24"/>
            </w:rPr>
          </w:pPr>
          <w:r w:rsidRPr="002F0289">
            <w:rPr>
              <w:rFonts w:ascii="Times New Roman" w:eastAsia="Times New Roman" w:hAnsi="Times New Roman" w:cs="Times New Roman"/>
              <w:color w:val="000000"/>
              <w:sz w:val="24"/>
              <w:szCs w:val="24"/>
            </w:rPr>
            <w:t xml:space="preserve">5. </w:t>
          </w:r>
          <w:r w:rsidRPr="002F0289">
            <w:rPr>
              <w:rFonts w:ascii="Times New Roman" w:eastAsia="Times New Roman" w:hAnsi="Times New Roman" w:cs="Times New Roman"/>
              <w:color w:val="000000"/>
              <w:sz w:val="24"/>
              <w:szCs w:val="24"/>
            </w:rPr>
            <w:tab/>
          </w:r>
          <w:proofErr w:type="spellStart"/>
          <w:r w:rsidRPr="002F0289">
            <w:rPr>
              <w:rFonts w:ascii="Times New Roman" w:eastAsia="Times New Roman" w:hAnsi="Times New Roman" w:cs="Times New Roman"/>
              <w:color w:val="000000"/>
              <w:sz w:val="24"/>
              <w:szCs w:val="24"/>
            </w:rPr>
            <w:t>Sirangi</w:t>
          </w:r>
          <w:proofErr w:type="spellEnd"/>
          <w:r w:rsidRPr="002F0289">
            <w:rPr>
              <w:rFonts w:ascii="Times New Roman" w:eastAsia="Times New Roman" w:hAnsi="Times New Roman" w:cs="Times New Roman"/>
              <w:color w:val="000000"/>
              <w:sz w:val="24"/>
              <w:szCs w:val="24"/>
            </w:rPr>
            <w:t xml:space="preserve"> B, Prasad V. </w:t>
          </w:r>
          <w:proofErr w:type="gramStart"/>
          <w:r w:rsidRPr="002F0289">
            <w:rPr>
              <w:rFonts w:ascii="Times New Roman" w:eastAsia="Times New Roman" w:hAnsi="Times New Roman" w:cs="Times New Roman"/>
              <w:color w:val="000000"/>
              <w:sz w:val="24"/>
              <w:szCs w:val="24"/>
            </w:rPr>
            <w:t>A</w:t>
          </w:r>
          <w:proofErr w:type="gramEnd"/>
          <w:r w:rsidRPr="002F0289">
            <w:rPr>
              <w:rFonts w:ascii="Times New Roman" w:eastAsia="Times New Roman" w:hAnsi="Times New Roman" w:cs="Times New Roman"/>
              <w:color w:val="000000"/>
              <w:sz w:val="24"/>
              <w:szCs w:val="24"/>
            </w:rPr>
            <w:t xml:space="preserve"> Low Carbon Cement (LC3) as a Sustainable Material in High Strength concrete: Green Concrete. </w:t>
          </w:r>
          <w:proofErr w:type="spellStart"/>
          <w:r w:rsidRPr="002F0289">
            <w:rPr>
              <w:rFonts w:ascii="Times New Roman" w:eastAsia="Times New Roman" w:hAnsi="Times New Roman" w:cs="Times New Roman"/>
              <w:color w:val="000000"/>
              <w:sz w:val="24"/>
              <w:szCs w:val="24"/>
            </w:rPr>
            <w:t>Materiales</w:t>
          </w:r>
          <w:proofErr w:type="spellEnd"/>
          <w:r w:rsidRPr="002F0289">
            <w:rPr>
              <w:rFonts w:ascii="Times New Roman" w:eastAsia="Times New Roman" w:hAnsi="Times New Roman" w:cs="Times New Roman"/>
              <w:color w:val="000000"/>
              <w:sz w:val="24"/>
              <w:szCs w:val="24"/>
            </w:rPr>
            <w:t xml:space="preserve"> De </w:t>
          </w:r>
          <w:proofErr w:type="spellStart"/>
          <w:r w:rsidRPr="002F0289">
            <w:rPr>
              <w:rFonts w:ascii="Times New Roman" w:eastAsia="Times New Roman" w:hAnsi="Times New Roman" w:cs="Times New Roman"/>
              <w:color w:val="000000"/>
              <w:sz w:val="24"/>
              <w:szCs w:val="24"/>
            </w:rPr>
            <w:t>Construccion</w:t>
          </w:r>
          <w:proofErr w:type="spellEnd"/>
          <w:r w:rsidRPr="002F0289">
            <w:rPr>
              <w:rFonts w:ascii="Times New Roman" w:eastAsia="Times New Roman" w:hAnsi="Times New Roman" w:cs="Times New Roman"/>
              <w:color w:val="000000"/>
              <w:sz w:val="24"/>
              <w:szCs w:val="24"/>
            </w:rPr>
            <w:t xml:space="preserve"> [Internet]. 2023;73(352</w:t>
          </w:r>
          <w:proofErr w:type="gramStart"/>
          <w:r w:rsidRPr="002F0289">
            <w:rPr>
              <w:rFonts w:ascii="Times New Roman" w:eastAsia="Times New Roman" w:hAnsi="Times New Roman" w:cs="Times New Roman"/>
              <w:color w:val="000000"/>
              <w:sz w:val="24"/>
              <w:szCs w:val="24"/>
            </w:rPr>
            <w:t>):e</w:t>
          </w:r>
          <w:proofErr w:type="gramEnd"/>
          <w:r w:rsidRPr="002F0289">
            <w:rPr>
              <w:rFonts w:ascii="Times New Roman" w:eastAsia="Times New Roman" w:hAnsi="Times New Roman" w:cs="Times New Roman"/>
              <w:color w:val="000000"/>
              <w:sz w:val="24"/>
              <w:szCs w:val="24"/>
            </w:rPr>
            <w:t>326–e326. Available from: https://materconstrucc.revistas.csic.es/index.php/materconstrucc/article/view/3551</w:t>
          </w:r>
        </w:p>
        <w:p w14:paraId="2529DCCE" w14:textId="77777777" w:rsidR="002F0289" w:rsidRPr="002F0289" w:rsidRDefault="002F0289" w:rsidP="002F0289">
          <w:pPr>
            <w:autoSpaceDE w:val="0"/>
            <w:autoSpaceDN w:val="0"/>
            <w:ind w:hanging="640"/>
            <w:jc w:val="both"/>
            <w:divId w:val="2054226586"/>
            <w:rPr>
              <w:rFonts w:ascii="Times New Roman" w:eastAsia="Times New Roman" w:hAnsi="Times New Roman" w:cs="Times New Roman"/>
              <w:color w:val="000000"/>
              <w:sz w:val="24"/>
              <w:szCs w:val="24"/>
            </w:rPr>
          </w:pPr>
          <w:r w:rsidRPr="002F0289">
            <w:rPr>
              <w:rFonts w:ascii="Times New Roman" w:eastAsia="Times New Roman" w:hAnsi="Times New Roman" w:cs="Times New Roman"/>
              <w:color w:val="000000"/>
              <w:sz w:val="24"/>
              <w:szCs w:val="24"/>
            </w:rPr>
            <w:t xml:space="preserve">6. </w:t>
          </w:r>
          <w:r w:rsidRPr="002F0289">
            <w:rPr>
              <w:rFonts w:ascii="Times New Roman" w:eastAsia="Times New Roman" w:hAnsi="Times New Roman" w:cs="Times New Roman"/>
              <w:color w:val="000000"/>
              <w:sz w:val="24"/>
              <w:szCs w:val="24"/>
            </w:rPr>
            <w:tab/>
          </w:r>
          <w:proofErr w:type="spellStart"/>
          <w:r w:rsidRPr="002F0289">
            <w:rPr>
              <w:rFonts w:ascii="Times New Roman" w:eastAsia="Times New Roman" w:hAnsi="Times New Roman" w:cs="Times New Roman"/>
              <w:color w:val="000000"/>
              <w:sz w:val="24"/>
              <w:szCs w:val="24"/>
            </w:rPr>
            <w:t>Okashah</w:t>
          </w:r>
          <w:proofErr w:type="spellEnd"/>
          <w:r w:rsidRPr="002F0289">
            <w:rPr>
              <w:rFonts w:ascii="Times New Roman" w:eastAsia="Times New Roman" w:hAnsi="Times New Roman" w:cs="Times New Roman"/>
              <w:color w:val="000000"/>
              <w:sz w:val="24"/>
              <w:szCs w:val="24"/>
            </w:rPr>
            <w:t xml:space="preserve"> AM, Zainal FF, </w:t>
          </w:r>
          <w:proofErr w:type="spellStart"/>
          <w:r w:rsidRPr="002F0289">
            <w:rPr>
              <w:rFonts w:ascii="Times New Roman" w:eastAsia="Times New Roman" w:hAnsi="Times New Roman" w:cs="Times New Roman"/>
              <w:color w:val="000000"/>
              <w:sz w:val="24"/>
              <w:szCs w:val="24"/>
            </w:rPr>
            <w:t>Hayazi</w:t>
          </w:r>
          <w:proofErr w:type="spellEnd"/>
          <w:r w:rsidRPr="002F0289">
            <w:rPr>
              <w:rFonts w:ascii="Times New Roman" w:eastAsia="Times New Roman" w:hAnsi="Times New Roman" w:cs="Times New Roman"/>
              <w:color w:val="000000"/>
              <w:sz w:val="24"/>
              <w:szCs w:val="24"/>
            </w:rPr>
            <w:t xml:space="preserve"> NF, </w:t>
          </w:r>
          <w:proofErr w:type="spellStart"/>
          <w:r w:rsidRPr="002F0289">
            <w:rPr>
              <w:rFonts w:ascii="Times New Roman" w:eastAsia="Times New Roman" w:hAnsi="Times New Roman" w:cs="Times New Roman"/>
              <w:color w:val="000000"/>
              <w:sz w:val="24"/>
              <w:szCs w:val="24"/>
            </w:rPr>
            <w:t>Nordin</w:t>
          </w:r>
          <w:proofErr w:type="spellEnd"/>
          <w:r w:rsidRPr="002F0289">
            <w:rPr>
              <w:rFonts w:ascii="Times New Roman" w:eastAsia="Times New Roman" w:hAnsi="Times New Roman" w:cs="Times New Roman"/>
              <w:color w:val="000000"/>
              <w:sz w:val="24"/>
              <w:szCs w:val="24"/>
            </w:rPr>
            <w:t xml:space="preserve"> MN, Abdullah A. Pozzolanic Properties of Calcined Clay in Geopolymer concrete: a Review. PROCEEDINGS OF GREEN DESIGN AND MANUFACTURE 2020. 2021; </w:t>
          </w:r>
        </w:p>
        <w:p w14:paraId="52088A00" w14:textId="77777777" w:rsidR="002F0289" w:rsidRPr="002F0289" w:rsidRDefault="002F0289" w:rsidP="002F0289">
          <w:pPr>
            <w:autoSpaceDE w:val="0"/>
            <w:autoSpaceDN w:val="0"/>
            <w:ind w:hanging="640"/>
            <w:jc w:val="both"/>
            <w:divId w:val="1772318078"/>
            <w:rPr>
              <w:rFonts w:ascii="Times New Roman" w:eastAsia="Times New Roman" w:hAnsi="Times New Roman" w:cs="Times New Roman"/>
              <w:color w:val="000000"/>
              <w:sz w:val="24"/>
              <w:szCs w:val="24"/>
            </w:rPr>
          </w:pPr>
          <w:r w:rsidRPr="002F0289">
            <w:rPr>
              <w:rFonts w:ascii="Times New Roman" w:eastAsia="Times New Roman" w:hAnsi="Times New Roman" w:cs="Times New Roman"/>
              <w:color w:val="000000"/>
              <w:sz w:val="24"/>
              <w:szCs w:val="24"/>
            </w:rPr>
            <w:t xml:space="preserve">7. </w:t>
          </w:r>
          <w:r w:rsidRPr="002F0289">
            <w:rPr>
              <w:rFonts w:ascii="Times New Roman" w:eastAsia="Times New Roman" w:hAnsi="Times New Roman" w:cs="Times New Roman"/>
              <w:color w:val="000000"/>
              <w:sz w:val="24"/>
              <w:szCs w:val="24"/>
            </w:rPr>
            <w:tab/>
            <w:t xml:space="preserve">Hazarika A, Huang L, </w:t>
          </w:r>
          <w:proofErr w:type="spellStart"/>
          <w:r w:rsidRPr="002F0289">
            <w:rPr>
              <w:rFonts w:ascii="Times New Roman" w:eastAsia="Times New Roman" w:hAnsi="Times New Roman" w:cs="Times New Roman"/>
              <w:color w:val="000000"/>
              <w:sz w:val="24"/>
              <w:szCs w:val="24"/>
            </w:rPr>
            <w:t>Babaahmadi</w:t>
          </w:r>
          <w:proofErr w:type="spellEnd"/>
          <w:r w:rsidRPr="002F0289">
            <w:rPr>
              <w:rFonts w:ascii="Times New Roman" w:eastAsia="Times New Roman" w:hAnsi="Times New Roman" w:cs="Times New Roman"/>
              <w:color w:val="000000"/>
              <w:sz w:val="24"/>
              <w:szCs w:val="24"/>
            </w:rPr>
            <w:t xml:space="preserve"> A. </w:t>
          </w:r>
          <w:proofErr w:type="spellStart"/>
          <w:r w:rsidRPr="002F0289">
            <w:rPr>
              <w:rFonts w:ascii="Times New Roman" w:eastAsia="Times New Roman" w:hAnsi="Times New Roman" w:cs="Times New Roman"/>
              <w:color w:val="000000"/>
              <w:sz w:val="24"/>
              <w:szCs w:val="24"/>
            </w:rPr>
            <w:t>Characterisation</w:t>
          </w:r>
          <w:proofErr w:type="spellEnd"/>
          <w:r w:rsidRPr="002F0289">
            <w:rPr>
              <w:rFonts w:ascii="Times New Roman" w:eastAsia="Times New Roman" w:hAnsi="Times New Roman" w:cs="Times New Roman"/>
              <w:color w:val="000000"/>
              <w:sz w:val="24"/>
              <w:szCs w:val="24"/>
            </w:rPr>
            <w:t xml:space="preserve">, activation, and Reactivity of Heterogenous Natural Clays. Mater Struct. 2024;57(4). </w:t>
          </w:r>
        </w:p>
        <w:p w14:paraId="2CA30090" w14:textId="77777777" w:rsidR="002F0289" w:rsidRPr="002F0289" w:rsidRDefault="002F0289" w:rsidP="002F0289">
          <w:pPr>
            <w:autoSpaceDE w:val="0"/>
            <w:autoSpaceDN w:val="0"/>
            <w:ind w:hanging="640"/>
            <w:jc w:val="both"/>
            <w:divId w:val="790897015"/>
            <w:rPr>
              <w:rFonts w:ascii="Times New Roman" w:eastAsia="Times New Roman" w:hAnsi="Times New Roman" w:cs="Times New Roman"/>
              <w:color w:val="000000"/>
              <w:sz w:val="24"/>
              <w:szCs w:val="24"/>
            </w:rPr>
          </w:pPr>
          <w:r w:rsidRPr="002F0289">
            <w:rPr>
              <w:rFonts w:ascii="Times New Roman" w:eastAsia="Times New Roman" w:hAnsi="Times New Roman" w:cs="Times New Roman"/>
              <w:color w:val="000000"/>
              <w:sz w:val="24"/>
              <w:szCs w:val="24"/>
            </w:rPr>
            <w:t xml:space="preserve">8. </w:t>
          </w:r>
          <w:r w:rsidRPr="002F0289">
            <w:rPr>
              <w:rFonts w:ascii="Times New Roman" w:eastAsia="Times New Roman" w:hAnsi="Times New Roman" w:cs="Times New Roman"/>
              <w:color w:val="000000"/>
              <w:sz w:val="24"/>
              <w:szCs w:val="24"/>
            </w:rPr>
            <w:tab/>
          </w:r>
          <w:proofErr w:type="spellStart"/>
          <w:r w:rsidRPr="002F0289">
            <w:rPr>
              <w:rFonts w:ascii="Times New Roman" w:eastAsia="Times New Roman" w:hAnsi="Times New Roman" w:cs="Times New Roman"/>
              <w:color w:val="000000"/>
              <w:sz w:val="24"/>
              <w:szCs w:val="24"/>
            </w:rPr>
            <w:t>Keppert</w:t>
          </w:r>
          <w:proofErr w:type="spellEnd"/>
          <w:r w:rsidRPr="002F0289">
            <w:rPr>
              <w:rFonts w:ascii="Times New Roman" w:eastAsia="Times New Roman" w:hAnsi="Times New Roman" w:cs="Times New Roman"/>
              <w:color w:val="000000"/>
              <w:sz w:val="24"/>
              <w:szCs w:val="24"/>
            </w:rPr>
            <w:t xml:space="preserve"> M, </w:t>
          </w:r>
          <w:proofErr w:type="spellStart"/>
          <w:r w:rsidRPr="002F0289">
            <w:rPr>
              <w:rFonts w:ascii="Times New Roman" w:eastAsia="Times New Roman" w:hAnsi="Times New Roman" w:cs="Times New Roman"/>
              <w:color w:val="000000"/>
              <w:sz w:val="24"/>
              <w:szCs w:val="24"/>
            </w:rPr>
            <w:t>Pommer</w:t>
          </w:r>
          <w:proofErr w:type="spellEnd"/>
          <w:r w:rsidRPr="002F0289">
            <w:rPr>
              <w:rFonts w:ascii="Times New Roman" w:eastAsia="Times New Roman" w:hAnsi="Times New Roman" w:cs="Times New Roman"/>
              <w:color w:val="000000"/>
              <w:sz w:val="24"/>
              <w:szCs w:val="24"/>
            </w:rPr>
            <w:t xml:space="preserve"> V, </w:t>
          </w:r>
          <w:proofErr w:type="spellStart"/>
          <w:r w:rsidRPr="002F0289">
            <w:rPr>
              <w:rFonts w:ascii="Times New Roman" w:eastAsia="Times New Roman" w:hAnsi="Times New Roman" w:cs="Times New Roman"/>
              <w:color w:val="000000"/>
              <w:sz w:val="24"/>
              <w:szCs w:val="24"/>
            </w:rPr>
            <w:t>Šádková</w:t>
          </w:r>
          <w:proofErr w:type="spellEnd"/>
          <w:r w:rsidRPr="002F0289">
            <w:rPr>
              <w:rFonts w:ascii="Times New Roman" w:eastAsia="Times New Roman" w:hAnsi="Times New Roman" w:cs="Times New Roman"/>
              <w:color w:val="000000"/>
              <w:sz w:val="24"/>
              <w:szCs w:val="24"/>
            </w:rPr>
            <w:t xml:space="preserve"> K, </w:t>
          </w:r>
          <w:proofErr w:type="spellStart"/>
          <w:r w:rsidRPr="002F0289">
            <w:rPr>
              <w:rFonts w:ascii="Times New Roman" w:eastAsia="Times New Roman" w:hAnsi="Times New Roman" w:cs="Times New Roman"/>
              <w:color w:val="000000"/>
              <w:sz w:val="24"/>
              <w:szCs w:val="24"/>
            </w:rPr>
            <w:t>Krejsová</w:t>
          </w:r>
          <w:proofErr w:type="spellEnd"/>
          <w:r w:rsidRPr="002F0289">
            <w:rPr>
              <w:rFonts w:ascii="Times New Roman" w:eastAsia="Times New Roman" w:hAnsi="Times New Roman" w:cs="Times New Roman"/>
              <w:color w:val="000000"/>
              <w:sz w:val="24"/>
              <w:szCs w:val="24"/>
            </w:rPr>
            <w:t xml:space="preserve"> J, </w:t>
          </w:r>
          <w:proofErr w:type="spellStart"/>
          <w:r w:rsidRPr="002F0289">
            <w:rPr>
              <w:rFonts w:ascii="Times New Roman" w:eastAsia="Times New Roman" w:hAnsi="Times New Roman" w:cs="Times New Roman"/>
              <w:color w:val="000000"/>
              <w:sz w:val="24"/>
              <w:szCs w:val="24"/>
            </w:rPr>
            <w:t>Vejmelková</w:t>
          </w:r>
          <w:proofErr w:type="spellEnd"/>
          <w:r w:rsidRPr="002F0289">
            <w:rPr>
              <w:rFonts w:ascii="Times New Roman" w:eastAsia="Times New Roman" w:hAnsi="Times New Roman" w:cs="Times New Roman"/>
              <w:color w:val="000000"/>
              <w:sz w:val="24"/>
              <w:szCs w:val="24"/>
            </w:rPr>
            <w:t xml:space="preserve"> E, </w:t>
          </w:r>
          <w:proofErr w:type="spellStart"/>
          <w:r w:rsidRPr="002F0289">
            <w:rPr>
              <w:rFonts w:ascii="Times New Roman" w:eastAsia="Times New Roman" w:hAnsi="Times New Roman" w:cs="Times New Roman"/>
              <w:color w:val="000000"/>
              <w:sz w:val="24"/>
              <w:szCs w:val="24"/>
            </w:rPr>
            <w:t>Černý</w:t>
          </w:r>
          <w:proofErr w:type="spellEnd"/>
          <w:r w:rsidRPr="002F0289">
            <w:rPr>
              <w:rFonts w:ascii="Times New Roman" w:eastAsia="Times New Roman" w:hAnsi="Times New Roman" w:cs="Times New Roman"/>
              <w:color w:val="000000"/>
              <w:sz w:val="24"/>
              <w:szCs w:val="24"/>
            </w:rPr>
            <w:t xml:space="preserve"> R, et al. Thermal activation of </w:t>
          </w:r>
          <w:proofErr w:type="spellStart"/>
          <w:r w:rsidRPr="002F0289">
            <w:rPr>
              <w:rFonts w:ascii="Times New Roman" w:eastAsia="Times New Roman" w:hAnsi="Times New Roman" w:cs="Times New Roman"/>
              <w:color w:val="000000"/>
              <w:sz w:val="24"/>
              <w:szCs w:val="24"/>
            </w:rPr>
            <w:t>illitic</w:t>
          </w:r>
          <w:proofErr w:type="spellEnd"/>
          <w:r w:rsidRPr="002F0289">
            <w:rPr>
              <w:rFonts w:ascii="Times New Roman" w:eastAsia="Times New Roman" w:hAnsi="Times New Roman" w:cs="Times New Roman"/>
              <w:color w:val="000000"/>
              <w:sz w:val="24"/>
              <w:szCs w:val="24"/>
            </w:rPr>
            <w:t xml:space="preserve">-kaolinitic mixed clays. J </w:t>
          </w:r>
          <w:proofErr w:type="spellStart"/>
          <w:r w:rsidRPr="002F0289">
            <w:rPr>
              <w:rFonts w:ascii="Times New Roman" w:eastAsia="Times New Roman" w:hAnsi="Times New Roman" w:cs="Times New Roman"/>
              <w:color w:val="000000"/>
              <w:sz w:val="24"/>
              <w:szCs w:val="24"/>
            </w:rPr>
            <w:t>Therm</w:t>
          </w:r>
          <w:proofErr w:type="spellEnd"/>
          <w:r w:rsidRPr="002F0289">
            <w:rPr>
              <w:rFonts w:ascii="Times New Roman" w:eastAsia="Times New Roman" w:hAnsi="Times New Roman" w:cs="Times New Roman"/>
              <w:color w:val="000000"/>
              <w:sz w:val="24"/>
              <w:szCs w:val="24"/>
            </w:rPr>
            <w:t xml:space="preserve"> Anal </w:t>
          </w:r>
          <w:proofErr w:type="spellStart"/>
          <w:r w:rsidRPr="002F0289">
            <w:rPr>
              <w:rFonts w:ascii="Times New Roman" w:eastAsia="Times New Roman" w:hAnsi="Times New Roman" w:cs="Times New Roman"/>
              <w:color w:val="000000"/>
              <w:sz w:val="24"/>
              <w:szCs w:val="24"/>
            </w:rPr>
            <w:t>Calorim</w:t>
          </w:r>
          <w:proofErr w:type="spellEnd"/>
          <w:r w:rsidRPr="002F0289">
            <w:rPr>
              <w:rFonts w:ascii="Times New Roman" w:eastAsia="Times New Roman" w:hAnsi="Times New Roman" w:cs="Times New Roman"/>
              <w:color w:val="000000"/>
              <w:sz w:val="24"/>
              <w:szCs w:val="24"/>
            </w:rPr>
            <w:t xml:space="preserve">. 2024;149(19):10533–44. </w:t>
          </w:r>
        </w:p>
        <w:p w14:paraId="045950A2" w14:textId="77777777" w:rsidR="002F0289" w:rsidRPr="002F0289" w:rsidRDefault="002F0289" w:rsidP="002F0289">
          <w:pPr>
            <w:autoSpaceDE w:val="0"/>
            <w:autoSpaceDN w:val="0"/>
            <w:ind w:hanging="640"/>
            <w:jc w:val="both"/>
            <w:divId w:val="1940987618"/>
            <w:rPr>
              <w:rFonts w:ascii="Times New Roman" w:eastAsia="Times New Roman" w:hAnsi="Times New Roman" w:cs="Times New Roman"/>
              <w:color w:val="000000"/>
              <w:sz w:val="24"/>
              <w:szCs w:val="24"/>
            </w:rPr>
          </w:pPr>
          <w:r w:rsidRPr="002F0289">
            <w:rPr>
              <w:rFonts w:ascii="Times New Roman" w:eastAsia="Times New Roman" w:hAnsi="Times New Roman" w:cs="Times New Roman"/>
              <w:color w:val="000000"/>
              <w:sz w:val="24"/>
              <w:szCs w:val="24"/>
            </w:rPr>
            <w:t xml:space="preserve">9. </w:t>
          </w:r>
          <w:r w:rsidRPr="002F0289">
            <w:rPr>
              <w:rFonts w:ascii="Times New Roman" w:eastAsia="Times New Roman" w:hAnsi="Times New Roman" w:cs="Times New Roman"/>
              <w:color w:val="000000"/>
              <w:sz w:val="24"/>
              <w:szCs w:val="24"/>
            </w:rPr>
            <w:tab/>
            <w:t>Felipe YM, VAN LM, FERNANDEZ UO, NÉMETH T, BALÁZS RB, KERESZTES MA, et al. Clay Mineral Inventory in Soils of Europe Based on LUCAS Survey Soil Samples. JRC Publications Repository [Internet]. 2024; Available from: https://publications.jrc.ec.europa.eu/repository/handle/JRC136950</w:t>
          </w:r>
        </w:p>
        <w:p w14:paraId="717712CB" w14:textId="77777777" w:rsidR="002F0289" w:rsidRPr="002F0289" w:rsidRDefault="002F0289" w:rsidP="002F0289">
          <w:pPr>
            <w:autoSpaceDE w:val="0"/>
            <w:autoSpaceDN w:val="0"/>
            <w:ind w:hanging="640"/>
            <w:jc w:val="both"/>
            <w:divId w:val="1548833925"/>
            <w:rPr>
              <w:rFonts w:ascii="Times New Roman" w:eastAsia="Times New Roman" w:hAnsi="Times New Roman" w:cs="Times New Roman"/>
              <w:color w:val="000000"/>
              <w:sz w:val="24"/>
              <w:szCs w:val="24"/>
            </w:rPr>
          </w:pPr>
          <w:r w:rsidRPr="002F0289">
            <w:rPr>
              <w:rFonts w:ascii="Times New Roman" w:eastAsia="Times New Roman" w:hAnsi="Times New Roman" w:cs="Times New Roman"/>
              <w:color w:val="000000"/>
              <w:sz w:val="24"/>
              <w:szCs w:val="24"/>
            </w:rPr>
            <w:t xml:space="preserve">10. </w:t>
          </w:r>
          <w:r w:rsidRPr="002F0289">
            <w:rPr>
              <w:rFonts w:ascii="Times New Roman" w:eastAsia="Times New Roman" w:hAnsi="Times New Roman" w:cs="Times New Roman"/>
              <w:color w:val="000000"/>
              <w:sz w:val="24"/>
              <w:szCs w:val="24"/>
            </w:rPr>
            <w:tab/>
            <w:t xml:space="preserve">Ito A, </w:t>
          </w:r>
          <w:proofErr w:type="spellStart"/>
          <w:r w:rsidRPr="002F0289">
            <w:rPr>
              <w:rFonts w:ascii="Times New Roman" w:eastAsia="Times New Roman" w:hAnsi="Times New Roman" w:cs="Times New Roman"/>
              <w:color w:val="000000"/>
              <w:sz w:val="24"/>
              <w:szCs w:val="24"/>
            </w:rPr>
            <w:t>Wagai</w:t>
          </w:r>
          <w:proofErr w:type="spellEnd"/>
          <w:r w:rsidRPr="002F0289">
            <w:rPr>
              <w:rFonts w:ascii="Times New Roman" w:eastAsia="Times New Roman" w:hAnsi="Times New Roman" w:cs="Times New Roman"/>
              <w:color w:val="000000"/>
              <w:sz w:val="24"/>
              <w:szCs w:val="24"/>
            </w:rPr>
            <w:t xml:space="preserve"> R. Global distribution of </w:t>
          </w:r>
          <w:proofErr w:type="spellStart"/>
          <w:r w:rsidRPr="002F0289">
            <w:rPr>
              <w:rFonts w:ascii="Times New Roman" w:eastAsia="Times New Roman" w:hAnsi="Times New Roman" w:cs="Times New Roman"/>
              <w:color w:val="000000"/>
              <w:sz w:val="24"/>
              <w:szCs w:val="24"/>
            </w:rPr>
            <w:t>claysize</w:t>
          </w:r>
          <w:proofErr w:type="spellEnd"/>
          <w:r w:rsidRPr="002F0289">
            <w:rPr>
              <w:rFonts w:ascii="Times New Roman" w:eastAsia="Times New Roman" w:hAnsi="Times New Roman" w:cs="Times New Roman"/>
              <w:color w:val="000000"/>
              <w:sz w:val="24"/>
              <w:szCs w:val="24"/>
            </w:rPr>
            <w:t xml:space="preserve"> minerals on land surface for biogeochemical and climatological studies. Sci Data [Internet]. 2017;4(1):170103. Available from: https://doi.org/10.1038/sdata.2017.103</w:t>
          </w:r>
        </w:p>
        <w:p w14:paraId="0018DB94" w14:textId="77777777" w:rsidR="002F0289" w:rsidRPr="002F0289" w:rsidRDefault="002F0289" w:rsidP="002F0289">
          <w:pPr>
            <w:autoSpaceDE w:val="0"/>
            <w:autoSpaceDN w:val="0"/>
            <w:ind w:hanging="640"/>
            <w:jc w:val="both"/>
            <w:divId w:val="574247599"/>
            <w:rPr>
              <w:rFonts w:ascii="Times New Roman" w:eastAsia="Times New Roman" w:hAnsi="Times New Roman" w:cs="Times New Roman"/>
              <w:color w:val="000000"/>
              <w:sz w:val="24"/>
              <w:szCs w:val="24"/>
            </w:rPr>
          </w:pPr>
          <w:r w:rsidRPr="002F0289">
            <w:rPr>
              <w:rFonts w:ascii="Times New Roman" w:eastAsia="Times New Roman" w:hAnsi="Times New Roman" w:cs="Times New Roman"/>
              <w:color w:val="000000"/>
              <w:sz w:val="24"/>
              <w:szCs w:val="24"/>
            </w:rPr>
            <w:t xml:space="preserve">11. </w:t>
          </w:r>
          <w:r w:rsidRPr="002F0289">
            <w:rPr>
              <w:rFonts w:ascii="Times New Roman" w:eastAsia="Times New Roman" w:hAnsi="Times New Roman" w:cs="Times New Roman"/>
              <w:color w:val="000000"/>
              <w:sz w:val="24"/>
              <w:szCs w:val="24"/>
            </w:rPr>
            <w:tab/>
            <w:t xml:space="preserve">Overmann S, </w:t>
          </w:r>
          <w:proofErr w:type="spellStart"/>
          <w:r w:rsidRPr="002F0289">
            <w:rPr>
              <w:rFonts w:ascii="Times New Roman" w:eastAsia="Times New Roman" w:hAnsi="Times New Roman" w:cs="Times New Roman"/>
              <w:color w:val="000000"/>
              <w:sz w:val="24"/>
              <w:szCs w:val="24"/>
            </w:rPr>
            <w:t>Vollpracht</w:t>
          </w:r>
          <w:proofErr w:type="spellEnd"/>
          <w:r w:rsidRPr="002F0289">
            <w:rPr>
              <w:rFonts w:ascii="Times New Roman" w:eastAsia="Times New Roman" w:hAnsi="Times New Roman" w:cs="Times New Roman"/>
              <w:color w:val="000000"/>
              <w:sz w:val="24"/>
              <w:szCs w:val="24"/>
            </w:rPr>
            <w:t xml:space="preserve"> A, </w:t>
          </w:r>
          <w:proofErr w:type="spellStart"/>
          <w:r w:rsidRPr="002F0289">
            <w:rPr>
              <w:rFonts w:ascii="Times New Roman" w:eastAsia="Times New Roman" w:hAnsi="Times New Roman" w:cs="Times New Roman"/>
              <w:color w:val="000000"/>
              <w:sz w:val="24"/>
              <w:szCs w:val="24"/>
            </w:rPr>
            <w:t>Matschei</w:t>
          </w:r>
          <w:proofErr w:type="spellEnd"/>
          <w:r w:rsidRPr="002F0289">
            <w:rPr>
              <w:rFonts w:ascii="Times New Roman" w:eastAsia="Times New Roman" w:hAnsi="Times New Roman" w:cs="Times New Roman"/>
              <w:color w:val="000000"/>
              <w:sz w:val="24"/>
              <w:szCs w:val="24"/>
            </w:rPr>
            <w:t xml:space="preserve"> T. Reactivity of Calcined Clays as SCM—A Review. Materials [Internet]. 2024;17(2):312. Available from: https://www.mdpi.com/1996-1944/17/2/312</w:t>
          </w:r>
        </w:p>
        <w:p w14:paraId="54AC6A8C" w14:textId="77777777" w:rsidR="002F0289" w:rsidRPr="002F0289" w:rsidRDefault="002F0289" w:rsidP="002F0289">
          <w:pPr>
            <w:autoSpaceDE w:val="0"/>
            <w:autoSpaceDN w:val="0"/>
            <w:ind w:hanging="640"/>
            <w:jc w:val="both"/>
            <w:divId w:val="702292305"/>
            <w:rPr>
              <w:rFonts w:ascii="Times New Roman" w:eastAsia="Times New Roman" w:hAnsi="Times New Roman" w:cs="Times New Roman"/>
              <w:color w:val="000000"/>
              <w:sz w:val="24"/>
              <w:szCs w:val="24"/>
            </w:rPr>
          </w:pPr>
          <w:r w:rsidRPr="002F0289">
            <w:rPr>
              <w:rFonts w:ascii="Times New Roman" w:eastAsia="Times New Roman" w:hAnsi="Times New Roman" w:cs="Times New Roman"/>
              <w:color w:val="000000"/>
              <w:sz w:val="24"/>
              <w:szCs w:val="24"/>
            </w:rPr>
            <w:t xml:space="preserve">12. </w:t>
          </w:r>
          <w:r w:rsidRPr="002F0289">
            <w:rPr>
              <w:rFonts w:ascii="Times New Roman" w:eastAsia="Times New Roman" w:hAnsi="Times New Roman" w:cs="Times New Roman"/>
              <w:color w:val="000000"/>
              <w:sz w:val="24"/>
              <w:szCs w:val="24"/>
            </w:rPr>
            <w:tab/>
            <w:t xml:space="preserve">Snellings R, Almenares Reyes R, Hanein T, </w:t>
          </w:r>
          <w:proofErr w:type="spellStart"/>
          <w:r w:rsidRPr="002F0289">
            <w:rPr>
              <w:rFonts w:ascii="Times New Roman" w:eastAsia="Times New Roman" w:hAnsi="Times New Roman" w:cs="Times New Roman"/>
              <w:color w:val="000000"/>
              <w:sz w:val="24"/>
              <w:szCs w:val="24"/>
            </w:rPr>
            <w:t>Irassar</w:t>
          </w:r>
          <w:proofErr w:type="spellEnd"/>
          <w:r w:rsidRPr="002F0289">
            <w:rPr>
              <w:rFonts w:ascii="Times New Roman" w:eastAsia="Times New Roman" w:hAnsi="Times New Roman" w:cs="Times New Roman"/>
              <w:color w:val="000000"/>
              <w:sz w:val="24"/>
              <w:szCs w:val="24"/>
            </w:rPr>
            <w:t xml:space="preserve"> EF, </w:t>
          </w:r>
          <w:proofErr w:type="spellStart"/>
          <w:r w:rsidRPr="002F0289">
            <w:rPr>
              <w:rFonts w:ascii="Times New Roman" w:eastAsia="Times New Roman" w:hAnsi="Times New Roman" w:cs="Times New Roman"/>
              <w:color w:val="000000"/>
              <w:sz w:val="24"/>
              <w:szCs w:val="24"/>
            </w:rPr>
            <w:t>Kanavaris</w:t>
          </w:r>
          <w:proofErr w:type="spellEnd"/>
          <w:r w:rsidRPr="002F0289">
            <w:rPr>
              <w:rFonts w:ascii="Times New Roman" w:eastAsia="Times New Roman" w:hAnsi="Times New Roman" w:cs="Times New Roman"/>
              <w:color w:val="000000"/>
              <w:sz w:val="24"/>
              <w:szCs w:val="24"/>
            </w:rPr>
            <w:t xml:space="preserve"> F, Maier M, et al. Paper of RILEM TC 282-CCL: mineralogical characterization methods for clay resources intended for use as supplementary cementitious material. Mater Struct. 2022;55(5). </w:t>
          </w:r>
        </w:p>
        <w:p w14:paraId="75805606" w14:textId="77777777" w:rsidR="002F0289" w:rsidRPr="002F0289" w:rsidRDefault="002F0289" w:rsidP="002F0289">
          <w:pPr>
            <w:autoSpaceDE w:val="0"/>
            <w:autoSpaceDN w:val="0"/>
            <w:ind w:hanging="640"/>
            <w:jc w:val="both"/>
            <w:divId w:val="1023743599"/>
            <w:rPr>
              <w:rFonts w:ascii="Times New Roman" w:eastAsia="Times New Roman" w:hAnsi="Times New Roman" w:cs="Times New Roman"/>
              <w:color w:val="000000"/>
              <w:sz w:val="24"/>
              <w:szCs w:val="24"/>
            </w:rPr>
          </w:pPr>
          <w:r w:rsidRPr="002F0289">
            <w:rPr>
              <w:rFonts w:ascii="Times New Roman" w:eastAsia="Times New Roman" w:hAnsi="Times New Roman" w:cs="Times New Roman"/>
              <w:color w:val="000000"/>
              <w:sz w:val="24"/>
              <w:szCs w:val="24"/>
            </w:rPr>
            <w:lastRenderedPageBreak/>
            <w:t xml:space="preserve">13. </w:t>
          </w:r>
          <w:r w:rsidRPr="002F0289">
            <w:rPr>
              <w:rFonts w:ascii="Times New Roman" w:eastAsia="Times New Roman" w:hAnsi="Times New Roman" w:cs="Times New Roman"/>
              <w:color w:val="000000"/>
              <w:sz w:val="24"/>
              <w:szCs w:val="24"/>
            </w:rPr>
            <w:tab/>
          </w:r>
          <w:proofErr w:type="spellStart"/>
          <w:r w:rsidRPr="002F0289">
            <w:rPr>
              <w:rFonts w:ascii="Times New Roman" w:eastAsia="Times New Roman" w:hAnsi="Times New Roman" w:cs="Times New Roman"/>
              <w:color w:val="000000"/>
              <w:sz w:val="24"/>
              <w:szCs w:val="24"/>
            </w:rPr>
            <w:t>Földvári</w:t>
          </w:r>
          <w:proofErr w:type="spellEnd"/>
          <w:r w:rsidRPr="002F0289">
            <w:rPr>
              <w:rFonts w:ascii="Times New Roman" w:eastAsia="Times New Roman" w:hAnsi="Times New Roman" w:cs="Times New Roman"/>
              <w:color w:val="000000"/>
              <w:sz w:val="24"/>
              <w:szCs w:val="24"/>
            </w:rPr>
            <w:t xml:space="preserve"> M. Handbook of Thermogravimetric System of Minerals and Its Use in Geological Practice. Geological Institute </w:t>
          </w:r>
          <w:proofErr w:type="gramStart"/>
          <w:r w:rsidRPr="002F0289">
            <w:rPr>
              <w:rFonts w:ascii="Times New Roman" w:eastAsia="Times New Roman" w:hAnsi="Times New Roman" w:cs="Times New Roman"/>
              <w:color w:val="000000"/>
              <w:sz w:val="24"/>
              <w:szCs w:val="24"/>
            </w:rPr>
            <w:t>Of</w:t>
          </w:r>
          <w:proofErr w:type="gramEnd"/>
          <w:r w:rsidRPr="002F0289">
            <w:rPr>
              <w:rFonts w:ascii="Times New Roman" w:eastAsia="Times New Roman" w:hAnsi="Times New Roman" w:cs="Times New Roman"/>
              <w:color w:val="000000"/>
              <w:sz w:val="24"/>
              <w:szCs w:val="24"/>
            </w:rPr>
            <w:t xml:space="preserve"> Hungary; 2011. </w:t>
          </w:r>
        </w:p>
        <w:p w14:paraId="57711180" w14:textId="77777777" w:rsidR="002F0289" w:rsidRPr="002F0289" w:rsidRDefault="002F0289" w:rsidP="002F0289">
          <w:pPr>
            <w:autoSpaceDE w:val="0"/>
            <w:autoSpaceDN w:val="0"/>
            <w:ind w:hanging="640"/>
            <w:jc w:val="both"/>
            <w:divId w:val="1002195983"/>
            <w:rPr>
              <w:rFonts w:ascii="Times New Roman" w:eastAsia="Times New Roman" w:hAnsi="Times New Roman" w:cs="Times New Roman"/>
              <w:color w:val="000000"/>
              <w:sz w:val="24"/>
              <w:szCs w:val="24"/>
            </w:rPr>
          </w:pPr>
          <w:r w:rsidRPr="002F0289">
            <w:rPr>
              <w:rFonts w:ascii="Times New Roman" w:eastAsia="Times New Roman" w:hAnsi="Times New Roman" w:cs="Times New Roman"/>
              <w:color w:val="000000"/>
              <w:sz w:val="24"/>
              <w:szCs w:val="24"/>
            </w:rPr>
            <w:t xml:space="preserve">14. </w:t>
          </w:r>
          <w:r w:rsidRPr="002F0289">
            <w:rPr>
              <w:rFonts w:ascii="Times New Roman" w:eastAsia="Times New Roman" w:hAnsi="Times New Roman" w:cs="Times New Roman"/>
              <w:color w:val="000000"/>
              <w:sz w:val="24"/>
              <w:szCs w:val="24"/>
            </w:rPr>
            <w:tab/>
          </w:r>
          <w:proofErr w:type="spellStart"/>
          <w:r w:rsidRPr="002F0289">
            <w:rPr>
              <w:rFonts w:ascii="Times New Roman" w:eastAsia="Times New Roman" w:hAnsi="Times New Roman" w:cs="Times New Roman"/>
              <w:color w:val="000000"/>
              <w:sz w:val="24"/>
              <w:szCs w:val="24"/>
            </w:rPr>
            <w:t>Koutsouradi</w:t>
          </w:r>
          <w:proofErr w:type="spellEnd"/>
          <w:r w:rsidRPr="002F0289">
            <w:rPr>
              <w:rFonts w:ascii="Times New Roman" w:eastAsia="Times New Roman" w:hAnsi="Times New Roman" w:cs="Times New Roman"/>
              <w:color w:val="000000"/>
              <w:sz w:val="24"/>
              <w:szCs w:val="24"/>
            </w:rPr>
            <w:t xml:space="preserve"> A, </w:t>
          </w:r>
          <w:proofErr w:type="spellStart"/>
          <w:r w:rsidRPr="002F0289">
            <w:rPr>
              <w:rFonts w:ascii="Times New Roman" w:eastAsia="Times New Roman" w:hAnsi="Times New Roman" w:cs="Times New Roman"/>
              <w:color w:val="000000"/>
              <w:sz w:val="24"/>
              <w:szCs w:val="24"/>
            </w:rPr>
            <w:t>Muzenda</w:t>
          </w:r>
          <w:proofErr w:type="spellEnd"/>
          <w:r w:rsidRPr="002F0289">
            <w:rPr>
              <w:rFonts w:ascii="Times New Roman" w:eastAsia="Times New Roman" w:hAnsi="Times New Roman" w:cs="Times New Roman"/>
              <w:color w:val="000000"/>
              <w:sz w:val="24"/>
              <w:szCs w:val="24"/>
            </w:rPr>
            <w:t xml:space="preserve"> TR, Jensen PA, Ricardo W, </w:t>
          </w:r>
          <w:proofErr w:type="spellStart"/>
          <w:r w:rsidRPr="002F0289">
            <w:rPr>
              <w:rFonts w:ascii="Times New Roman" w:eastAsia="Times New Roman" w:hAnsi="Times New Roman" w:cs="Times New Roman"/>
              <w:color w:val="000000"/>
              <w:sz w:val="24"/>
              <w:szCs w:val="24"/>
            </w:rPr>
            <w:t>Damø</w:t>
          </w:r>
          <w:proofErr w:type="spellEnd"/>
          <w:r w:rsidRPr="002F0289">
            <w:rPr>
              <w:rFonts w:ascii="Times New Roman" w:eastAsia="Times New Roman" w:hAnsi="Times New Roman" w:cs="Times New Roman"/>
              <w:color w:val="000000"/>
              <w:sz w:val="24"/>
              <w:szCs w:val="24"/>
            </w:rPr>
            <w:t xml:space="preserve"> AJ, </w:t>
          </w:r>
          <w:proofErr w:type="spellStart"/>
          <w:r w:rsidRPr="002F0289">
            <w:rPr>
              <w:rFonts w:ascii="Times New Roman" w:eastAsia="Times New Roman" w:hAnsi="Times New Roman" w:cs="Times New Roman"/>
              <w:color w:val="000000"/>
              <w:sz w:val="24"/>
              <w:szCs w:val="24"/>
            </w:rPr>
            <w:t>Georget</w:t>
          </w:r>
          <w:proofErr w:type="spellEnd"/>
          <w:r w:rsidRPr="002F0289">
            <w:rPr>
              <w:rFonts w:ascii="Times New Roman" w:eastAsia="Times New Roman" w:hAnsi="Times New Roman" w:cs="Times New Roman"/>
              <w:color w:val="000000"/>
              <w:sz w:val="24"/>
              <w:szCs w:val="24"/>
            </w:rPr>
            <w:t xml:space="preserve"> F, et al. Impact of clay calcination method on the physicochemical properties of limestone calcined-clay cement. </w:t>
          </w:r>
          <w:proofErr w:type="spellStart"/>
          <w:r w:rsidRPr="002F0289">
            <w:rPr>
              <w:rFonts w:ascii="Times New Roman" w:eastAsia="Times New Roman" w:hAnsi="Times New Roman" w:cs="Times New Roman"/>
              <w:color w:val="000000"/>
              <w:sz w:val="24"/>
              <w:szCs w:val="24"/>
            </w:rPr>
            <w:t>Constr</w:t>
          </w:r>
          <w:proofErr w:type="spellEnd"/>
          <w:r w:rsidRPr="002F0289">
            <w:rPr>
              <w:rFonts w:ascii="Times New Roman" w:eastAsia="Times New Roman" w:hAnsi="Times New Roman" w:cs="Times New Roman"/>
              <w:color w:val="000000"/>
              <w:sz w:val="24"/>
              <w:szCs w:val="24"/>
            </w:rPr>
            <w:t xml:space="preserve"> Build Mater. </w:t>
          </w:r>
          <w:proofErr w:type="gramStart"/>
          <w:r w:rsidRPr="002F0289">
            <w:rPr>
              <w:rFonts w:ascii="Times New Roman" w:eastAsia="Times New Roman" w:hAnsi="Times New Roman" w:cs="Times New Roman"/>
              <w:color w:val="000000"/>
              <w:sz w:val="24"/>
              <w:szCs w:val="24"/>
            </w:rPr>
            <w:t>2025;473:140939</w:t>
          </w:r>
          <w:proofErr w:type="gramEnd"/>
          <w:r w:rsidRPr="002F0289">
            <w:rPr>
              <w:rFonts w:ascii="Times New Roman" w:eastAsia="Times New Roman" w:hAnsi="Times New Roman" w:cs="Times New Roman"/>
              <w:color w:val="000000"/>
              <w:sz w:val="24"/>
              <w:szCs w:val="24"/>
            </w:rPr>
            <w:t xml:space="preserve">. </w:t>
          </w:r>
        </w:p>
        <w:p w14:paraId="27B935F1" w14:textId="77777777" w:rsidR="002F0289" w:rsidRPr="002F0289" w:rsidRDefault="002F0289" w:rsidP="002F0289">
          <w:pPr>
            <w:autoSpaceDE w:val="0"/>
            <w:autoSpaceDN w:val="0"/>
            <w:ind w:hanging="640"/>
            <w:jc w:val="both"/>
            <w:divId w:val="1727071283"/>
            <w:rPr>
              <w:rFonts w:ascii="Times New Roman" w:eastAsia="Times New Roman" w:hAnsi="Times New Roman" w:cs="Times New Roman"/>
              <w:color w:val="000000"/>
              <w:sz w:val="24"/>
              <w:szCs w:val="24"/>
            </w:rPr>
          </w:pPr>
          <w:r w:rsidRPr="002F0289">
            <w:rPr>
              <w:rFonts w:ascii="Times New Roman" w:eastAsia="Times New Roman" w:hAnsi="Times New Roman" w:cs="Times New Roman"/>
              <w:color w:val="000000"/>
              <w:sz w:val="24"/>
              <w:szCs w:val="24"/>
            </w:rPr>
            <w:t xml:space="preserve">15. </w:t>
          </w:r>
          <w:r w:rsidRPr="002F0289">
            <w:rPr>
              <w:rFonts w:ascii="Times New Roman" w:eastAsia="Times New Roman" w:hAnsi="Times New Roman" w:cs="Times New Roman"/>
              <w:color w:val="000000"/>
              <w:sz w:val="24"/>
              <w:szCs w:val="24"/>
            </w:rPr>
            <w:tab/>
          </w:r>
          <w:proofErr w:type="spellStart"/>
          <w:r w:rsidRPr="002F0289">
            <w:rPr>
              <w:rFonts w:ascii="Times New Roman" w:eastAsia="Times New Roman" w:hAnsi="Times New Roman" w:cs="Times New Roman"/>
              <w:color w:val="000000"/>
              <w:sz w:val="24"/>
              <w:szCs w:val="24"/>
            </w:rPr>
            <w:t>Pihu</w:t>
          </w:r>
          <w:proofErr w:type="spellEnd"/>
          <w:r w:rsidRPr="002F0289">
            <w:rPr>
              <w:rFonts w:ascii="Times New Roman" w:eastAsia="Times New Roman" w:hAnsi="Times New Roman" w:cs="Times New Roman"/>
              <w:color w:val="000000"/>
              <w:sz w:val="24"/>
              <w:szCs w:val="24"/>
            </w:rPr>
            <w:t xml:space="preserve"> T, </w:t>
          </w:r>
          <w:proofErr w:type="spellStart"/>
          <w:r w:rsidRPr="002F0289">
            <w:rPr>
              <w:rFonts w:ascii="Times New Roman" w:eastAsia="Times New Roman" w:hAnsi="Times New Roman" w:cs="Times New Roman"/>
              <w:color w:val="000000"/>
              <w:sz w:val="24"/>
              <w:szCs w:val="24"/>
            </w:rPr>
            <w:t>Konist</w:t>
          </w:r>
          <w:proofErr w:type="spellEnd"/>
          <w:r w:rsidRPr="002F0289">
            <w:rPr>
              <w:rFonts w:ascii="Times New Roman" w:eastAsia="Times New Roman" w:hAnsi="Times New Roman" w:cs="Times New Roman"/>
              <w:color w:val="000000"/>
              <w:sz w:val="24"/>
              <w:szCs w:val="24"/>
            </w:rPr>
            <w:t xml:space="preserve"> A, </w:t>
          </w:r>
          <w:proofErr w:type="spellStart"/>
          <w:r w:rsidRPr="002F0289">
            <w:rPr>
              <w:rFonts w:ascii="Times New Roman" w:eastAsia="Times New Roman" w:hAnsi="Times New Roman" w:cs="Times New Roman"/>
              <w:color w:val="000000"/>
              <w:sz w:val="24"/>
              <w:szCs w:val="24"/>
            </w:rPr>
            <w:t>Puura</w:t>
          </w:r>
          <w:proofErr w:type="spellEnd"/>
          <w:r w:rsidRPr="002F0289">
            <w:rPr>
              <w:rFonts w:ascii="Times New Roman" w:eastAsia="Times New Roman" w:hAnsi="Times New Roman" w:cs="Times New Roman"/>
              <w:color w:val="000000"/>
              <w:sz w:val="24"/>
              <w:szCs w:val="24"/>
            </w:rPr>
            <w:t xml:space="preserve"> E, </w:t>
          </w:r>
          <w:proofErr w:type="spellStart"/>
          <w:r w:rsidRPr="002F0289">
            <w:rPr>
              <w:rFonts w:ascii="Times New Roman" w:eastAsia="Times New Roman" w:hAnsi="Times New Roman" w:cs="Times New Roman"/>
              <w:color w:val="000000"/>
              <w:sz w:val="24"/>
              <w:szCs w:val="24"/>
            </w:rPr>
            <w:t>Liira</w:t>
          </w:r>
          <w:proofErr w:type="spellEnd"/>
          <w:r w:rsidRPr="002F0289">
            <w:rPr>
              <w:rFonts w:ascii="Times New Roman" w:eastAsia="Times New Roman" w:hAnsi="Times New Roman" w:cs="Times New Roman"/>
              <w:color w:val="000000"/>
              <w:sz w:val="24"/>
              <w:szCs w:val="24"/>
            </w:rPr>
            <w:t xml:space="preserve"> M, </w:t>
          </w:r>
          <w:proofErr w:type="spellStart"/>
          <w:r w:rsidRPr="002F0289">
            <w:rPr>
              <w:rFonts w:ascii="Times New Roman" w:eastAsia="Times New Roman" w:hAnsi="Times New Roman" w:cs="Times New Roman"/>
              <w:color w:val="000000"/>
              <w:sz w:val="24"/>
              <w:szCs w:val="24"/>
            </w:rPr>
            <w:t>Kirsmae</w:t>
          </w:r>
          <w:proofErr w:type="spellEnd"/>
          <w:r w:rsidRPr="002F0289">
            <w:rPr>
              <w:rFonts w:ascii="Times New Roman" w:eastAsia="Times New Roman" w:hAnsi="Times New Roman" w:cs="Times New Roman"/>
              <w:color w:val="000000"/>
              <w:sz w:val="24"/>
              <w:szCs w:val="24"/>
            </w:rPr>
            <w:t xml:space="preserve"> K. Properties and Environmental Impact of Oil Shale Ash Landfills. Oil Shale. 2019;36(2):257. </w:t>
          </w:r>
        </w:p>
        <w:p w14:paraId="07571B3F" w14:textId="77777777" w:rsidR="002F0289" w:rsidRPr="002F0289" w:rsidRDefault="002F0289" w:rsidP="002F0289">
          <w:pPr>
            <w:autoSpaceDE w:val="0"/>
            <w:autoSpaceDN w:val="0"/>
            <w:ind w:hanging="640"/>
            <w:jc w:val="both"/>
            <w:divId w:val="853031077"/>
            <w:rPr>
              <w:rFonts w:ascii="Times New Roman" w:eastAsia="Times New Roman" w:hAnsi="Times New Roman" w:cs="Times New Roman"/>
              <w:color w:val="000000"/>
              <w:sz w:val="24"/>
              <w:szCs w:val="24"/>
            </w:rPr>
          </w:pPr>
          <w:r w:rsidRPr="002F0289">
            <w:rPr>
              <w:rFonts w:ascii="Times New Roman" w:eastAsia="Times New Roman" w:hAnsi="Times New Roman" w:cs="Times New Roman"/>
              <w:color w:val="000000"/>
              <w:sz w:val="24"/>
              <w:szCs w:val="24"/>
            </w:rPr>
            <w:t xml:space="preserve">16. </w:t>
          </w:r>
          <w:r w:rsidRPr="002F0289">
            <w:rPr>
              <w:rFonts w:ascii="Times New Roman" w:eastAsia="Times New Roman" w:hAnsi="Times New Roman" w:cs="Times New Roman"/>
              <w:color w:val="000000"/>
              <w:sz w:val="24"/>
              <w:szCs w:val="24"/>
            </w:rPr>
            <w:tab/>
          </w:r>
          <w:proofErr w:type="spellStart"/>
          <w:r w:rsidRPr="002F0289">
            <w:rPr>
              <w:rFonts w:ascii="Times New Roman" w:eastAsia="Times New Roman" w:hAnsi="Times New Roman" w:cs="Times New Roman"/>
              <w:color w:val="000000"/>
              <w:sz w:val="24"/>
              <w:szCs w:val="24"/>
            </w:rPr>
            <w:t>Rabab’ah</w:t>
          </w:r>
          <w:proofErr w:type="spellEnd"/>
          <w:r w:rsidRPr="002F0289">
            <w:rPr>
              <w:rFonts w:ascii="Times New Roman" w:eastAsia="Times New Roman" w:hAnsi="Times New Roman" w:cs="Times New Roman"/>
              <w:color w:val="000000"/>
              <w:sz w:val="24"/>
              <w:szCs w:val="24"/>
            </w:rPr>
            <w:t xml:space="preserve"> SR, </w:t>
          </w:r>
          <w:proofErr w:type="spellStart"/>
          <w:r w:rsidRPr="002F0289">
            <w:rPr>
              <w:rFonts w:ascii="Times New Roman" w:eastAsia="Times New Roman" w:hAnsi="Times New Roman" w:cs="Times New Roman"/>
              <w:color w:val="000000"/>
              <w:sz w:val="24"/>
              <w:szCs w:val="24"/>
            </w:rPr>
            <w:t>Sharo</w:t>
          </w:r>
          <w:proofErr w:type="spellEnd"/>
          <w:r w:rsidRPr="002F0289">
            <w:rPr>
              <w:rFonts w:ascii="Times New Roman" w:eastAsia="Times New Roman" w:hAnsi="Times New Roman" w:cs="Times New Roman"/>
              <w:color w:val="000000"/>
              <w:sz w:val="24"/>
              <w:szCs w:val="24"/>
            </w:rPr>
            <w:t xml:space="preserve"> AA, </w:t>
          </w:r>
          <w:proofErr w:type="spellStart"/>
          <w:r w:rsidRPr="002F0289">
            <w:rPr>
              <w:rFonts w:ascii="Times New Roman" w:eastAsia="Times New Roman" w:hAnsi="Times New Roman" w:cs="Times New Roman"/>
              <w:color w:val="000000"/>
              <w:sz w:val="24"/>
              <w:szCs w:val="24"/>
            </w:rPr>
            <w:t>Alqudah</w:t>
          </w:r>
          <w:proofErr w:type="spellEnd"/>
          <w:r w:rsidRPr="002F0289">
            <w:rPr>
              <w:rFonts w:ascii="Times New Roman" w:eastAsia="Times New Roman" w:hAnsi="Times New Roman" w:cs="Times New Roman"/>
              <w:color w:val="000000"/>
              <w:sz w:val="24"/>
              <w:szCs w:val="24"/>
            </w:rPr>
            <w:t xml:space="preserve"> MM, </w:t>
          </w:r>
          <w:proofErr w:type="spellStart"/>
          <w:r w:rsidRPr="002F0289">
            <w:rPr>
              <w:rFonts w:ascii="Times New Roman" w:eastAsia="Times New Roman" w:hAnsi="Times New Roman" w:cs="Times New Roman"/>
              <w:color w:val="000000"/>
              <w:sz w:val="24"/>
              <w:szCs w:val="24"/>
            </w:rPr>
            <w:t>Ashteyat</w:t>
          </w:r>
          <w:proofErr w:type="spellEnd"/>
          <w:r w:rsidRPr="002F0289">
            <w:rPr>
              <w:rFonts w:ascii="Times New Roman" w:eastAsia="Times New Roman" w:hAnsi="Times New Roman" w:cs="Times New Roman"/>
              <w:color w:val="000000"/>
              <w:sz w:val="24"/>
              <w:szCs w:val="24"/>
            </w:rPr>
            <w:t xml:space="preserve"> AM, Saleh HO. Effect of using Oil Shale Ash on geotechnical properties of cement-stabilized expansive soil for pavement applications. Case Studies in Construction Materials. 2023;</w:t>
          </w:r>
          <w:proofErr w:type="gramStart"/>
          <w:r w:rsidRPr="002F0289">
            <w:rPr>
              <w:rFonts w:ascii="Times New Roman" w:eastAsia="Times New Roman" w:hAnsi="Times New Roman" w:cs="Times New Roman"/>
              <w:color w:val="000000"/>
              <w:sz w:val="24"/>
              <w:szCs w:val="24"/>
            </w:rPr>
            <w:t>19:e</w:t>
          </w:r>
          <w:proofErr w:type="gramEnd"/>
          <w:r w:rsidRPr="002F0289">
            <w:rPr>
              <w:rFonts w:ascii="Times New Roman" w:eastAsia="Times New Roman" w:hAnsi="Times New Roman" w:cs="Times New Roman"/>
              <w:color w:val="000000"/>
              <w:sz w:val="24"/>
              <w:szCs w:val="24"/>
            </w:rPr>
            <w:t xml:space="preserve">02508–e02508. </w:t>
          </w:r>
        </w:p>
        <w:p w14:paraId="33BCF84F" w14:textId="77777777" w:rsidR="002F0289" w:rsidRPr="002F0289" w:rsidRDefault="002F0289" w:rsidP="002F0289">
          <w:pPr>
            <w:autoSpaceDE w:val="0"/>
            <w:autoSpaceDN w:val="0"/>
            <w:ind w:hanging="640"/>
            <w:jc w:val="both"/>
            <w:divId w:val="1011950105"/>
            <w:rPr>
              <w:rFonts w:ascii="Times New Roman" w:eastAsia="Times New Roman" w:hAnsi="Times New Roman" w:cs="Times New Roman"/>
              <w:color w:val="000000"/>
              <w:sz w:val="24"/>
              <w:szCs w:val="24"/>
            </w:rPr>
          </w:pPr>
          <w:r w:rsidRPr="002F0289">
            <w:rPr>
              <w:rFonts w:ascii="Times New Roman" w:eastAsia="Times New Roman" w:hAnsi="Times New Roman" w:cs="Times New Roman"/>
              <w:color w:val="000000"/>
              <w:sz w:val="24"/>
              <w:szCs w:val="24"/>
            </w:rPr>
            <w:t xml:space="preserve">17. </w:t>
          </w:r>
          <w:r w:rsidRPr="002F0289">
            <w:rPr>
              <w:rFonts w:ascii="Times New Roman" w:eastAsia="Times New Roman" w:hAnsi="Times New Roman" w:cs="Times New Roman"/>
              <w:color w:val="000000"/>
              <w:sz w:val="24"/>
              <w:szCs w:val="24"/>
            </w:rPr>
            <w:tab/>
          </w:r>
          <w:proofErr w:type="spellStart"/>
          <w:r w:rsidRPr="002F0289">
            <w:rPr>
              <w:rFonts w:ascii="Times New Roman" w:eastAsia="Times New Roman" w:hAnsi="Times New Roman" w:cs="Times New Roman"/>
              <w:color w:val="000000"/>
              <w:sz w:val="24"/>
              <w:szCs w:val="24"/>
            </w:rPr>
            <w:t>Maaten</w:t>
          </w:r>
          <w:proofErr w:type="spellEnd"/>
          <w:r w:rsidRPr="002F0289">
            <w:rPr>
              <w:rFonts w:ascii="Times New Roman" w:eastAsia="Times New Roman" w:hAnsi="Times New Roman" w:cs="Times New Roman"/>
              <w:color w:val="000000"/>
              <w:sz w:val="24"/>
              <w:szCs w:val="24"/>
            </w:rPr>
            <w:t xml:space="preserve"> B, </w:t>
          </w:r>
          <w:proofErr w:type="spellStart"/>
          <w:r w:rsidRPr="002F0289">
            <w:rPr>
              <w:rFonts w:ascii="Times New Roman" w:eastAsia="Times New Roman" w:hAnsi="Times New Roman" w:cs="Times New Roman"/>
              <w:color w:val="000000"/>
              <w:sz w:val="24"/>
              <w:szCs w:val="24"/>
            </w:rPr>
            <w:t>Pikkor</w:t>
          </w:r>
          <w:proofErr w:type="spellEnd"/>
          <w:r w:rsidRPr="002F0289">
            <w:rPr>
              <w:rFonts w:ascii="Times New Roman" w:eastAsia="Times New Roman" w:hAnsi="Times New Roman" w:cs="Times New Roman"/>
              <w:color w:val="000000"/>
              <w:sz w:val="24"/>
              <w:szCs w:val="24"/>
            </w:rPr>
            <w:t xml:space="preserve"> H, </w:t>
          </w:r>
          <w:proofErr w:type="spellStart"/>
          <w:r w:rsidRPr="002F0289">
            <w:rPr>
              <w:rFonts w:ascii="Times New Roman" w:eastAsia="Times New Roman" w:hAnsi="Times New Roman" w:cs="Times New Roman"/>
              <w:color w:val="000000"/>
              <w:sz w:val="24"/>
              <w:szCs w:val="24"/>
            </w:rPr>
            <w:t>Konist</w:t>
          </w:r>
          <w:proofErr w:type="spellEnd"/>
          <w:r w:rsidRPr="002F0289">
            <w:rPr>
              <w:rFonts w:ascii="Times New Roman" w:eastAsia="Times New Roman" w:hAnsi="Times New Roman" w:cs="Times New Roman"/>
              <w:color w:val="000000"/>
              <w:sz w:val="24"/>
              <w:szCs w:val="24"/>
            </w:rPr>
            <w:t xml:space="preserve"> A, </w:t>
          </w:r>
          <w:proofErr w:type="spellStart"/>
          <w:r w:rsidRPr="002F0289">
            <w:rPr>
              <w:rFonts w:ascii="Times New Roman" w:eastAsia="Times New Roman" w:hAnsi="Times New Roman" w:cs="Times New Roman"/>
              <w:color w:val="000000"/>
              <w:sz w:val="24"/>
              <w:szCs w:val="24"/>
            </w:rPr>
            <w:t>Siirde</w:t>
          </w:r>
          <w:proofErr w:type="spellEnd"/>
          <w:r w:rsidRPr="002F0289">
            <w:rPr>
              <w:rFonts w:ascii="Times New Roman" w:eastAsia="Times New Roman" w:hAnsi="Times New Roman" w:cs="Times New Roman"/>
              <w:color w:val="000000"/>
              <w:sz w:val="24"/>
              <w:szCs w:val="24"/>
            </w:rPr>
            <w:t xml:space="preserve"> A. Determination of the Sulphur Content of Oil Shale by Using Different Analytical Methods. Oil Shale. 2018;35(2):144. </w:t>
          </w:r>
        </w:p>
        <w:p w14:paraId="738EBFEB" w14:textId="77777777" w:rsidR="002F0289" w:rsidRPr="002F0289" w:rsidRDefault="002F0289" w:rsidP="002F0289">
          <w:pPr>
            <w:autoSpaceDE w:val="0"/>
            <w:autoSpaceDN w:val="0"/>
            <w:ind w:hanging="640"/>
            <w:jc w:val="both"/>
            <w:divId w:val="533888748"/>
            <w:rPr>
              <w:rFonts w:ascii="Times New Roman" w:eastAsia="Times New Roman" w:hAnsi="Times New Roman" w:cs="Times New Roman"/>
              <w:color w:val="000000"/>
              <w:sz w:val="24"/>
              <w:szCs w:val="24"/>
            </w:rPr>
          </w:pPr>
          <w:r w:rsidRPr="002F0289">
            <w:rPr>
              <w:rFonts w:ascii="Times New Roman" w:eastAsia="Times New Roman" w:hAnsi="Times New Roman" w:cs="Times New Roman"/>
              <w:color w:val="000000"/>
              <w:sz w:val="24"/>
              <w:szCs w:val="24"/>
            </w:rPr>
            <w:t xml:space="preserve">18. </w:t>
          </w:r>
          <w:r w:rsidRPr="002F0289">
            <w:rPr>
              <w:rFonts w:ascii="Times New Roman" w:eastAsia="Times New Roman" w:hAnsi="Times New Roman" w:cs="Times New Roman"/>
              <w:color w:val="000000"/>
              <w:sz w:val="24"/>
              <w:szCs w:val="24"/>
            </w:rPr>
            <w:tab/>
          </w:r>
          <w:proofErr w:type="spellStart"/>
          <w:r w:rsidRPr="002F0289">
            <w:rPr>
              <w:rFonts w:ascii="Times New Roman" w:eastAsia="Times New Roman" w:hAnsi="Times New Roman" w:cs="Times New Roman"/>
              <w:color w:val="000000"/>
              <w:sz w:val="24"/>
              <w:szCs w:val="24"/>
            </w:rPr>
            <w:t>Karunadasa</w:t>
          </w:r>
          <w:proofErr w:type="spellEnd"/>
          <w:r w:rsidRPr="002F0289">
            <w:rPr>
              <w:rFonts w:ascii="Times New Roman" w:eastAsia="Times New Roman" w:hAnsi="Times New Roman" w:cs="Times New Roman"/>
              <w:color w:val="000000"/>
              <w:sz w:val="24"/>
              <w:szCs w:val="24"/>
            </w:rPr>
            <w:t xml:space="preserve"> KSP, </w:t>
          </w:r>
          <w:proofErr w:type="spellStart"/>
          <w:r w:rsidRPr="002F0289">
            <w:rPr>
              <w:rFonts w:ascii="Times New Roman" w:eastAsia="Times New Roman" w:hAnsi="Times New Roman" w:cs="Times New Roman"/>
              <w:color w:val="000000"/>
              <w:sz w:val="24"/>
              <w:szCs w:val="24"/>
            </w:rPr>
            <w:t>Manoratne</w:t>
          </w:r>
          <w:proofErr w:type="spellEnd"/>
          <w:r w:rsidRPr="002F0289">
            <w:rPr>
              <w:rFonts w:ascii="Times New Roman" w:eastAsia="Times New Roman" w:hAnsi="Times New Roman" w:cs="Times New Roman"/>
              <w:color w:val="000000"/>
              <w:sz w:val="24"/>
              <w:szCs w:val="24"/>
            </w:rPr>
            <w:t xml:space="preserve"> CH, </w:t>
          </w:r>
          <w:proofErr w:type="spellStart"/>
          <w:r w:rsidRPr="002F0289">
            <w:rPr>
              <w:rFonts w:ascii="Times New Roman" w:eastAsia="Times New Roman" w:hAnsi="Times New Roman" w:cs="Times New Roman"/>
              <w:color w:val="000000"/>
              <w:sz w:val="24"/>
              <w:szCs w:val="24"/>
            </w:rPr>
            <w:t>Pitawala</w:t>
          </w:r>
          <w:proofErr w:type="spellEnd"/>
          <w:r w:rsidRPr="002F0289">
            <w:rPr>
              <w:rFonts w:ascii="Times New Roman" w:eastAsia="Times New Roman" w:hAnsi="Times New Roman" w:cs="Times New Roman"/>
              <w:color w:val="000000"/>
              <w:sz w:val="24"/>
              <w:szCs w:val="24"/>
            </w:rPr>
            <w:t xml:space="preserve"> HMTGA, Rajapakse RMG. Thermal Decomposition of Calcium Carbonate (calcite polymorph) as Examined by in-situ high-temperature X-ray Powder Diffraction. Journal of Physics and Chemistry of Solids [Internet]. </w:t>
          </w:r>
          <w:proofErr w:type="gramStart"/>
          <w:r w:rsidRPr="002F0289">
            <w:rPr>
              <w:rFonts w:ascii="Times New Roman" w:eastAsia="Times New Roman" w:hAnsi="Times New Roman" w:cs="Times New Roman"/>
              <w:color w:val="000000"/>
              <w:sz w:val="24"/>
              <w:szCs w:val="24"/>
            </w:rPr>
            <w:t>2019;134:21</w:t>
          </w:r>
          <w:proofErr w:type="gramEnd"/>
          <w:r w:rsidRPr="002F0289">
            <w:rPr>
              <w:rFonts w:ascii="Times New Roman" w:eastAsia="Times New Roman" w:hAnsi="Times New Roman" w:cs="Times New Roman"/>
              <w:color w:val="000000"/>
              <w:sz w:val="24"/>
              <w:szCs w:val="24"/>
            </w:rPr>
            <w:t>–8. Available from: https://www.sciencedirect.com/science/article/abs/pii/S0022369719301970#:~:text=X%2Dray%20diffractogram%20of%20decomposed</w:t>
          </w:r>
        </w:p>
        <w:p w14:paraId="466596AD" w14:textId="77777777" w:rsidR="002F0289" w:rsidRPr="002F0289" w:rsidRDefault="002F0289" w:rsidP="002F0289">
          <w:pPr>
            <w:autoSpaceDE w:val="0"/>
            <w:autoSpaceDN w:val="0"/>
            <w:ind w:hanging="640"/>
            <w:jc w:val="both"/>
            <w:divId w:val="1511915872"/>
            <w:rPr>
              <w:rFonts w:ascii="Times New Roman" w:eastAsia="Times New Roman" w:hAnsi="Times New Roman" w:cs="Times New Roman"/>
              <w:color w:val="000000"/>
              <w:sz w:val="24"/>
              <w:szCs w:val="24"/>
            </w:rPr>
          </w:pPr>
          <w:r w:rsidRPr="002F0289">
            <w:rPr>
              <w:rFonts w:ascii="Times New Roman" w:eastAsia="Times New Roman" w:hAnsi="Times New Roman" w:cs="Times New Roman"/>
              <w:color w:val="000000"/>
              <w:sz w:val="24"/>
              <w:szCs w:val="24"/>
            </w:rPr>
            <w:t xml:space="preserve">19. </w:t>
          </w:r>
          <w:r w:rsidRPr="002F0289">
            <w:rPr>
              <w:rFonts w:ascii="Times New Roman" w:eastAsia="Times New Roman" w:hAnsi="Times New Roman" w:cs="Times New Roman"/>
              <w:color w:val="000000"/>
              <w:sz w:val="24"/>
              <w:szCs w:val="24"/>
            </w:rPr>
            <w:tab/>
            <w:t xml:space="preserve">Tian LN, Chen HP, Yang HP, Wang XH, Zhang SH. Study of Limestone Thermal Decomposition in O2/CO2 Atmosphere. Springer eBooks. 2012;1283–9. </w:t>
          </w:r>
        </w:p>
        <w:p w14:paraId="425251E0" w14:textId="77777777" w:rsidR="002F0289" w:rsidRPr="002F0289" w:rsidRDefault="002F0289" w:rsidP="002F0289">
          <w:pPr>
            <w:autoSpaceDE w:val="0"/>
            <w:autoSpaceDN w:val="0"/>
            <w:ind w:hanging="640"/>
            <w:jc w:val="both"/>
            <w:divId w:val="1474102961"/>
            <w:rPr>
              <w:rFonts w:ascii="Times New Roman" w:eastAsia="Times New Roman" w:hAnsi="Times New Roman" w:cs="Times New Roman"/>
              <w:color w:val="000000"/>
              <w:sz w:val="24"/>
              <w:szCs w:val="24"/>
            </w:rPr>
          </w:pPr>
          <w:r w:rsidRPr="002F0289">
            <w:rPr>
              <w:rFonts w:ascii="Times New Roman" w:eastAsia="Times New Roman" w:hAnsi="Times New Roman" w:cs="Times New Roman"/>
              <w:color w:val="000000"/>
              <w:sz w:val="24"/>
              <w:szCs w:val="24"/>
            </w:rPr>
            <w:t xml:space="preserve">20. </w:t>
          </w:r>
          <w:r w:rsidRPr="002F0289">
            <w:rPr>
              <w:rFonts w:ascii="Times New Roman" w:eastAsia="Times New Roman" w:hAnsi="Times New Roman" w:cs="Times New Roman"/>
              <w:color w:val="000000"/>
              <w:sz w:val="24"/>
              <w:szCs w:val="24"/>
            </w:rPr>
            <w:tab/>
          </w:r>
          <w:proofErr w:type="spellStart"/>
          <w:r w:rsidRPr="002F0289">
            <w:rPr>
              <w:rFonts w:ascii="Times New Roman" w:eastAsia="Times New Roman" w:hAnsi="Times New Roman" w:cs="Times New Roman"/>
              <w:color w:val="000000"/>
              <w:sz w:val="24"/>
              <w:szCs w:val="24"/>
            </w:rPr>
            <w:t>Hotta</w:t>
          </w:r>
          <w:proofErr w:type="spellEnd"/>
          <w:r w:rsidRPr="002F0289">
            <w:rPr>
              <w:rFonts w:ascii="Times New Roman" w:eastAsia="Times New Roman" w:hAnsi="Times New Roman" w:cs="Times New Roman"/>
              <w:color w:val="000000"/>
              <w:sz w:val="24"/>
              <w:szCs w:val="24"/>
            </w:rPr>
            <w:t xml:space="preserve"> M, </w:t>
          </w:r>
          <w:proofErr w:type="spellStart"/>
          <w:r w:rsidRPr="002F0289">
            <w:rPr>
              <w:rFonts w:ascii="Times New Roman" w:eastAsia="Times New Roman" w:hAnsi="Times New Roman" w:cs="Times New Roman"/>
              <w:color w:val="000000"/>
              <w:sz w:val="24"/>
              <w:szCs w:val="24"/>
            </w:rPr>
            <w:t>Favergeon</w:t>
          </w:r>
          <w:proofErr w:type="spellEnd"/>
          <w:r w:rsidRPr="002F0289">
            <w:rPr>
              <w:rFonts w:ascii="Times New Roman" w:eastAsia="Times New Roman" w:hAnsi="Times New Roman" w:cs="Times New Roman"/>
              <w:color w:val="000000"/>
              <w:sz w:val="24"/>
              <w:szCs w:val="24"/>
            </w:rPr>
            <w:t xml:space="preserve"> L, Koga N. Kinetic Insight into the Effect of Self-Generated CO2 on the Thermal Decomposition of Inorganic Carbonates in an Inert Gas Atmosphere: ZnCO3 and CaCO3. The Journal of Physical Chemistry C. 2023;127(27):13065–80. </w:t>
          </w:r>
        </w:p>
        <w:p w14:paraId="6B1BCED8" w14:textId="77777777" w:rsidR="002F0289" w:rsidRPr="002F0289" w:rsidRDefault="002F0289" w:rsidP="002F0289">
          <w:pPr>
            <w:autoSpaceDE w:val="0"/>
            <w:autoSpaceDN w:val="0"/>
            <w:ind w:hanging="640"/>
            <w:jc w:val="both"/>
            <w:divId w:val="786005686"/>
            <w:rPr>
              <w:rFonts w:ascii="Times New Roman" w:eastAsia="Times New Roman" w:hAnsi="Times New Roman" w:cs="Times New Roman"/>
              <w:color w:val="000000"/>
              <w:sz w:val="24"/>
              <w:szCs w:val="24"/>
            </w:rPr>
          </w:pPr>
          <w:r w:rsidRPr="002F0289">
            <w:rPr>
              <w:rFonts w:ascii="Times New Roman" w:eastAsia="Times New Roman" w:hAnsi="Times New Roman" w:cs="Times New Roman"/>
              <w:color w:val="000000"/>
              <w:sz w:val="24"/>
              <w:szCs w:val="24"/>
            </w:rPr>
            <w:t xml:space="preserve">21. </w:t>
          </w:r>
          <w:r w:rsidRPr="002F0289">
            <w:rPr>
              <w:rFonts w:ascii="Times New Roman" w:eastAsia="Times New Roman" w:hAnsi="Times New Roman" w:cs="Times New Roman"/>
              <w:color w:val="000000"/>
              <w:sz w:val="24"/>
              <w:szCs w:val="24"/>
            </w:rPr>
            <w:tab/>
            <w:t xml:space="preserve">Martirena Hernández JF, Almenares-Reyes R, Zunino F, </w:t>
          </w:r>
          <w:proofErr w:type="spellStart"/>
          <w:r w:rsidRPr="002F0289">
            <w:rPr>
              <w:rFonts w:ascii="Times New Roman" w:eastAsia="Times New Roman" w:hAnsi="Times New Roman" w:cs="Times New Roman"/>
              <w:color w:val="000000"/>
              <w:sz w:val="24"/>
              <w:szCs w:val="24"/>
            </w:rPr>
            <w:t>Alujas</w:t>
          </w:r>
          <w:proofErr w:type="spellEnd"/>
          <w:r w:rsidRPr="002F0289">
            <w:rPr>
              <w:rFonts w:ascii="Times New Roman" w:eastAsia="Times New Roman" w:hAnsi="Times New Roman" w:cs="Times New Roman"/>
              <w:color w:val="000000"/>
              <w:sz w:val="24"/>
              <w:szCs w:val="24"/>
            </w:rPr>
            <w:t xml:space="preserve">-Diaz A, Scrivener KL. Color control in industrial clay calcination. RILEM Technical Letters. </w:t>
          </w:r>
          <w:proofErr w:type="gramStart"/>
          <w:r w:rsidRPr="002F0289">
            <w:rPr>
              <w:rFonts w:ascii="Times New Roman" w:eastAsia="Times New Roman" w:hAnsi="Times New Roman" w:cs="Times New Roman"/>
              <w:color w:val="000000"/>
              <w:sz w:val="24"/>
              <w:szCs w:val="24"/>
            </w:rPr>
            <w:t>2020;5:1</w:t>
          </w:r>
          <w:proofErr w:type="gramEnd"/>
          <w:r w:rsidRPr="002F0289">
            <w:rPr>
              <w:rFonts w:ascii="Times New Roman" w:eastAsia="Times New Roman" w:hAnsi="Times New Roman" w:cs="Times New Roman"/>
              <w:color w:val="000000"/>
              <w:sz w:val="24"/>
              <w:szCs w:val="24"/>
            </w:rPr>
            <w:t xml:space="preserve">–7. </w:t>
          </w:r>
        </w:p>
        <w:p w14:paraId="24DB37D2" w14:textId="77777777" w:rsidR="002F0289" w:rsidRPr="002F0289" w:rsidRDefault="002F0289" w:rsidP="002F0289">
          <w:pPr>
            <w:autoSpaceDE w:val="0"/>
            <w:autoSpaceDN w:val="0"/>
            <w:ind w:hanging="640"/>
            <w:jc w:val="both"/>
            <w:divId w:val="678384116"/>
            <w:rPr>
              <w:rFonts w:ascii="Times New Roman" w:eastAsia="Times New Roman" w:hAnsi="Times New Roman" w:cs="Times New Roman"/>
              <w:color w:val="000000"/>
              <w:sz w:val="24"/>
              <w:szCs w:val="24"/>
            </w:rPr>
          </w:pPr>
          <w:r w:rsidRPr="002F0289">
            <w:rPr>
              <w:rFonts w:ascii="Times New Roman" w:eastAsia="Times New Roman" w:hAnsi="Times New Roman" w:cs="Times New Roman"/>
              <w:color w:val="000000"/>
              <w:sz w:val="24"/>
              <w:szCs w:val="24"/>
            </w:rPr>
            <w:t xml:space="preserve">22. </w:t>
          </w:r>
          <w:r w:rsidRPr="002F0289">
            <w:rPr>
              <w:rFonts w:ascii="Times New Roman" w:eastAsia="Times New Roman" w:hAnsi="Times New Roman" w:cs="Times New Roman"/>
              <w:color w:val="000000"/>
              <w:sz w:val="24"/>
              <w:szCs w:val="24"/>
            </w:rPr>
            <w:tab/>
            <w:t xml:space="preserve">Peys A, Hertel T, Snellings R. Co-Calcination of Bauxite Residue </w:t>
          </w:r>
          <w:proofErr w:type="gramStart"/>
          <w:r w:rsidRPr="002F0289">
            <w:rPr>
              <w:rFonts w:ascii="Times New Roman" w:eastAsia="Times New Roman" w:hAnsi="Times New Roman" w:cs="Times New Roman"/>
              <w:color w:val="000000"/>
              <w:sz w:val="24"/>
              <w:szCs w:val="24"/>
            </w:rPr>
            <w:t>With</w:t>
          </w:r>
          <w:proofErr w:type="gramEnd"/>
          <w:r w:rsidRPr="002F0289">
            <w:rPr>
              <w:rFonts w:ascii="Times New Roman" w:eastAsia="Times New Roman" w:hAnsi="Times New Roman" w:cs="Times New Roman"/>
              <w:color w:val="000000"/>
              <w:sz w:val="24"/>
              <w:szCs w:val="24"/>
            </w:rPr>
            <w:t xml:space="preserve"> Kaolinite in Pursuit of a Robust and High-Quality Supplementary Cementitious Material. Front Mater. 2022;9. </w:t>
          </w:r>
        </w:p>
        <w:p w14:paraId="08F936CE" w14:textId="77777777" w:rsidR="002F0289" w:rsidRPr="002F0289" w:rsidRDefault="002F0289" w:rsidP="002F0289">
          <w:pPr>
            <w:autoSpaceDE w:val="0"/>
            <w:autoSpaceDN w:val="0"/>
            <w:ind w:hanging="640"/>
            <w:jc w:val="both"/>
            <w:divId w:val="301469029"/>
            <w:rPr>
              <w:rFonts w:ascii="Times New Roman" w:eastAsia="Times New Roman" w:hAnsi="Times New Roman" w:cs="Times New Roman"/>
              <w:color w:val="000000"/>
              <w:sz w:val="24"/>
              <w:szCs w:val="24"/>
            </w:rPr>
          </w:pPr>
          <w:r w:rsidRPr="002F0289">
            <w:rPr>
              <w:rFonts w:ascii="Times New Roman" w:eastAsia="Times New Roman" w:hAnsi="Times New Roman" w:cs="Times New Roman"/>
              <w:color w:val="000000"/>
              <w:sz w:val="24"/>
              <w:szCs w:val="24"/>
            </w:rPr>
            <w:t xml:space="preserve">23. </w:t>
          </w:r>
          <w:r w:rsidRPr="002F0289">
            <w:rPr>
              <w:rFonts w:ascii="Times New Roman" w:eastAsia="Times New Roman" w:hAnsi="Times New Roman" w:cs="Times New Roman"/>
              <w:color w:val="000000"/>
              <w:sz w:val="24"/>
              <w:szCs w:val="24"/>
            </w:rPr>
            <w:tab/>
            <w:t xml:space="preserve">Adesanya ED, Marsh ATM, Krishnan S, </w:t>
          </w:r>
          <w:proofErr w:type="spellStart"/>
          <w:r w:rsidRPr="002F0289">
            <w:rPr>
              <w:rFonts w:ascii="Times New Roman" w:eastAsia="Times New Roman" w:hAnsi="Times New Roman" w:cs="Times New Roman"/>
              <w:color w:val="000000"/>
              <w:sz w:val="24"/>
              <w:szCs w:val="24"/>
            </w:rPr>
            <w:t>Yliniemi</w:t>
          </w:r>
          <w:proofErr w:type="spellEnd"/>
          <w:r w:rsidRPr="002F0289">
            <w:rPr>
              <w:rFonts w:ascii="Times New Roman" w:eastAsia="Times New Roman" w:hAnsi="Times New Roman" w:cs="Times New Roman"/>
              <w:color w:val="000000"/>
              <w:sz w:val="24"/>
              <w:szCs w:val="24"/>
            </w:rPr>
            <w:t xml:space="preserve"> J, Bernal SA. Co-calcination of kaolinitic clay and green liquor dregs to produce supplementary cementitious materials. Case Studies in Construction Materials. 2025;</w:t>
          </w:r>
          <w:proofErr w:type="gramStart"/>
          <w:r w:rsidRPr="002F0289">
            <w:rPr>
              <w:rFonts w:ascii="Times New Roman" w:eastAsia="Times New Roman" w:hAnsi="Times New Roman" w:cs="Times New Roman"/>
              <w:color w:val="000000"/>
              <w:sz w:val="24"/>
              <w:szCs w:val="24"/>
            </w:rPr>
            <w:t>22:e</w:t>
          </w:r>
          <w:proofErr w:type="gramEnd"/>
          <w:r w:rsidRPr="002F0289">
            <w:rPr>
              <w:rFonts w:ascii="Times New Roman" w:eastAsia="Times New Roman" w:hAnsi="Times New Roman" w:cs="Times New Roman"/>
              <w:color w:val="000000"/>
              <w:sz w:val="24"/>
              <w:szCs w:val="24"/>
            </w:rPr>
            <w:t xml:space="preserve">04520. </w:t>
          </w:r>
        </w:p>
        <w:p w14:paraId="5BB82333" w14:textId="77777777" w:rsidR="002F0289" w:rsidRPr="002F0289" w:rsidRDefault="002F0289" w:rsidP="002F0289">
          <w:pPr>
            <w:autoSpaceDE w:val="0"/>
            <w:autoSpaceDN w:val="0"/>
            <w:ind w:hanging="640"/>
            <w:jc w:val="both"/>
            <w:divId w:val="1959796879"/>
            <w:rPr>
              <w:rFonts w:ascii="Times New Roman" w:eastAsia="Times New Roman" w:hAnsi="Times New Roman" w:cs="Times New Roman"/>
              <w:color w:val="000000"/>
              <w:sz w:val="24"/>
              <w:szCs w:val="24"/>
            </w:rPr>
          </w:pPr>
          <w:r w:rsidRPr="002F0289">
            <w:rPr>
              <w:rFonts w:ascii="Times New Roman" w:eastAsia="Times New Roman" w:hAnsi="Times New Roman" w:cs="Times New Roman"/>
              <w:color w:val="000000"/>
              <w:sz w:val="24"/>
              <w:szCs w:val="24"/>
            </w:rPr>
            <w:t xml:space="preserve">24. </w:t>
          </w:r>
          <w:r w:rsidRPr="002F0289">
            <w:rPr>
              <w:rFonts w:ascii="Times New Roman" w:eastAsia="Times New Roman" w:hAnsi="Times New Roman" w:cs="Times New Roman"/>
              <w:color w:val="000000"/>
              <w:sz w:val="24"/>
              <w:szCs w:val="24"/>
            </w:rPr>
            <w:tab/>
            <w:t xml:space="preserve">Kaljuvee T, </w:t>
          </w:r>
          <w:proofErr w:type="spellStart"/>
          <w:r w:rsidRPr="002F0289">
            <w:rPr>
              <w:rFonts w:ascii="Times New Roman" w:eastAsia="Times New Roman" w:hAnsi="Times New Roman" w:cs="Times New Roman"/>
              <w:color w:val="000000"/>
              <w:sz w:val="24"/>
              <w:szCs w:val="24"/>
            </w:rPr>
            <w:t>Štubňa</w:t>
          </w:r>
          <w:proofErr w:type="spellEnd"/>
          <w:r w:rsidRPr="002F0289">
            <w:rPr>
              <w:rFonts w:ascii="Times New Roman" w:eastAsia="Times New Roman" w:hAnsi="Times New Roman" w:cs="Times New Roman"/>
              <w:color w:val="000000"/>
              <w:sz w:val="24"/>
              <w:szCs w:val="24"/>
            </w:rPr>
            <w:t xml:space="preserve"> I, </w:t>
          </w:r>
          <w:proofErr w:type="spellStart"/>
          <w:r w:rsidRPr="002F0289">
            <w:rPr>
              <w:rFonts w:ascii="Times New Roman" w:eastAsia="Times New Roman" w:hAnsi="Times New Roman" w:cs="Times New Roman"/>
              <w:color w:val="000000"/>
              <w:sz w:val="24"/>
              <w:szCs w:val="24"/>
            </w:rPr>
            <w:t>Húlan</w:t>
          </w:r>
          <w:proofErr w:type="spellEnd"/>
          <w:r w:rsidRPr="002F0289">
            <w:rPr>
              <w:rFonts w:ascii="Times New Roman" w:eastAsia="Times New Roman" w:hAnsi="Times New Roman" w:cs="Times New Roman"/>
              <w:color w:val="000000"/>
              <w:sz w:val="24"/>
              <w:szCs w:val="24"/>
            </w:rPr>
            <w:t xml:space="preserve"> T, Uibu M, </w:t>
          </w:r>
          <w:proofErr w:type="spellStart"/>
          <w:r w:rsidRPr="002F0289">
            <w:rPr>
              <w:rFonts w:ascii="Times New Roman" w:eastAsia="Times New Roman" w:hAnsi="Times New Roman" w:cs="Times New Roman"/>
              <w:color w:val="000000"/>
              <w:sz w:val="24"/>
              <w:szCs w:val="24"/>
            </w:rPr>
            <w:t>Einard</w:t>
          </w:r>
          <w:proofErr w:type="spellEnd"/>
          <w:r w:rsidRPr="002F0289">
            <w:rPr>
              <w:rFonts w:ascii="Times New Roman" w:eastAsia="Times New Roman" w:hAnsi="Times New Roman" w:cs="Times New Roman"/>
              <w:color w:val="000000"/>
              <w:sz w:val="24"/>
              <w:szCs w:val="24"/>
            </w:rPr>
            <w:t xml:space="preserve"> M, </w:t>
          </w:r>
          <w:proofErr w:type="spellStart"/>
          <w:r w:rsidRPr="002F0289">
            <w:rPr>
              <w:rFonts w:ascii="Times New Roman" w:eastAsia="Times New Roman" w:hAnsi="Times New Roman" w:cs="Times New Roman"/>
              <w:color w:val="000000"/>
              <w:sz w:val="24"/>
              <w:szCs w:val="24"/>
            </w:rPr>
            <w:t>Traksmaa</w:t>
          </w:r>
          <w:proofErr w:type="spellEnd"/>
          <w:r w:rsidRPr="002F0289">
            <w:rPr>
              <w:rFonts w:ascii="Times New Roman" w:eastAsia="Times New Roman" w:hAnsi="Times New Roman" w:cs="Times New Roman"/>
              <w:color w:val="000000"/>
              <w:sz w:val="24"/>
              <w:szCs w:val="24"/>
            </w:rPr>
            <w:t xml:space="preserve"> R, et al. Thermal Behavior of Ceramic Bodies Based on Estonian Clay from the Arumetsa Deposit with Oil Shale Ash and Clinker Dust Additives. Processes. 2021;10(1):46. </w:t>
          </w:r>
        </w:p>
        <w:p w14:paraId="422B355E" w14:textId="77777777" w:rsidR="002F0289" w:rsidRPr="002F0289" w:rsidRDefault="002F0289" w:rsidP="002F0289">
          <w:pPr>
            <w:autoSpaceDE w:val="0"/>
            <w:autoSpaceDN w:val="0"/>
            <w:ind w:hanging="640"/>
            <w:jc w:val="both"/>
            <w:divId w:val="496388592"/>
            <w:rPr>
              <w:rFonts w:ascii="Times New Roman" w:eastAsia="Times New Roman" w:hAnsi="Times New Roman" w:cs="Times New Roman"/>
              <w:color w:val="000000"/>
              <w:sz w:val="24"/>
              <w:szCs w:val="24"/>
            </w:rPr>
          </w:pPr>
          <w:r w:rsidRPr="002F0289">
            <w:rPr>
              <w:rFonts w:ascii="Times New Roman" w:eastAsia="Times New Roman" w:hAnsi="Times New Roman" w:cs="Times New Roman"/>
              <w:color w:val="000000"/>
              <w:sz w:val="24"/>
              <w:szCs w:val="24"/>
            </w:rPr>
            <w:t xml:space="preserve">25. </w:t>
          </w:r>
          <w:r w:rsidRPr="002F0289">
            <w:rPr>
              <w:rFonts w:ascii="Times New Roman" w:eastAsia="Times New Roman" w:hAnsi="Times New Roman" w:cs="Times New Roman"/>
              <w:color w:val="000000"/>
              <w:sz w:val="24"/>
              <w:szCs w:val="24"/>
            </w:rPr>
            <w:tab/>
            <w:t xml:space="preserve">Kaljuvee T, </w:t>
          </w:r>
          <w:proofErr w:type="spellStart"/>
          <w:r w:rsidRPr="002F0289">
            <w:rPr>
              <w:rFonts w:ascii="Times New Roman" w:eastAsia="Times New Roman" w:hAnsi="Times New Roman" w:cs="Times New Roman"/>
              <w:color w:val="000000"/>
              <w:sz w:val="24"/>
              <w:szCs w:val="24"/>
            </w:rPr>
            <w:t>Štubňa</w:t>
          </w:r>
          <w:proofErr w:type="spellEnd"/>
          <w:r w:rsidRPr="002F0289">
            <w:rPr>
              <w:rFonts w:ascii="Times New Roman" w:eastAsia="Times New Roman" w:hAnsi="Times New Roman" w:cs="Times New Roman"/>
              <w:color w:val="000000"/>
              <w:sz w:val="24"/>
              <w:szCs w:val="24"/>
            </w:rPr>
            <w:t xml:space="preserve"> I, </w:t>
          </w:r>
          <w:proofErr w:type="spellStart"/>
          <w:r w:rsidRPr="002F0289">
            <w:rPr>
              <w:rFonts w:ascii="Times New Roman" w:eastAsia="Times New Roman" w:hAnsi="Times New Roman" w:cs="Times New Roman"/>
              <w:color w:val="000000"/>
              <w:sz w:val="24"/>
              <w:szCs w:val="24"/>
            </w:rPr>
            <w:t>Somelar</w:t>
          </w:r>
          <w:proofErr w:type="spellEnd"/>
          <w:r w:rsidRPr="002F0289">
            <w:rPr>
              <w:rFonts w:ascii="Times New Roman" w:eastAsia="Times New Roman" w:hAnsi="Times New Roman" w:cs="Times New Roman"/>
              <w:color w:val="000000"/>
              <w:sz w:val="24"/>
              <w:szCs w:val="24"/>
            </w:rPr>
            <w:t xml:space="preserve"> P, </w:t>
          </w:r>
          <w:proofErr w:type="spellStart"/>
          <w:r w:rsidRPr="002F0289">
            <w:rPr>
              <w:rFonts w:ascii="Times New Roman" w:eastAsia="Times New Roman" w:hAnsi="Times New Roman" w:cs="Times New Roman"/>
              <w:color w:val="000000"/>
              <w:sz w:val="24"/>
              <w:szCs w:val="24"/>
            </w:rPr>
            <w:t>Mikli</w:t>
          </w:r>
          <w:proofErr w:type="spellEnd"/>
          <w:r w:rsidRPr="002F0289">
            <w:rPr>
              <w:rFonts w:ascii="Times New Roman" w:eastAsia="Times New Roman" w:hAnsi="Times New Roman" w:cs="Times New Roman"/>
              <w:color w:val="000000"/>
              <w:sz w:val="24"/>
              <w:szCs w:val="24"/>
            </w:rPr>
            <w:t xml:space="preserve"> V, </w:t>
          </w:r>
          <w:proofErr w:type="spellStart"/>
          <w:r w:rsidRPr="002F0289">
            <w:rPr>
              <w:rFonts w:ascii="Times New Roman" w:eastAsia="Times New Roman" w:hAnsi="Times New Roman" w:cs="Times New Roman"/>
              <w:color w:val="000000"/>
              <w:sz w:val="24"/>
              <w:szCs w:val="24"/>
            </w:rPr>
            <w:t>Kuusik</w:t>
          </w:r>
          <w:proofErr w:type="spellEnd"/>
          <w:r w:rsidRPr="002F0289">
            <w:rPr>
              <w:rFonts w:ascii="Times New Roman" w:eastAsia="Times New Roman" w:hAnsi="Times New Roman" w:cs="Times New Roman"/>
              <w:color w:val="000000"/>
              <w:sz w:val="24"/>
              <w:szCs w:val="24"/>
            </w:rPr>
            <w:t xml:space="preserve"> R. Thermal behavior of some Estonian clays and their mixtures with oil shale ash additives. J </w:t>
          </w:r>
          <w:proofErr w:type="spellStart"/>
          <w:r w:rsidRPr="002F0289">
            <w:rPr>
              <w:rFonts w:ascii="Times New Roman" w:eastAsia="Times New Roman" w:hAnsi="Times New Roman" w:cs="Times New Roman"/>
              <w:color w:val="000000"/>
              <w:sz w:val="24"/>
              <w:szCs w:val="24"/>
            </w:rPr>
            <w:t>Therm</w:t>
          </w:r>
          <w:proofErr w:type="spellEnd"/>
          <w:r w:rsidRPr="002F0289">
            <w:rPr>
              <w:rFonts w:ascii="Times New Roman" w:eastAsia="Times New Roman" w:hAnsi="Times New Roman" w:cs="Times New Roman"/>
              <w:color w:val="000000"/>
              <w:sz w:val="24"/>
              <w:szCs w:val="24"/>
            </w:rPr>
            <w:t xml:space="preserve"> Anal </w:t>
          </w:r>
          <w:proofErr w:type="spellStart"/>
          <w:r w:rsidRPr="002F0289">
            <w:rPr>
              <w:rFonts w:ascii="Times New Roman" w:eastAsia="Times New Roman" w:hAnsi="Times New Roman" w:cs="Times New Roman"/>
              <w:color w:val="000000"/>
              <w:sz w:val="24"/>
              <w:szCs w:val="24"/>
            </w:rPr>
            <w:t>Calorim</w:t>
          </w:r>
          <w:proofErr w:type="spellEnd"/>
          <w:r w:rsidRPr="002F0289">
            <w:rPr>
              <w:rFonts w:ascii="Times New Roman" w:eastAsia="Times New Roman" w:hAnsi="Times New Roman" w:cs="Times New Roman"/>
              <w:color w:val="000000"/>
              <w:sz w:val="24"/>
              <w:szCs w:val="24"/>
            </w:rPr>
            <w:t xml:space="preserve">. 2014;118(2):891–9. </w:t>
          </w:r>
        </w:p>
        <w:p w14:paraId="757E892A" w14:textId="0EAB28D3" w:rsidR="00DA6FF9" w:rsidRPr="00D9451F" w:rsidRDefault="002F0289" w:rsidP="002F0289">
          <w:pPr>
            <w:spacing w:line="360" w:lineRule="auto"/>
            <w:jc w:val="both"/>
            <w:rPr>
              <w:rFonts w:ascii="Times New Roman" w:hAnsi="Times New Roman" w:cs="Times New Roman"/>
              <w:sz w:val="24"/>
              <w:szCs w:val="24"/>
              <w:lang w:val="en-GB"/>
            </w:rPr>
          </w:pPr>
          <w:r w:rsidRPr="002F0289">
            <w:rPr>
              <w:rFonts w:ascii="Times New Roman" w:eastAsia="Times New Roman" w:hAnsi="Times New Roman" w:cs="Times New Roman"/>
              <w:color w:val="000000"/>
              <w:sz w:val="24"/>
              <w:szCs w:val="24"/>
            </w:rPr>
            <w:t> </w:t>
          </w:r>
        </w:p>
      </w:sdtContent>
    </w:sdt>
    <w:sectPr w:rsidR="00DA6FF9" w:rsidRPr="00D9451F" w:rsidSect="00CA0BCE">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AA526F5" w14:textId="77777777" w:rsidR="00003498" w:rsidRDefault="00003498" w:rsidP="000E5F6C">
      <w:pPr>
        <w:spacing w:after="0" w:line="240" w:lineRule="auto"/>
      </w:pPr>
      <w:r>
        <w:separator/>
      </w:r>
    </w:p>
  </w:endnote>
  <w:endnote w:type="continuationSeparator" w:id="0">
    <w:p w14:paraId="5FBF3728" w14:textId="77777777" w:rsidR="00003498" w:rsidRDefault="00003498" w:rsidP="000E5F6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BA"/>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BA"/>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BA"/>
    <w:family w:val="swiss"/>
    <w:pitch w:val="variable"/>
    <w:sig w:usb0="E4002EFF" w:usb1="C200247B" w:usb2="00000009" w:usb3="00000000" w:csb0="000001FF" w:csb1="00000000"/>
  </w:font>
  <w:font w:name="Arial">
    <w:panose1 w:val="020B0604020202020204"/>
    <w:charset w:val="BA"/>
    <w:family w:val="swiss"/>
    <w:pitch w:val="variable"/>
    <w:sig w:usb0="E0002EFF" w:usb1="C000785B" w:usb2="00000009" w:usb3="00000000" w:csb0="000001FF" w:csb1="00000000"/>
  </w:font>
  <w:font w:name="Calibri Light">
    <w:panose1 w:val="020F0302020204030204"/>
    <w:charset w:val="BA"/>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A00A132" w14:textId="77777777" w:rsidR="00003498" w:rsidRDefault="00003498" w:rsidP="000E5F6C">
      <w:pPr>
        <w:spacing w:after="0" w:line="240" w:lineRule="auto"/>
      </w:pPr>
      <w:r>
        <w:separator/>
      </w:r>
    </w:p>
  </w:footnote>
  <w:footnote w:type="continuationSeparator" w:id="0">
    <w:p w14:paraId="476EF270" w14:textId="77777777" w:rsidR="00003498" w:rsidRDefault="00003498" w:rsidP="000E5F6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9127223"/>
    <w:multiLevelType w:val="hybridMultilevel"/>
    <w:tmpl w:val="9D38070A"/>
    <w:lvl w:ilvl="0" w:tplc="0809000F">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 w15:restartNumberingAfterBreak="0">
    <w:nsid w:val="1A2E1FB3"/>
    <w:multiLevelType w:val="hybridMultilevel"/>
    <w:tmpl w:val="94EA590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28021B65"/>
    <w:multiLevelType w:val="hybridMultilevel"/>
    <w:tmpl w:val="716CC29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2"/>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1F29"/>
    <w:rsid w:val="00000CDE"/>
    <w:rsid w:val="000020C0"/>
    <w:rsid w:val="00003498"/>
    <w:rsid w:val="000050B5"/>
    <w:rsid w:val="000065F9"/>
    <w:rsid w:val="00010ADD"/>
    <w:rsid w:val="00010D22"/>
    <w:rsid w:val="00013B5F"/>
    <w:rsid w:val="00014771"/>
    <w:rsid w:val="00014EC4"/>
    <w:rsid w:val="000157EF"/>
    <w:rsid w:val="00016893"/>
    <w:rsid w:val="0001692B"/>
    <w:rsid w:val="00023DF0"/>
    <w:rsid w:val="00024090"/>
    <w:rsid w:val="00027230"/>
    <w:rsid w:val="00030DE6"/>
    <w:rsid w:val="00031F1B"/>
    <w:rsid w:val="00033FE5"/>
    <w:rsid w:val="000344D2"/>
    <w:rsid w:val="000353B3"/>
    <w:rsid w:val="0003641E"/>
    <w:rsid w:val="000404AA"/>
    <w:rsid w:val="00040AE0"/>
    <w:rsid w:val="00042A61"/>
    <w:rsid w:val="00042E6A"/>
    <w:rsid w:val="0004416B"/>
    <w:rsid w:val="0004552D"/>
    <w:rsid w:val="000455B4"/>
    <w:rsid w:val="00045C1E"/>
    <w:rsid w:val="00046FFD"/>
    <w:rsid w:val="0004749F"/>
    <w:rsid w:val="00047C1B"/>
    <w:rsid w:val="00051F6D"/>
    <w:rsid w:val="00054EC1"/>
    <w:rsid w:val="00055DE8"/>
    <w:rsid w:val="000578D3"/>
    <w:rsid w:val="00060622"/>
    <w:rsid w:val="0006161D"/>
    <w:rsid w:val="00063AA4"/>
    <w:rsid w:val="000669BA"/>
    <w:rsid w:val="00073DB8"/>
    <w:rsid w:val="00074CAD"/>
    <w:rsid w:val="00074CEE"/>
    <w:rsid w:val="00074E65"/>
    <w:rsid w:val="00077680"/>
    <w:rsid w:val="0008121D"/>
    <w:rsid w:val="000858AE"/>
    <w:rsid w:val="0008668F"/>
    <w:rsid w:val="000902B7"/>
    <w:rsid w:val="00090609"/>
    <w:rsid w:val="00090E07"/>
    <w:rsid w:val="00093983"/>
    <w:rsid w:val="00093CF9"/>
    <w:rsid w:val="00093EF9"/>
    <w:rsid w:val="00094012"/>
    <w:rsid w:val="00094E08"/>
    <w:rsid w:val="000A0DE0"/>
    <w:rsid w:val="000A0FBE"/>
    <w:rsid w:val="000A2EE9"/>
    <w:rsid w:val="000A6824"/>
    <w:rsid w:val="000B23F2"/>
    <w:rsid w:val="000B2480"/>
    <w:rsid w:val="000B3DDC"/>
    <w:rsid w:val="000B41D6"/>
    <w:rsid w:val="000B5EE4"/>
    <w:rsid w:val="000B6605"/>
    <w:rsid w:val="000B6941"/>
    <w:rsid w:val="000C18AD"/>
    <w:rsid w:val="000C3805"/>
    <w:rsid w:val="000C482B"/>
    <w:rsid w:val="000C6F82"/>
    <w:rsid w:val="000D2A2C"/>
    <w:rsid w:val="000D3156"/>
    <w:rsid w:val="000D3EB0"/>
    <w:rsid w:val="000D5221"/>
    <w:rsid w:val="000D690E"/>
    <w:rsid w:val="000D7114"/>
    <w:rsid w:val="000E2152"/>
    <w:rsid w:val="000E36A8"/>
    <w:rsid w:val="000E3FA7"/>
    <w:rsid w:val="000E449E"/>
    <w:rsid w:val="000E5F6C"/>
    <w:rsid w:val="000F037F"/>
    <w:rsid w:val="000F0F46"/>
    <w:rsid w:val="000F2F8F"/>
    <w:rsid w:val="000F3D98"/>
    <w:rsid w:val="00100EF6"/>
    <w:rsid w:val="00100F42"/>
    <w:rsid w:val="00104C7D"/>
    <w:rsid w:val="00111177"/>
    <w:rsid w:val="00112989"/>
    <w:rsid w:val="00117339"/>
    <w:rsid w:val="0011761A"/>
    <w:rsid w:val="001176C5"/>
    <w:rsid w:val="0012425B"/>
    <w:rsid w:val="00124906"/>
    <w:rsid w:val="001250BD"/>
    <w:rsid w:val="00125743"/>
    <w:rsid w:val="00125CF5"/>
    <w:rsid w:val="001307EA"/>
    <w:rsid w:val="00133770"/>
    <w:rsid w:val="00133E4A"/>
    <w:rsid w:val="00135460"/>
    <w:rsid w:val="001357AC"/>
    <w:rsid w:val="00142EC6"/>
    <w:rsid w:val="0014332D"/>
    <w:rsid w:val="00143E5D"/>
    <w:rsid w:val="00144102"/>
    <w:rsid w:val="001467F0"/>
    <w:rsid w:val="00147A0A"/>
    <w:rsid w:val="001527BC"/>
    <w:rsid w:val="00153940"/>
    <w:rsid w:val="00154BBC"/>
    <w:rsid w:val="001551A5"/>
    <w:rsid w:val="00155C12"/>
    <w:rsid w:val="00155FBF"/>
    <w:rsid w:val="001572D5"/>
    <w:rsid w:val="00157BEB"/>
    <w:rsid w:val="00163007"/>
    <w:rsid w:val="001631D8"/>
    <w:rsid w:val="00164623"/>
    <w:rsid w:val="001648D1"/>
    <w:rsid w:val="00164BBB"/>
    <w:rsid w:val="00165493"/>
    <w:rsid w:val="00165F32"/>
    <w:rsid w:val="001709A3"/>
    <w:rsid w:val="00171270"/>
    <w:rsid w:val="00172C60"/>
    <w:rsid w:val="00173509"/>
    <w:rsid w:val="001753D4"/>
    <w:rsid w:val="0018082B"/>
    <w:rsid w:val="00180CAC"/>
    <w:rsid w:val="00182B7E"/>
    <w:rsid w:val="00186033"/>
    <w:rsid w:val="00186743"/>
    <w:rsid w:val="00186A55"/>
    <w:rsid w:val="00187A5B"/>
    <w:rsid w:val="001918EE"/>
    <w:rsid w:val="001948FE"/>
    <w:rsid w:val="00194FC7"/>
    <w:rsid w:val="001A0E72"/>
    <w:rsid w:val="001A1FEC"/>
    <w:rsid w:val="001A6E1D"/>
    <w:rsid w:val="001A7594"/>
    <w:rsid w:val="001B0011"/>
    <w:rsid w:val="001B071A"/>
    <w:rsid w:val="001B124F"/>
    <w:rsid w:val="001B3258"/>
    <w:rsid w:val="001B340B"/>
    <w:rsid w:val="001B558C"/>
    <w:rsid w:val="001B5735"/>
    <w:rsid w:val="001B78B8"/>
    <w:rsid w:val="001C0B82"/>
    <w:rsid w:val="001C0F4E"/>
    <w:rsid w:val="001C22D7"/>
    <w:rsid w:val="001C24B1"/>
    <w:rsid w:val="001C5B8E"/>
    <w:rsid w:val="001C603D"/>
    <w:rsid w:val="001C691A"/>
    <w:rsid w:val="001D04D8"/>
    <w:rsid w:val="001D18D9"/>
    <w:rsid w:val="001D1C90"/>
    <w:rsid w:val="001D4D14"/>
    <w:rsid w:val="001D78C3"/>
    <w:rsid w:val="001E0310"/>
    <w:rsid w:val="001E058B"/>
    <w:rsid w:val="001E385C"/>
    <w:rsid w:val="001E4E47"/>
    <w:rsid w:val="001E6EAA"/>
    <w:rsid w:val="001F3378"/>
    <w:rsid w:val="001F373A"/>
    <w:rsid w:val="001F3C0C"/>
    <w:rsid w:val="001F47E9"/>
    <w:rsid w:val="001F510C"/>
    <w:rsid w:val="001F6D5E"/>
    <w:rsid w:val="001F73B6"/>
    <w:rsid w:val="00201590"/>
    <w:rsid w:val="00201674"/>
    <w:rsid w:val="002026B8"/>
    <w:rsid w:val="00202AF7"/>
    <w:rsid w:val="00203389"/>
    <w:rsid w:val="0020339C"/>
    <w:rsid w:val="0020340A"/>
    <w:rsid w:val="002044DE"/>
    <w:rsid w:val="00206279"/>
    <w:rsid w:val="002100F1"/>
    <w:rsid w:val="002105D9"/>
    <w:rsid w:val="00210E0B"/>
    <w:rsid w:val="00213802"/>
    <w:rsid w:val="002139B4"/>
    <w:rsid w:val="00215838"/>
    <w:rsid w:val="00225522"/>
    <w:rsid w:val="00226922"/>
    <w:rsid w:val="00230D4A"/>
    <w:rsid w:val="002373DF"/>
    <w:rsid w:val="0024017D"/>
    <w:rsid w:val="00240F97"/>
    <w:rsid w:val="00243D65"/>
    <w:rsid w:val="00247912"/>
    <w:rsid w:val="002623B1"/>
    <w:rsid w:val="002643B1"/>
    <w:rsid w:val="00265ABE"/>
    <w:rsid w:val="002711D3"/>
    <w:rsid w:val="00271705"/>
    <w:rsid w:val="00272896"/>
    <w:rsid w:val="00272D73"/>
    <w:rsid w:val="002744C8"/>
    <w:rsid w:val="002747CE"/>
    <w:rsid w:val="00274EA2"/>
    <w:rsid w:val="00281E3E"/>
    <w:rsid w:val="00290B1F"/>
    <w:rsid w:val="00290F14"/>
    <w:rsid w:val="00295A41"/>
    <w:rsid w:val="00296199"/>
    <w:rsid w:val="00296A2D"/>
    <w:rsid w:val="00297B7A"/>
    <w:rsid w:val="002A25EB"/>
    <w:rsid w:val="002A2C39"/>
    <w:rsid w:val="002A3393"/>
    <w:rsid w:val="002A3D94"/>
    <w:rsid w:val="002A470D"/>
    <w:rsid w:val="002A4F4A"/>
    <w:rsid w:val="002A4FF7"/>
    <w:rsid w:val="002B08F4"/>
    <w:rsid w:val="002B593F"/>
    <w:rsid w:val="002B6642"/>
    <w:rsid w:val="002B6DEF"/>
    <w:rsid w:val="002B7F5E"/>
    <w:rsid w:val="002C091A"/>
    <w:rsid w:val="002C1410"/>
    <w:rsid w:val="002C191E"/>
    <w:rsid w:val="002C26DA"/>
    <w:rsid w:val="002C58A4"/>
    <w:rsid w:val="002C5A02"/>
    <w:rsid w:val="002D0758"/>
    <w:rsid w:val="002D0C6A"/>
    <w:rsid w:val="002D2C74"/>
    <w:rsid w:val="002D2FB1"/>
    <w:rsid w:val="002D50A0"/>
    <w:rsid w:val="002D5B21"/>
    <w:rsid w:val="002D75AC"/>
    <w:rsid w:val="002E0689"/>
    <w:rsid w:val="002E19D1"/>
    <w:rsid w:val="002E5B15"/>
    <w:rsid w:val="002E62B2"/>
    <w:rsid w:val="002F0289"/>
    <w:rsid w:val="002F0B48"/>
    <w:rsid w:val="002F1C1A"/>
    <w:rsid w:val="002F1DDC"/>
    <w:rsid w:val="002F3E19"/>
    <w:rsid w:val="002F3F42"/>
    <w:rsid w:val="002F46C3"/>
    <w:rsid w:val="002F4F66"/>
    <w:rsid w:val="002F5B49"/>
    <w:rsid w:val="002F6776"/>
    <w:rsid w:val="002F7590"/>
    <w:rsid w:val="002F7B49"/>
    <w:rsid w:val="00300836"/>
    <w:rsid w:val="0030101F"/>
    <w:rsid w:val="00301DBA"/>
    <w:rsid w:val="003032E5"/>
    <w:rsid w:val="0030520D"/>
    <w:rsid w:val="0030633E"/>
    <w:rsid w:val="003071F2"/>
    <w:rsid w:val="00312363"/>
    <w:rsid w:val="00313BAD"/>
    <w:rsid w:val="003141D0"/>
    <w:rsid w:val="003154E0"/>
    <w:rsid w:val="00317852"/>
    <w:rsid w:val="00320C11"/>
    <w:rsid w:val="003220B3"/>
    <w:rsid w:val="00323436"/>
    <w:rsid w:val="003241E5"/>
    <w:rsid w:val="003252E7"/>
    <w:rsid w:val="00327D47"/>
    <w:rsid w:val="00334A95"/>
    <w:rsid w:val="00336066"/>
    <w:rsid w:val="0034322C"/>
    <w:rsid w:val="00343792"/>
    <w:rsid w:val="00346DFD"/>
    <w:rsid w:val="00347825"/>
    <w:rsid w:val="003478D6"/>
    <w:rsid w:val="003505BD"/>
    <w:rsid w:val="003508A9"/>
    <w:rsid w:val="00350954"/>
    <w:rsid w:val="00351720"/>
    <w:rsid w:val="00355C92"/>
    <w:rsid w:val="00360CD5"/>
    <w:rsid w:val="00365363"/>
    <w:rsid w:val="003661FD"/>
    <w:rsid w:val="00371D1F"/>
    <w:rsid w:val="003725DB"/>
    <w:rsid w:val="003811FC"/>
    <w:rsid w:val="003822D5"/>
    <w:rsid w:val="00383334"/>
    <w:rsid w:val="00383AD1"/>
    <w:rsid w:val="00385FAE"/>
    <w:rsid w:val="00386133"/>
    <w:rsid w:val="00386D3E"/>
    <w:rsid w:val="00390486"/>
    <w:rsid w:val="00390630"/>
    <w:rsid w:val="00390C36"/>
    <w:rsid w:val="003934E3"/>
    <w:rsid w:val="00396798"/>
    <w:rsid w:val="00396E7C"/>
    <w:rsid w:val="0039710B"/>
    <w:rsid w:val="00397E51"/>
    <w:rsid w:val="003A1D9D"/>
    <w:rsid w:val="003A21A0"/>
    <w:rsid w:val="003A2586"/>
    <w:rsid w:val="003A4EA8"/>
    <w:rsid w:val="003A56D3"/>
    <w:rsid w:val="003A5A24"/>
    <w:rsid w:val="003A5F05"/>
    <w:rsid w:val="003A7255"/>
    <w:rsid w:val="003B2681"/>
    <w:rsid w:val="003B28CD"/>
    <w:rsid w:val="003B2CED"/>
    <w:rsid w:val="003B528E"/>
    <w:rsid w:val="003B532E"/>
    <w:rsid w:val="003B6345"/>
    <w:rsid w:val="003B6A9F"/>
    <w:rsid w:val="003C06F9"/>
    <w:rsid w:val="003C245C"/>
    <w:rsid w:val="003C251F"/>
    <w:rsid w:val="003C4CA8"/>
    <w:rsid w:val="003C5AF0"/>
    <w:rsid w:val="003C777A"/>
    <w:rsid w:val="003D4AC6"/>
    <w:rsid w:val="003D5624"/>
    <w:rsid w:val="003D63D4"/>
    <w:rsid w:val="003D6DF0"/>
    <w:rsid w:val="003E0AC2"/>
    <w:rsid w:val="003E14F9"/>
    <w:rsid w:val="003E190F"/>
    <w:rsid w:val="003E2FC3"/>
    <w:rsid w:val="003E3306"/>
    <w:rsid w:val="003E41E7"/>
    <w:rsid w:val="003E50FA"/>
    <w:rsid w:val="003E5F32"/>
    <w:rsid w:val="003E6A7B"/>
    <w:rsid w:val="003F0DE5"/>
    <w:rsid w:val="003F111D"/>
    <w:rsid w:val="003F1A1A"/>
    <w:rsid w:val="003F29ED"/>
    <w:rsid w:val="003F3D11"/>
    <w:rsid w:val="003F4DB2"/>
    <w:rsid w:val="003F7A88"/>
    <w:rsid w:val="00401C41"/>
    <w:rsid w:val="00402537"/>
    <w:rsid w:val="00402836"/>
    <w:rsid w:val="00402D75"/>
    <w:rsid w:val="00403985"/>
    <w:rsid w:val="004044CB"/>
    <w:rsid w:val="00406CA0"/>
    <w:rsid w:val="004124EF"/>
    <w:rsid w:val="00412783"/>
    <w:rsid w:val="004139E9"/>
    <w:rsid w:val="00417A97"/>
    <w:rsid w:val="004208EB"/>
    <w:rsid w:val="00422773"/>
    <w:rsid w:val="004246FA"/>
    <w:rsid w:val="0042712A"/>
    <w:rsid w:val="00427472"/>
    <w:rsid w:val="0042796B"/>
    <w:rsid w:val="00430A03"/>
    <w:rsid w:val="00433E0A"/>
    <w:rsid w:val="00434636"/>
    <w:rsid w:val="00436C15"/>
    <w:rsid w:val="0044202D"/>
    <w:rsid w:val="004439CD"/>
    <w:rsid w:val="004446CD"/>
    <w:rsid w:val="00445EB7"/>
    <w:rsid w:val="00446030"/>
    <w:rsid w:val="00447851"/>
    <w:rsid w:val="00450370"/>
    <w:rsid w:val="00451BDA"/>
    <w:rsid w:val="00451E23"/>
    <w:rsid w:val="00452469"/>
    <w:rsid w:val="004577CB"/>
    <w:rsid w:val="00470B99"/>
    <w:rsid w:val="00470E8B"/>
    <w:rsid w:val="0047116B"/>
    <w:rsid w:val="004726FB"/>
    <w:rsid w:val="00472A00"/>
    <w:rsid w:val="00475003"/>
    <w:rsid w:val="00475C6C"/>
    <w:rsid w:val="00477361"/>
    <w:rsid w:val="00480F33"/>
    <w:rsid w:val="00485A27"/>
    <w:rsid w:val="00494664"/>
    <w:rsid w:val="00496135"/>
    <w:rsid w:val="004A3B77"/>
    <w:rsid w:val="004A5423"/>
    <w:rsid w:val="004A69C5"/>
    <w:rsid w:val="004A757A"/>
    <w:rsid w:val="004A7797"/>
    <w:rsid w:val="004B313C"/>
    <w:rsid w:val="004C0386"/>
    <w:rsid w:val="004C0DD3"/>
    <w:rsid w:val="004C0F2C"/>
    <w:rsid w:val="004C6576"/>
    <w:rsid w:val="004D4C07"/>
    <w:rsid w:val="004D5674"/>
    <w:rsid w:val="004D70A5"/>
    <w:rsid w:val="004E3087"/>
    <w:rsid w:val="004E3365"/>
    <w:rsid w:val="004E4620"/>
    <w:rsid w:val="004E5A91"/>
    <w:rsid w:val="004E71BB"/>
    <w:rsid w:val="004F3AB1"/>
    <w:rsid w:val="004F45DF"/>
    <w:rsid w:val="004F4A4E"/>
    <w:rsid w:val="004F57E6"/>
    <w:rsid w:val="004F5F39"/>
    <w:rsid w:val="004F610B"/>
    <w:rsid w:val="004F6A97"/>
    <w:rsid w:val="004F6B9A"/>
    <w:rsid w:val="00501E8A"/>
    <w:rsid w:val="0050245E"/>
    <w:rsid w:val="00502A31"/>
    <w:rsid w:val="00503B02"/>
    <w:rsid w:val="00503C0C"/>
    <w:rsid w:val="005049CA"/>
    <w:rsid w:val="005049EE"/>
    <w:rsid w:val="005049F0"/>
    <w:rsid w:val="00504ADC"/>
    <w:rsid w:val="00506898"/>
    <w:rsid w:val="005146E7"/>
    <w:rsid w:val="00515448"/>
    <w:rsid w:val="00517C90"/>
    <w:rsid w:val="00517CD6"/>
    <w:rsid w:val="0052288A"/>
    <w:rsid w:val="00523A02"/>
    <w:rsid w:val="00530D66"/>
    <w:rsid w:val="00534470"/>
    <w:rsid w:val="00537497"/>
    <w:rsid w:val="005428D4"/>
    <w:rsid w:val="00543682"/>
    <w:rsid w:val="0055374E"/>
    <w:rsid w:val="00554343"/>
    <w:rsid w:val="00560BA8"/>
    <w:rsid w:val="00560F8C"/>
    <w:rsid w:val="00561F29"/>
    <w:rsid w:val="005630E6"/>
    <w:rsid w:val="005631A1"/>
    <w:rsid w:val="0056388E"/>
    <w:rsid w:val="00563FD0"/>
    <w:rsid w:val="00564BC4"/>
    <w:rsid w:val="00565625"/>
    <w:rsid w:val="00565E16"/>
    <w:rsid w:val="005661A9"/>
    <w:rsid w:val="0056743D"/>
    <w:rsid w:val="00567A2C"/>
    <w:rsid w:val="00570177"/>
    <w:rsid w:val="0057058B"/>
    <w:rsid w:val="00571221"/>
    <w:rsid w:val="005727FC"/>
    <w:rsid w:val="0057691E"/>
    <w:rsid w:val="005801AE"/>
    <w:rsid w:val="005803E4"/>
    <w:rsid w:val="005806F8"/>
    <w:rsid w:val="00580998"/>
    <w:rsid w:val="00582BA6"/>
    <w:rsid w:val="00585044"/>
    <w:rsid w:val="005868AE"/>
    <w:rsid w:val="00590630"/>
    <w:rsid w:val="0059479E"/>
    <w:rsid w:val="00597BC9"/>
    <w:rsid w:val="005A0021"/>
    <w:rsid w:val="005A0797"/>
    <w:rsid w:val="005A0D56"/>
    <w:rsid w:val="005A5BFD"/>
    <w:rsid w:val="005A62CD"/>
    <w:rsid w:val="005B151A"/>
    <w:rsid w:val="005B1EA1"/>
    <w:rsid w:val="005B3FC3"/>
    <w:rsid w:val="005B429B"/>
    <w:rsid w:val="005B4365"/>
    <w:rsid w:val="005B5611"/>
    <w:rsid w:val="005C0CAD"/>
    <w:rsid w:val="005C4AE2"/>
    <w:rsid w:val="005C5C18"/>
    <w:rsid w:val="005C623A"/>
    <w:rsid w:val="005D3A0C"/>
    <w:rsid w:val="005D4ED6"/>
    <w:rsid w:val="005D7A65"/>
    <w:rsid w:val="005D7B50"/>
    <w:rsid w:val="005D7FCE"/>
    <w:rsid w:val="005E547D"/>
    <w:rsid w:val="005E7DE6"/>
    <w:rsid w:val="005F19F8"/>
    <w:rsid w:val="005F267D"/>
    <w:rsid w:val="005F3786"/>
    <w:rsid w:val="005F5EC7"/>
    <w:rsid w:val="005F6E25"/>
    <w:rsid w:val="005F770B"/>
    <w:rsid w:val="005F7B2A"/>
    <w:rsid w:val="005F7FF6"/>
    <w:rsid w:val="00601CC4"/>
    <w:rsid w:val="00605788"/>
    <w:rsid w:val="006106BD"/>
    <w:rsid w:val="006112D2"/>
    <w:rsid w:val="006123A8"/>
    <w:rsid w:val="00614394"/>
    <w:rsid w:val="006144F2"/>
    <w:rsid w:val="0061535D"/>
    <w:rsid w:val="00615AAB"/>
    <w:rsid w:val="0061612F"/>
    <w:rsid w:val="006201B2"/>
    <w:rsid w:val="0062042C"/>
    <w:rsid w:val="00621F41"/>
    <w:rsid w:val="00623648"/>
    <w:rsid w:val="006258FE"/>
    <w:rsid w:val="00634C4F"/>
    <w:rsid w:val="006358D5"/>
    <w:rsid w:val="006374CA"/>
    <w:rsid w:val="00637DC3"/>
    <w:rsid w:val="0064004E"/>
    <w:rsid w:val="00641B83"/>
    <w:rsid w:val="00642A55"/>
    <w:rsid w:val="00644870"/>
    <w:rsid w:val="00645C9B"/>
    <w:rsid w:val="006467A2"/>
    <w:rsid w:val="00652395"/>
    <w:rsid w:val="006534F1"/>
    <w:rsid w:val="00657127"/>
    <w:rsid w:val="00660F24"/>
    <w:rsid w:val="00662025"/>
    <w:rsid w:val="0066272E"/>
    <w:rsid w:val="006650F7"/>
    <w:rsid w:val="00665648"/>
    <w:rsid w:val="006745AD"/>
    <w:rsid w:val="0067527E"/>
    <w:rsid w:val="00676ACE"/>
    <w:rsid w:val="006802BC"/>
    <w:rsid w:val="0068231B"/>
    <w:rsid w:val="00684114"/>
    <w:rsid w:val="00685872"/>
    <w:rsid w:val="006858CE"/>
    <w:rsid w:val="00687130"/>
    <w:rsid w:val="00690253"/>
    <w:rsid w:val="00691CF7"/>
    <w:rsid w:val="006927B3"/>
    <w:rsid w:val="00692E9B"/>
    <w:rsid w:val="006939CF"/>
    <w:rsid w:val="00693D36"/>
    <w:rsid w:val="006A14CB"/>
    <w:rsid w:val="006A22E0"/>
    <w:rsid w:val="006A3A84"/>
    <w:rsid w:val="006A3B7A"/>
    <w:rsid w:val="006A424D"/>
    <w:rsid w:val="006A5231"/>
    <w:rsid w:val="006A5C37"/>
    <w:rsid w:val="006A6CE5"/>
    <w:rsid w:val="006B15EC"/>
    <w:rsid w:val="006B1941"/>
    <w:rsid w:val="006B1EC8"/>
    <w:rsid w:val="006B39D8"/>
    <w:rsid w:val="006B6AD3"/>
    <w:rsid w:val="006C17F4"/>
    <w:rsid w:val="006C2113"/>
    <w:rsid w:val="006C52FE"/>
    <w:rsid w:val="006C549C"/>
    <w:rsid w:val="006C6B46"/>
    <w:rsid w:val="006C7F37"/>
    <w:rsid w:val="006D11C5"/>
    <w:rsid w:val="006D2866"/>
    <w:rsid w:val="006D4755"/>
    <w:rsid w:val="006D5048"/>
    <w:rsid w:val="006D75DB"/>
    <w:rsid w:val="006E5A9D"/>
    <w:rsid w:val="006E68B0"/>
    <w:rsid w:val="006F06DB"/>
    <w:rsid w:val="006F0A3A"/>
    <w:rsid w:val="006F1DED"/>
    <w:rsid w:val="006F3CF8"/>
    <w:rsid w:val="006F5BF0"/>
    <w:rsid w:val="006F6797"/>
    <w:rsid w:val="006F755A"/>
    <w:rsid w:val="007039CC"/>
    <w:rsid w:val="0070579B"/>
    <w:rsid w:val="007121FD"/>
    <w:rsid w:val="007137BA"/>
    <w:rsid w:val="00714670"/>
    <w:rsid w:val="00716206"/>
    <w:rsid w:val="00717BCB"/>
    <w:rsid w:val="00717F1E"/>
    <w:rsid w:val="0072079D"/>
    <w:rsid w:val="00721037"/>
    <w:rsid w:val="007231B8"/>
    <w:rsid w:val="007254B9"/>
    <w:rsid w:val="00730ACA"/>
    <w:rsid w:val="00731BB6"/>
    <w:rsid w:val="0073263B"/>
    <w:rsid w:val="00732AC7"/>
    <w:rsid w:val="00733A10"/>
    <w:rsid w:val="0073476D"/>
    <w:rsid w:val="00735F98"/>
    <w:rsid w:val="007363DE"/>
    <w:rsid w:val="007408D8"/>
    <w:rsid w:val="00741798"/>
    <w:rsid w:val="0074280F"/>
    <w:rsid w:val="0074372E"/>
    <w:rsid w:val="007474C8"/>
    <w:rsid w:val="00751CB0"/>
    <w:rsid w:val="00754481"/>
    <w:rsid w:val="00755345"/>
    <w:rsid w:val="00756DA3"/>
    <w:rsid w:val="00757BEB"/>
    <w:rsid w:val="00757EE8"/>
    <w:rsid w:val="007654D2"/>
    <w:rsid w:val="00766E55"/>
    <w:rsid w:val="0077025B"/>
    <w:rsid w:val="00770969"/>
    <w:rsid w:val="00770AFF"/>
    <w:rsid w:val="0077304D"/>
    <w:rsid w:val="00775DBD"/>
    <w:rsid w:val="007801DA"/>
    <w:rsid w:val="00783906"/>
    <w:rsid w:val="0078701C"/>
    <w:rsid w:val="00790546"/>
    <w:rsid w:val="00791BD5"/>
    <w:rsid w:val="00792960"/>
    <w:rsid w:val="00793E89"/>
    <w:rsid w:val="007942B0"/>
    <w:rsid w:val="00794BE6"/>
    <w:rsid w:val="007A27BA"/>
    <w:rsid w:val="007A6006"/>
    <w:rsid w:val="007A6C63"/>
    <w:rsid w:val="007A7250"/>
    <w:rsid w:val="007B184E"/>
    <w:rsid w:val="007B235B"/>
    <w:rsid w:val="007B5BDC"/>
    <w:rsid w:val="007B6E6F"/>
    <w:rsid w:val="007C24D1"/>
    <w:rsid w:val="007C4446"/>
    <w:rsid w:val="007C48E8"/>
    <w:rsid w:val="007C51CF"/>
    <w:rsid w:val="007C6210"/>
    <w:rsid w:val="007C6269"/>
    <w:rsid w:val="007C6546"/>
    <w:rsid w:val="007C6868"/>
    <w:rsid w:val="007D02F9"/>
    <w:rsid w:val="007D05B9"/>
    <w:rsid w:val="007D5711"/>
    <w:rsid w:val="007D59EA"/>
    <w:rsid w:val="007D5F1C"/>
    <w:rsid w:val="007E3B2D"/>
    <w:rsid w:val="007F0DDC"/>
    <w:rsid w:val="007F3838"/>
    <w:rsid w:val="007F3E7B"/>
    <w:rsid w:val="007F6EE0"/>
    <w:rsid w:val="00803E96"/>
    <w:rsid w:val="0080494B"/>
    <w:rsid w:val="0080667A"/>
    <w:rsid w:val="00810612"/>
    <w:rsid w:val="00811A5F"/>
    <w:rsid w:val="0081540C"/>
    <w:rsid w:val="008154B9"/>
    <w:rsid w:val="0081700A"/>
    <w:rsid w:val="008223C6"/>
    <w:rsid w:val="00822465"/>
    <w:rsid w:val="00824A4A"/>
    <w:rsid w:val="00827438"/>
    <w:rsid w:val="0083234D"/>
    <w:rsid w:val="00833664"/>
    <w:rsid w:val="00834F2E"/>
    <w:rsid w:val="00836196"/>
    <w:rsid w:val="0084028B"/>
    <w:rsid w:val="008410F0"/>
    <w:rsid w:val="00841476"/>
    <w:rsid w:val="00844C65"/>
    <w:rsid w:val="008463E7"/>
    <w:rsid w:val="00846E77"/>
    <w:rsid w:val="00850068"/>
    <w:rsid w:val="00851FCD"/>
    <w:rsid w:val="00852909"/>
    <w:rsid w:val="008529A3"/>
    <w:rsid w:val="008560F4"/>
    <w:rsid w:val="008648D5"/>
    <w:rsid w:val="008669A8"/>
    <w:rsid w:val="008701F4"/>
    <w:rsid w:val="00870845"/>
    <w:rsid w:val="00870D41"/>
    <w:rsid w:val="0087264D"/>
    <w:rsid w:val="00875E12"/>
    <w:rsid w:val="00877F18"/>
    <w:rsid w:val="008813B7"/>
    <w:rsid w:val="008829AB"/>
    <w:rsid w:val="00883D44"/>
    <w:rsid w:val="00883E9F"/>
    <w:rsid w:val="00884DC8"/>
    <w:rsid w:val="00887674"/>
    <w:rsid w:val="008879F5"/>
    <w:rsid w:val="0089060E"/>
    <w:rsid w:val="00893B5B"/>
    <w:rsid w:val="0089432A"/>
    <w:rsid w:val="008946B2"/>
    <w:rsid w:val="008975D3"/>
    <w:rsid w:val="008A1A4E"/>
    <w:rsid w:val="008A3E0A"/>
    <w:rsid w:val="008A58AB"/>
    <w:rsid w:val="008A67B9"/>
    <w:rsid w:val="008A72A5"/>
    <w:rsid w:val="008B11E2"/>
    <w:rsid w:val="008B31E3"/>
    <w:rsid w:val="008B6D02"/>
    <w:rsid w:val="008B7C17"/>
    <w:rsid w:val="008C1996"/>
    <w:rsid w:val="008C1C0F"/>
    <w:rsid w:val="008C1D70"/>
    <w:rsid w:val="008C3814"/>
    <w:rsid w:val="008C73C3"/>
    <w:rsid w:val="008D18B8"/>
    <w:rsid w:val="008D1A9B"/>
    <w:rsid w:val="008D1CB2"/>
    <w:rsid w:val="008D29E4"/>
    <w:rsid w:val="008D41FB"/>
    <w:rsid w:val="008D4341"/>
    <w:rsid w:val="008D72B7"/>
    <w:rsid w:val="008D760F"/>
    <w:rsid w:val="008E26AE"/>
    <w:rsid w:val="008E2AB3"/>
    <w:rsid w:val="008E2E9D"/>
    <w:rsid w:val="008E425B"/>
    <w:rsid w:val="008E4AA1"/>
    <w:rsid w:val="008E587A"/>
    <w:rsid w:val="008E7D4C"/>
    <w:rsid w:val="008F212A"/>
    <w:rsid w:val="008F3C81"/>
    <w:rsid w:val="008F4268"/>
    <w:rsid w:val="008F47EC"/>
    <w:rsid w:val="008F64E3"/>
    <w:rsid w:val="00901003"/>
    <w:rsid w:val="00901EEE"/>
    <w:rsid w:val="00903FDC"/>
    <w:rsid w:val="00904291"/>
    <w:rsid w:val="00905FB0"/>
    <w:rsid w:val="00907092"/>
    <w:rsid w:val="009071A2"/>
    <w:rsid w:val="00907851"/>
    <w:rsid w:val="00907A90"/>
    <w:rsid w:val="00907F47"/>
    <w:rsid w:val="00912BB9"/>
    <w:rsid w:val="00913569"/>
    <w:rsid w:val="00914D26"/>
    <w:rsid w:val="009156C4"/>
    <w:rsid w:val="00916ACF"/>
    <w:rsid w:val="009207F0"/>
    <w:rsid w:val="0092374E"/>
    <w:rsid w:val="009237C6"/>
    <w:rsid w:val="00923866"/>
    <w:rsid w:val="00923ED5"/>
    <w:rsid w:val="009273F7"/>
    <w:rsid w:val="0093022D"/>
    <w:rsid w:val="00930E17"/>
    <w:rsid w:val="00934DFB"/>
    <w:rsid w:val="009366B9"/>
    <w:rsid w:val="00936F33"/>
    <w:rsid w:val="00941BD8"/>
    <w:rsid w:val="00942611"/>
    <w:rsid w:val="00942891"/>
    <w:rsid w:val="009428FB"/>
    <w:rsid w:val="00943729"/>
    <w:rsid w:val="00947014"/>
    <w:rsid w:val="0094770C"/>
    <w:rsid w:val="009519BF"/>
    <w:rsid w:val="009528DF"/>
    <w:rsid w:val="00952AF9"/>
    <w:rsid w:val="00952E59"/>
    <w:rsid w:val="00952F72"/>
    <w:rsid w:val="009533DF"/>
    <w:rsid w:val="00954D0D"/>
    <w:rsid w:val="00955101"/>
    <w:rsid w:val="00955F39"/>
    <w:rsid w:val="009562E9"/>
    <w:rsid w:val="0096022E"/>
    <w:rsid w:val="0096148B"/>
    <w:rsid w:val="00961D1A"/>
    <w:rsid w:val="0096255B"/>
    <w:rsid w:val="00962E8F"/>
    <w:rsid w:val="009634B9"/>
    <w:rsid w:val="00967AE3"/>
    <w:rsid w:val="00967F2A"/>
    <w:rsid w:val="009705E4"/>
    <w:rsid w:val="00971AC5"/>
    <w:rsid w:val="009726F3"/>
    <w:rsid w:val="00972C43"/>
    <w:rsid w:val="00973C23"/>
    <w:rsid w:val="00973CEE"/>
    <w:rsid w:val="009741F3"/>
    <w:rsid w:val="009762ED"/>
    <w:rsid w:val="00977EF1"/>
    <w:rsid w:val="00980EFA"/>
    <w:rsid w:val="009817FD"/>
    <w:rsid w:val="00981D6F"/>
    <w:rsid w:val="0098344D"/>
    <w:rsid w:val="00983CA0"/>
    <w:rsid w:val="00985277"/>
    <w:rsid w:val="00985E70"/>
    <w:rsid w:val="00986F17"/>
    <w:rsid w:val="00987289"/>
    <w:rsid w:val="009900FF"/>
    <w:rsid w:val="0099022A"/>
    <w:rsid w:val="009922B6"/>
    <w:rsid w:val="00992843"/>
    <w:rsid w:val="00993619"/>
    <w:rsid w:val="00994945"/>
    <w:rsid w:val="0099516F"/>
    <w:rsid w:val="009965D1"/>
    <w:rsid w:val="0099697E"/>
    <w:rsid w:val="009A3218"/>
    <w:rsid w:val="009A3413"/>
    <w:rsid w:val="009A5F33"/>
    <w:rsid w:val="009B1A49"/>
    <w:rsid w:val="009B1B60"/>
    <w:rsid w:val="009B3B96"/>
    <w:rsid w:val="009B4990"/>
    <w:rsid w:val="009B68CD"/>
    <w:rsid w:val="009C0AC5"/>
    <w:rsid w:val="009C18DB"/>
    <w:rsid w:val="009C1C98"/>
    <w:rsid w:val="009C2A1B"/>
    <w:rsid w:val="009C2CAD"/>
    <w:rsid w:val="009C7B5F"/>
    <w:rsid w:val="009D0351"/>
    <w:rsid w:val="009D0F4B"/>
    <w:rsid w:val="009D1B39"/>
    <w:rsid w:val="009D32C5"/>
    <w:rsid w:val="009D6643"/>
    <w:rsid w:val="009D6D7A"/>
    <w:rsid w:val="009E0D89"/>
    <w:rsid w:val="009E133C"/>
    <w:rsid w:val="009E1CE5"/>
    <w:rsid w:val="009E5B23"/>
    <w:rsid w:val="009E6272"/>
    <w:rsid w:val="009E7784"/>
    <w:rsid w:val="009F1C11"/>
    <w:rsid w:val="009F2BB7"/>
    <w:rsid w:val="009F591A"/>
    <w:rsid w:val="00A020EC"/>
    <w:rsid w:val="00A04253"/>
    <w:rsid w:val="00A10B2C"/>
    <w:rsid w:val="00A1379A"/>
    <w:rsid w:val="00A13F47"/>
    <w:rsid w:val="00A14B9A"/>
    <w:rsid w:val="00A15295"/>
    <w:rsid w:val="00A1636B"/>
    <w:rsid w:val="00A16F75"/>
    <w:rsid w:val="00A17C33"/>
    <w:rsid w:val="00A23A62"/>
    <w:rsid w:val="00A25929"/>
    <w:rsid w:val="00A2593C"/>
    <w:rsid w:val="00A25B88"/>
    <w:rsid w:val="00A30848"/>
    <w:rsid w:val="00A30BA3"/>
    <w:rsid w:val="00A34EE9"/>
    <w:rsid w:val="00A36C27"/>
    <w:rsid w:val="00A37B34"/>
    <w:rsid w:val="00A4214A"/>
    <w:rsid w:val="00A4216B"/>
    <w:rsid w:val="00A43962"/>
    <w:rsid w:val="00A4662B"/>
    <w:rsid w:val="00A471C2"/>
    <w:rsid w:val="00A52759"/>
    <w:rsid w:val="00A52920"/>
    <w:rsid w:val="00A55F2F"/>
    <w:rsid w:val="00A56023"/>
    <w:rsid w:val="00A56B33"/>
    <w:rsid w:val="00A6047C"/>
    <w:rsid w:val="00A61209"/>
    <w:rsid w:val="00A61EBF"/>
    <w:rsid w:val="00A6491E"/>
    <w:rsid w:val="00A64B8D"/>
    <w:rsid w:val="00A6577D"/>
    <w:rsid w:val="00A669E1"/>
    <w:rsid w:val="00A72A13"/>
    <w:rsid w:val="00A8042E"/>
    <w:rsid w:val="00A818D7"/>
    <w:rsid w:val="00A83027"/>
    <w:rsid w:val="00A837BD"/>
    <w:rsid w:val="00A87DCA"/>
    <w:rsid w:val="00A87DED"/>
    <w:rsid w:val="00A90813"/>
    <w:rsid w:val="00A94625"/>
    <w:rsid w:val="00A94894"/>
    <w:rsid w:val="00A94D4C"/>
    <w:rsid w:val="00A966D8"/>
    <w:rsid w:val="00A96C3A"/>
    <w:rsid w:val="00A96CB0"/>
    <w:rsid w:val="00A97501"/>
    <w:rsid w:val="00AA1194"/>
    <w:rsid w:val="00AA145F"/>
    <w:rsid w:val="00AA1539"/>
    <w:rsid w:val="00AA5BC9"/>
    <w:rsid w:val="00AA6C3D"/>
    <w:rsid w:val="00AB3EBB"/>
    <w:rsid w:val="00AB5766"/>
    <w:rsid w:val="00AB7E11"/>
    <w:rsid w:val="00AC3728"/>
    <w:rsid w:val="00AC3C00"/>
    <w:rsid w:val="00AC57CF"/>
    <w:rsid w:val="00AD30B1"/>
    <w:rsid w:val="00AD30F2"/>
    <w:rsid w:val="00AD4752"/>
    <w:rsid w:val="00AD5F35"/>
    <w:rsid w:val="00AD7DA2"/>
    <w:rsid w:val="00AE4AB0"/>
    <w:rsid w:val="00AE6DD5"/>
    <w:rsid w:val="00AE7267"/>
    <w:rsid w:val="00AF0B50"/>
    <w:rsid w:val="00AF1477"/>
    <w:rsid w:val="00AF7AD0"/>
    <w:rsid w:val="00B0221B"/>
    <w:rsid w:val="00B034C1"/>
    <w:rsid w:val="00B046B6"/>
    <w:rsid w:val="00B052DF"/>
    <w:rsid w:val="00B05302"/>
    <w:rsid w:val="00B0655E"/>
    <w:rsid w:val="00B06C1D"/>
    <w:rsid w:val="00B07E7E"/>
    <w:rsid w:val="00B10C92"/>
    <w:rsid w:val="00B12605"/>
    <w:rsid w:val="00B128E0"/>
    <w:rsid w:val="00B20184"/>
    <w:rsid w:val="00B2079C"/>
    <w:rsid w:val="00B20B85"/>
    <w:rsid w:val="00B221B7"/>
    <w:rsid w:val="00B2301D"/>
    <w:rsid w:val="00B237B8"/>
    <w:rsid w:val="00B239E4"/>
    <w:rsid w:val="00B25A7E"/>
    <w:rsid w:val="00B25F7B"/>
    <w:rsid w:val="00B30F31"/>
    <w:rsid w:val="00B35AB1"/>
    <w:rsid w:val="00B35F86"/>
    <w:rsid w:val="00B37093"/>
    <w:rsid w:val="00B371B2"/>
    <w:rsid w:val="00B409C4"/>
    <w:rsid w:val="00B40CA1"/>
    <w:rsid w:val="00B41D69"/>
    <w:rsid w:val="00B46581"/>
    <w:rsid w:val="00B51314"/>
    <w:rsid w:val="00B51969"/>
    <w:rsid w:val="00B56EAC"/>
    <w:rsid w:val="00B57EF4"/>
    <w:rsid w:val="00B637C5"/>
    <w:rsid w:val="00B643AD"/>
    <w:rsid w:val="00B64AB5"/>
    <w:rsid w:val="00B71966"/>
    <w:rsid w:val="00B72DEB"/>
    <w:rsid w:val="00B7762E"/>
    <w:rsid w:val="00B8428A"/>
    <w:rsid w:val="00B85935"/>
    <w:rsid w:val="00B85D10"/>
    <w:rsid w:val="00B916BE"/>
    <w:rsid w:val="00B91AFC"/>
    <w:rsid w:val="00B9326E"/>
    <w:rsid w:val="00B96B10"/>
    <w:rsid w:val="00B96C46"/>
    <w:rsid w:val="00BA0CC6"/>
    <w:rsid w:val="00BA152F"/>
    <w:rsid w:val="00BA1D89"/>
    <w:rsid w:val="00BA56FE"/>
    <w:rsid w:val="00BA6C5E"/>
    <w:rsid w:val="00BB2C86"/>
    <w:rsid w:val="00BB40DE"/>
    <w:rsid w:val="00BB57B6"/>
    <w:rsid w:val="00BB58CB"/>
    <w:rsid w:val="00BB6309"/>
    <w:rsid w:val="00BB7D89"/>
    <w:rsid w:val="00BC079B"/>
    <w:rsid w:val="00BC7F32"/>
    <w:rsid w:val="00BD0025"/>
    <w:rsid w:val="00BD0645"/>
    <w:rsid w:val="00BD3DAC"/>
    <w:rsid w:val="00BE02F4"/>
    <w:rsid w:val="00BE15B7"/>
    <w:rsid w:val="00BE174C"/>
    <w:rsid w:val="00BE46A5"/>
    <w:rsid w:val="00BE51B3"/>
    <w:rsid w:val="00BE5FC5"/>
    <w:rsid w:val="00BE6901"/>
    <w:rsid w:val="00BE7B2D"/>
    <w:rsid w:val="00BF1A87"/>
    <w:rsid w:val="00BF1CC8"/>
    <w:rsid w:val="00BF2D73"/>
    <w:rsid w:val="00BF430B"/>
    <w:rsid w:val="00BF4BE8"/>
    <w:rsid w:val="00C0344E"/>
    <w:rsid w:val="00C05B82"/>
    <w:rsid w:val="00C06DA4"/>
    <w:rsid w:val="00C104CF"/>
    <w:rsid w:val="00C116B5"/>
    <w:rsid w:val="00C1596B"/>
    <w:rsid w:val="00C17D97"/>
    <w:rsid w:val="00C24F5B"/>
    <w:rsid w:val="00C26382"/>
    <w:rsid w:val="00C33190"/>
    <w:rsid w:val="00C36EB2"/>
    <w:rsid w:val="00C41CD4"/>
    <w:rsid w:val="00C44C89"/>
    <w:rsid w:val="00C461CA"/>
    <w:rsid w:val="00C5192A"/>
    <w:rsid w:val="00C539AF"/>
    <w:rsid w:val="00C53E38"/>
    <w:rsid w:val="00C54F91"/>
    <w:rsid w:val="00C551EE"/>
    <w:rsid w:val="00C55579"/>
    <w:rsid w:val="00C56DEB"/>
    <w:rsid w:val="00C576E7"/>
    <w:rsid w:val="00C5791B"/>
    <w:rsid w:val="00C606EA"/>
    <w:rsid w:val="00C63589"/>
    <w:rsid w:val="00C671A7"/>
    <w:rsid w:val="00C73310"/>
    <w:rsid w:val="00C73CDB"/>
    <w:rsid w:val="00C74E4E"/>
    <w:rsid w:val="00C76CD4"/>
    <w:rsid w:val="00C7784D"/>
    <w:rsid w:val="00C80295"/>
    <w:rsid w:val="00C81B31"/>
    <w:rsid w:val="00C81BDB"/>
    <w:rsid w:val="00C83B05"/>
    <w:rsid w:val="00C8748C"/>
    <w:rsid w:val="00C874F8"/>
    <w:rsid w:val="00C9103D"/>
    <w:rsid w:val="00C914F7"/>
    <w:rsid w:val="00C93410"/>
    <w:rsid w:val="00C935FE"/>
    <w:rsid w:val="00C93802"/>
    <w:rsid w:val="00C93AA5"/>
    <w:rsid w:val="00C94C80"/>
    <w:rsid w:val="00C9522E"/>
    <w:rsid w:val="00C95EFA"/>
    <w:rsid w:val="00C96690"/>
    <w:rsid w:val="00C96E8D"/>
    <w:rsid w:val="00CA0BCE"/>
    <w:rsid w:val="00CA297B"/>
    <w:rsid w:val="00CA410A"/>
    <w:rsid w:val="00CA41B4"/>
    <w:rsid w:val="00CA7FD7"/>
    <w:rsid w:val="00CB0470"/>
    <w:rsid w:val="00CB0F33"/>
    <w:rsid w:val="00CB4AC5"/>
    <w:rsid w:val="00CB62F2"/>
    <w:rsid w:val="00CB68E2"/>
    <w:rsid w:val="00CB6D14"/>
    <w:rsid w:val="00CC4C98"/>
    <w:rsid w:val="00CD0A20"/>
    <w:rsid w:val="00CD2125"/>
    <w:rsid w:val="00CD429D"/>
    <w:rsid w:val="00CD666F"/>
    <w:rsid w:val="00CE33CF"/>
    <w:rsid w:val="00CE40F1"/>
    <w:rsid w:val="00CE5C7B"/>
    <w:rsid w:val="00CE5E6F"/>
    <w:rsid w:val="00CE6963"/>
    <w:rsid w:val="00CE7F34"/>
    <w:rsid w:val="00CF147F"/>
    <w:rsid w:val="00CF299C"/>
    <w:rsid w:val="00CF4002"/>
    <w:rsid w:val="00CF62FC"/>
    <w:rsid w:val="00CF7CF1"/>
    <w:rsid w:val="00D03E64"/>
    <w:rsid w:val="00D041AF"/>
    <w:rsid w:val="00D0782D"/>
    <w:rsid w:val="00D119E9"/>
    <w:rsid w:val="00D11C09"/>
    <w:rsid w:val="00D123BB"/>
    <w:rsid w:val="00D12C68"/>
    <w:rsid w:val="00D152D9"/>
    <w:rsid w:val="00D17B65"/>
    <w:rsid w:val="00D20811"/>
    <w:rsid w:val="00D2129F"/>
    <w:rsid w:val="00D215B9"/>
    <w:rsid w:val="00D2249F"/>
    <w:rsid w:val="00D24A2B"/>
    <w:rsid w:val="00D24C13"/>
    <w:rsid w:val="00D27318"/>
    <w:rsid w:val="00D3038E"/>
    <w:rsid w:val="00D32838"/>
    <w:rsid w:val="00D35875"/>
    <w:rsid w:val="00D453E9"/>
    <w:rsid w:val="00D46577"/>
    <w:rsid w:val="00D50D32"/>
    <w:rsid w:val="00D5207B"/>
    <w:rsid w:val="00D53A26"/>
    <w:rsid w:val="00D55429"/>
    <w:rsid w:val="00D574D3"/>
    <w:rsid w:val="00D604F2"/>
    <w:rsid w:val="00D607B1"/>
    <w:rsid w:val="00D6272C"/>
    <w:rsid w:val="00D627B2"/>
    <w:rsid w:val="00D62DA6"/>
    <w:rsid w:val="00D63270"/>
    <w:rsid w:val="00D667A2"/>
    <w:rsid w:val="00D67C05"/>
    <w:rsid w:val="00D70406"/>
    <w:rsid w:val="00D7741A"/>
    <w:rsid w:val="00D7762C"/>
    <w:rsid w:val="00D77E58"/>
    <w:rsid w:val="00D81C99"/>
    <w:rsid w:val="00D83A40"/>
    <w:rsid w:val="00D84814"/>
    <w:rsid w:val="00D85EA4"/>
    <w:rsid w:val="00D878C0"/>
    <w:rsid w:val="00D9451F"/>
    <w:rsid w:val="00D94835"/>
    <w:rsid w:val="00D94C4D"/>
    <w:rsid w:val="00DA1698"/>
    <w:rsid w:val="00DA1E6C"/>
    <w:rsid w:val="00DA4AFB"/>
    <w:rsid w:val="00DA6FF9"/>
    <w:rsid w:val="00DB0C74"/>
    <w:rsid w:val="00DB2722"/>
    <w:rsid w:val="00DB29DA"/>
    <w:rsid w:val="00DB3D6F"/>
    <w:rsid w:val="00DB628D"/>
    <w:rsid w:val="00DB7474"/>
    <w:rsid w:val="00DC21D8"/>
    <w:rsid w:val="00DC41B2"/>
    <w:rsid w:val="00DC4F02"/>
    <w:rsid w:val="00DD0DD6"/>
    <w:rsid w:val="00DD17C9"/>
    <w:rsid w:val="00DD4DEA"/>
    <w:rsid w:val="00DD7A99"/>
    <w:rsid w:val="00DE553B"/>
    <w:rsid w:val="00DE597B"/>
    <w:rsid w:val="00DE7B74"/>
    <w:rsid w:val="00DE7C72"/>
    <w:rsid w:val="00DF1332"/>
    <w:rsid w:val="00DF1728"/>
    <w:rsid w:val="00DF182D"/>
    <w:rsid w:val="00DF2CB1"/>
    <w:rsid w:val="00DF307A"/>
    <w:rsid w:val="00DF32E4"/>
    <w:rsid w:val="00DF3A74"/>
    <w:rsid w:val="00DF6256"/>
    <w:rsid w:val="00DF6B54"/>
    <w:rsid w:val="00DF6C21"/>
    <w:rsid w:val="00DF7410"/>
    <w:rsid w:val="00E00A81"/>
    <w:rsid w:val="00E03EA9"/>
    <w:rsid w:val="00E06176"/>
    <w:rsid w:val="00E06AED"/>
    <w:rsid w:val="00E10719"/>
    <w:rsid w:val="00E125B4"/>
    <w:rsid w:val="00E125F9"/>
    <w:rsid w:val="00E127AA"/>
    <w:rsid w:val="00E13C22"/>
    <w:rsid w:val="00E13C5F"/>
    <w:rsid w:val="00E230E3"/>
    <w:rsid w:val="00E23FEE"/>
    <w:rsid w:val="00E26B5C"/>
    <w:rsid w:val="00E30DBD"/>
    <w:rsid w:val="00E30FA1"/>
    <w:rsid w:val="00E31E39"/>
    <w:rsid w:val="00E328DC"/>
    <w:rsid w:val="00E334BA"/>
    <w:rsid w:val="00E33DF5"/>
    <w:rsid w:val="00E33F5A"/>
    <w:rsid w:val="00E34174"/>
    <w:rsid w:val="00E34C92"/>
    <w:rsid w:val="00E3697D"/>
    <w:rsid w:val="00E421A3"/>
    <w:rsid w:val="00E423FE"/>
    <w:rsid w:val="00E44CE4"/>
    <w:rsid w:val="00E51013"/>
    <w:rsid w:val="00E55086"/>
    <w:rsid w:val="00E6068C"/>
    <w:rsid w:val="00E608E3"/>
    <w:rsid w:val="00E60996"/>
    <w:rsid w:val="00E673FF"/>
    <w:rsid w:val="00E70292"/>
    <w:rsid w:val="00E74913"/>
    <w:rsid w:val="00E752CD"/>
    <w:rsid w:val="00E76F70"/>
    <w:rsid w:val="00E83B0C"/>
    <w:rsid w:val="00E84D36"/>
    <w:rsid w:val="00E9080E"/>
    <w:rsid w:val="00E93755"/>
    <w:rsid w:val="00E96D73"/>
    <w:rsid w:val="00E975F0"/>
    <w:rsid w:val="00EA13EB"/>
    <w:rsid w:val="00EA23AE"/>
    <w:rsid w:val="00EA4111"/>
    <w:rsid w:val="00EA429A"/>
    <w:rsid w:val="00EA6355"/>
    <w:rsid w:val="00EA7B92"/>
    <w:rsid w:val="00EB2B22"/>
    <w:rsid w:val="00EB3533"/>
    <w:rsid w:val="00EB3704"/>
    <w:rsid w:val="00EB45B8"/>
    <w:rsid w:val="00EB5B87"/>
    <w:rsid w:val="00EB6AF5"/>
    <w:rsid w:val="00EB7454"/>
    <w:rsid w:val="00EB7486"/>
    <w:rsid w:val="00EB7B8D"/>
    <w:rsid w:val="00EC1F72"/>
    <w:rsid w:val="00EC36EF"/>
    <w:rsid w:val="00EC4522"/>
    <w:rsid w:val="00EC4A91"/>
    <w:rsid w:val="00EC5FD1"/>
    <w:rsid w:val="00ED1B0A"/>
    <w:rsid w:val="00ED3204"/>
    <w:rsid w:val="00EE079A"/>
    <w:rsid w:val="00EE2CFA"/>
    <w:rsid w:val="00EE4586"/>
    <w:rsid w:val="00EE53DE"/>
    <w:rsid w:val="00EE55E6"/>
    <w:rsid w:val="00EE5FAE"/>
    <w:rsid w:val="00EF1118"/>
    <w:rsid w:val="00EF2515"/>
    <w:rsid w:val="00EF506D"/>
    <w:rsid w:val="00EF72AB"/>
    <w:rsid w:val="00EF782C"/>
    <w:rsid w:val="00EF7B1E"/>
    <w:rsid w:val="00F0018B"/>
    <w:rsid w:val="00F0162C"/>
    <w:rsid w:val="00F016DA"/>
    <w:rsid w:val="00F0203C"/>
    <w:rsid w:val="00F03774"/>
    <w:rsid w:val="00F03CC8"/>
    <w:rsid w:val="00F06EC8"/>
    <w:rsid w:val="00F14DD5"/>
    <w:rsid w:val="00F152C0"/>
    <w:rsid w:val="00F15E49"/>
    <w:rsid w:val="00F15E8B"/>
    <w:rsid w:val="00F16A32"/>
    <w:rsid w:val="00F16AA1"/>
    <w:rsid w:val="00F21E6F"/>
    <w:rsid w:val="00F232C7"/>
    <w:rsid w:val="00F243ED"/>
    <w:rsid w:val="00F251C8"/>
    <w:rsid w:val="00F26390"/>
    <w:rsid w:val="00F278AB"/>
    <w:rsid w:val="00F27D53"/>
    <w:rsid w:val="00F3003C"/>
    <w:rsid w:val="00F30D84"/>
    <w:rsid w:val="00F34D63"/>
    <w:rsid w:val="00F35680"/>
    <w:rsid w:val="00F3627C"/>
    <w:rsid w:val="00F40B2F"/>
    <w:rsid w:val="00F41268"/>
    <w:rsid w:val="00F44C98"/>
    <w:rsid w:val="00F44D76"/>
    <w:rsid w:val="00F45135"/>
    <w:rsid w:val="00F45177"/>
    <w:rsid w:val="00F46281"/>
    <w:rsid w:val="00F46428"/>
    <w:rsid w:val="00F46BA3"/>
    <w:rsid w:val="00F50AD1"/>
    <w:rsid w:val="00F511A1"/>
    <w:rsid w:val="00F57627"/>
    <w:rsid w:val="00F60A46"/>
    <w:rsid w:val="00F63486"/>
    <w:rsid w:val="00F65A7F"/>
    <w:rsid w:val="00F6629F"/>
    <w:rsid w:val="00F722D9"/>
    <w:rsid w:val="00F7624C"/>
    <w:rsid w:val="00F80588"/>
    <w:rsid w:val="00F82F05"/>
    <w:rsid w:val="00F83A36"/>
    <w:rsid w:val="00F83E28"/>
    <w:rsid w:val="00F84511"/>
    <w:rsid w:val="00F91358"/>
    <w:rsid w:val="00F919EC"/>
    <w:rsid w:val="00F92318"/>
    <w:rsid w:val="00F92C08"/>
    <w:rsid w:val="00F93256"/>
    <w:rsid w:val="00F94FEA"/>
    <w:rsid w:val="00F95257"/>
    <w:rsid w:val="00FA1519"/>
    <w:rsid w:val="00FA23F5"/>
    <w:rsid w:val="00FA4FA3"/>
    <w:rsid w:val="00FA65E8"/>
    <w:rsid w:val="00FB0B1F"/>
    <w:rsid w:val="00FB5B81"/>
    <w:rsid w:val="00FB5CA4"/>
    <w:rsid w:val="00FB6951"/>
    <w:rsid w:val="00FB765D"/>
    <w:rsid w:val="00FC5643"/>
    <w:rsid w:val="00FC7957"/>
    <w:rsid w:val="00FD0F05"/>
    <w:rsid w:val="00FD3973"/>
    <w:rsid w:val="00FD4AFA"/>
    <w:rsid w:val="00FD4D89"/>
    <w:rsid w:val="00FD563D"/>
    <w:rsid w:val="00FD6302"/>
    <w:rsid w:val="00FD6799"/>
    <w:rsid w:val="00FD6C99"/>
    <w:rsid w:val="00FD7C1D"/>
    <w:rsid w:val="00FE11BB"/>
    <w:rsid w:val="00FE24E4"/>
    <w:rsid w:val="00FE3761"/>
    <w:rsid w:val="00FE43FD"/>
    <w:rsid w:val="00FE448E"/>
    <w:rsid w:val="00FE47BE"/>
    <w:rsid w:val="00FE506F"/>
    <w:rsid w:val="00FE6EFE"/>
    <w:rsid w:val="00FF5E07"/>
  </w:rsids>
  <m:mathPr>
    <m:mathFont m:val="Cambria Math"/>
    <m:brkBin m:val="before"/>
    <m:brkBinSub m:val="--"/>
    <m:smallFrac m:val="0"/>
    <m:dispDef/>
    <m:lMargin m:val="0"/>
    <m:rMargin m:val="0"/>
    <m:defJc m:val="centerGroup"/>
    <m:wrapIndent m:val="1440"/>
    <m:intLim m:val="subSup"/>
    <m:naryLim m:val="undOvr"/>
  </m:mathPr>
  <w:themeFontLang w:val="et-EE"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CC7D2D"/>
  <w15:chartTrackingRefBased/>
  <w15:docId w15:val="{3B2872B7-3F20-4BF2-8B5C-B3285AB291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669A8"/>
    <w:rPr>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72C43"/>
    <w:pPr>
      <w:ind w:left="720"/>
      <w:contextualSpacing/>
    </w:pPr>
  </w:style>
  <w:style w:type="paragraph" w:styleId="Header">
    <w:name w:val="header"/>
    <w:basedOn w:val="Normal"/>
    <w:link w:val="HeaderChar"/>
    <w:uiPriority w:val="99"/>
    <w:unhideWhenUsed/>
    <w:rsid w:val="000E5F6C"/>
    <w:pPr>
      <w:tabs>
        <w:tab w:val="center" w:pos="4536"/>
        <w:tab w:val="right" w:pos="9072"/>
      </w:tabs>
      <w:spacing w:after="0" w:line="240" w:lineRule="auto"/>
    </w:pPr>
  </w:style>
  <w:style w:type="character" w:customStyle="1" w:styleId="HeaderChar">
    <w:name w:val="Header Char"/>
    <w:basedOn w:val="DefaultParagraphFont"/>
    <w:link w:val="Header"/>
    <w:uiPriority w:val="99"/>
    <w:rsid w:val="000E5F6C"/>
    <w:rPr>
      <w:lang w:val="en-US"/>
    </w:rPr>
  </w:style>
  <w:style w:type="paragraph" w:styleId="Footer">
    <w:name w:val="footer"/>
    <w:basedOn w:val="Normal"/>
    <w:link w:val="FooterChar"/>
    <w:uiPriority w:val="99"/>
    <w:unhideWhenUsed/>
    <w:rsid w:val="000E5F6C"/>
    <w:pPr>
      <w:tabs>
        <w:tab w:val="center" w:pos="4536"/>
        <w:tab w:val="right" w:pos="9072"/>
      </w:tabs>
      <w:spacing w:after="0" w:line="240" w:lineRule="auto"/>
    </w:pPr>
  </w:style>
  <w:style w:type="character" w:customStyle="1" w:styleId="FooterChar">
    <w:name w:val="Footer Char"/>
    <w:basedOn w:val="DefaultParagraphFont"/>
    <w:link w:val="Footer"/>
    <w:uiPriority w:val="99"/>
    <w:rsid w:val="000E5F6C"/>
    <w:rPr>
      <w:lang w:val="en-US"/>
    </w:rPr>
  </w:style>
  <w:style w:type="character" w:styleId="CommentReference">
    <w:name w:val="annotation reference"/>
    <w:basedOn w:val="DefaultParagraphFont"/>
    <w:uiPriority w:val="99"/>
    <w:semiHidden/>
    <w:unhideWhenUsed/>
    <w:rsid w:val="00955F39"/>
    <w:rPr>
      <w:sz w:val="16"/>
      <w:szCs w:val="16"/>
    </w:rPr>
  </w:style>
  <w:style w:type="paragraph" w:styleId="CommentText">
    <w:name w:val="annotation text"/>
    <w:basedOn w:val="Normal"/>
    <w:link w:val="CommentTextChar"/>
    <w:uiPriority w:val="99"/>
    <w:semiHidden/>
    <w:unhideWhenUsed/>
    <w:rsid w:val="00955F39"/>
    <w:pPr>
      <w:spacing w:line="240" w:lineRule="auto"/>
    </w:pPr>
    <w:rPr>
      <w:sz w:val="20"/>
      <w:szCs w:val="20"/>
    </w:rPr>
  </w:style>
  <w:style w:type="character" w:customStyle="1" w:styleId="CommentTextChar">
    <w:name w:val="Comment Text Char"/>
    <w:basedOn w:val="DefaultParagraphFont"/>
    <w:link w:val="CommentText"/>
    <w:uiPriority w:val="99"/>
    <w:semiHidden/>
    <w:rsid w:val="00955F39"/>
    <w:rPr>
      <w:sz w:val="20"/>
      <w:szCs w:val="20"/>
      <w:lang w:val="en-US"/>
    </w:rPr>
  </w:style>
  <w:style w:type="paragraph" w:styleId="CommentSubject">
    <w:name w:val="annotation subject"/>
    <w:basedOn w:val="CommentText"/>
    <w:next w:val="CommentText"/>
    <w:link w:val="CommentSubjectChar"/>
    <w:uiPriority w:val="99"/>
    <w:semiHidden/>
    <w:unhideWhenUsed/>
    <w:rsid w:val="00955F39"/>
    <w:rPr>
      <w:b/>
      <w:bCs/>
    </w:rPr>
  </w:style>
  <w:style w:type="character" w:customStyle="1" w:styleId="CommentSubjectChar">
    <w:name w:val="Comment Subject Char"/>
    <w:basedOn w:val="CommentTextChar"/>
    <w:link w:val="CommentSubject"/>
    <w:uiPriority w:val="99"/>
    <w:semiHidden/>
    <w:rsid w:val="00955F39"/>
    <w:rPr>
      <w:b/>
      <w:bCs/>
      <w:sz w:val="20"/>
      <w:szCs w:val="20"/>
      <w:lang w:val="en-US"/>
    </w:rPr>
  </w:style>
  <w:style w:type="table" w:styleId="TableGrid">
    <w:name w:val="Table Grid"/>
    <w:basedOn w:val="TableNormal"/>
    <w:uiPriority w:val="39"/>
    <w:rsid w:val="00641B8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1">
    <w:name w:val="Plain Table 1"/>
    <w:basedOn w:val="TableNormal"/>
    <w:uiPriority w:val="41"/>
    <w:rsid w:val="009C2A1B"/>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GridLight">
    <w:name w:val="Grid Table Light"/>
    <w:basedOn w:val="TableNormal"/>
    <w:uiPriority w:val="40"/>
    <w:rsid w:val="008F426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Hyperlink">
    <w:name w:val="Hyperlink"/>
    <w:basedOn w:val="DefaultParagraphFont"/>
    <w:uiPriority w:val="99"/>
    <w:unhideWhenUsed/>
    <w:rsid w:val="002C58A4"/>
    <w:rPr>
      <w:color w:val="0563C1" w:themeColor="hyperlink"/>
      <w:u w:val="single"/>
    </w:rPr>
  </w:style>
  <w:style w:type="character" w:styleId="UnresolvedMention">
    <w:name w:val="Unresolved Mention"/>
    <w:basedOn w:val="DefaultParagraphFont"/>
    <w:uiPriority w:val="99"/>
    <w:semiHidden/>
    <w:unhideWhenUsed/>
    <w:rsid w:val="002C58A4"/>
    <w:rPr>
      <w:color w:val="605E5C"/>
      <w:shd w:val="clear" w:color="auto" w:fill="E1DFDD"/>
    </w:rPr>
  </w:style>
  <w:style w:type="character" w:styleId="PlaceholderText">
    <w:name w:val="Placeholder Text"/>
    <w:basedOn w:val="DefaultParagraphFont"/>
    <w:uiPriority w:val="99"/>
    <w:semiHidden/>
    <w:rsid w:val="007E3B2D"/>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96015749">
      <w:bodyDiv w:val="1"/>
      <w:marLeft w:val="0"/>
      <w:marRight w:val="0"/>
      <w:marTop w:val="0"/>
      <w:marBottom w:val="0"/>
      <w:divBdr>
        <w:top w:val="none" w:sz="0" w:space="0" w:color="auto"/>
        <w:left w:val="none" w:sz="0" w:space="0" w:color="auto"/>
        <w:bottom w:val="none" w:sz="0" w:space="0" w:color="auto"/>
        <w:right w:val="none" w:sz="0" w:space="0" w:color="auto"/>
      </w:divBdr>
    </w:div>
    <w:div w:id="723719666">
      <w:bodyDiv w:val="1"/>
      <w:marLeft w:val="0"/>
      <w:marRight w:val="0"/>
      <w:marTop w:val="0"/>
      <w:marBottom w:val="0"/>
      <w:divBdr>
        <w:top w:val="none" w:sz="0" w:space="0" w:color="auto"/>
        <w:left w:val="none" w:sz="0" w:space="0" w:color="auto"/>
        <w:bottom w:val="none" w:sz="0" w:space="0" w:color="auto"/>
        <w:right w:val="none" w:sz="0" w:space="0" w:color="auto"/>
      </w:divBdr>
      <w:divsChild>
        <w:div w:id="35786707">
          <w:marLeft w:val="640"/>
          <w:marRight w:val="0"/>
          <w:marTop w:val="0"/>
          <w:marBottom w:val="0"/>
          <w:divBdr>
            <w:top w:val="none" w:sz="0" w:space="0" w:color="auto"/>
            <w:left w:val="none" w:sz="0" w:space="0" w:color="auto"/>
            <w:bottom w:val="none" w:sz="0" w:space="0" w:color="auto"/>
            <w:right w:val="none" w:sz="0" w:space="0" w:color="auto"/>
          </w:divBdr>
        </w:div>
        <w:div w:id="579752858">
          <w:marLeft w:val="640"/>
          <w:marRight w:val="0"/>
          <w:marTop w:val="0"/>
          <w:marBottom w:val="0"/>
          <w:divBdr>
            <w:top w:val="none" w:sz="0" w:space="0" w:color="auto"/>
            <w:left w:val="none" w:sz="0" w:space="0" w:color="auto"/>
            <w:bottom w:val="none" w:sz="0" w:space="0" w:color="auto"/>
            <w:right w:val="none" w:sz="0" w:space="0" w:color="auto"/>
          </w:divBdr>
        </w:div>
        <w:div w:id="1719665272">
          <w:marLeft w:val="640"/>
          <w:marRight w:val="0"/>
          <w:marTop w:val="0"/>
          <w:marBottom w:val="0"/>
          <w:divBdr>
            <w:top w:val="none" w:sz="0" w:space="0" w:color="auto"/>
            <w:left w:val="none" w:sz="0" w:space="0" w:color="auto"/>
            <w:bottom w:val="none" w:sz="0" w:space="0" w:color="auto"/>
            <w:right w:val="none" w:sz="0" w:space="0" w:color="auto"/>
          </w:divBdr>
        </w:div>
        <w:div w:id="1257522839">
          <w:marLeft w:val="640"/>
          <w:marRight w:val="0"/>
          <w:marTop w:val="0"/>
          <w:marBottom w:val="0"/>
          <w:divBdr>
            <w:top w:val="none" w:sz="0" w:space="0" w:color="auto"/>
            <w:left w:val="none" w:sz="0" w:space="0" w:color="auto"/>
            <w:bottom w:val="none" w:sz="0" w:space="0" w:color="auto"/>
            <w:right w:val="none" w:sz="0" w:space="0" w:color="auto"/>
          </w:divBdr>
        </w:div>
        <w:div w:id="753355724">
          <w:marLeft w:val="640"/>
          <w:marRight w:val="0"/>
          <w:marTop w:val="0"/>
          <w:marBottom w:val="0"/>
          <w:divBdr>
            <w:top w:val="none" w:sz="0" w:space="0" w:color="auto"/>
            <w:left w:val="none" w:sz="0" w:space="0" w:color="auto"/>
            <w:bottom w:val="none" w:sz="0" w:space="0" w:color="auto"/>
            <w:right w:val="none" w:sz="0" w:space="0" w:color="auto"/>
          </w:divBdr>
        </w:div>
        <w:div w:id="2054226586">
          <w:marLeft w:val="640"/>
          <w:marRight w:val="0"/>
          <w:marTop w:val="0"/>
          <w:marBottom w:val="0"/>
          <w:divBdr>
            <w:top w:val="none" w:sz="0" w:space="0" w:color="auto"/>
            <w:left w:val="none" w:sz="0" w:space="0" w:color="auto"/>
            <w:bottom w:val="none" w:sz="0" w:space="0" w:color="auto"/>
            <w:right w:val="none" w:sz="0" w:space="0" w:color="auto"/>
          </w:divBdr>
        </w:div>
        <w:div w:id="1772318078">
          <w:marLeft w:val="640"/>
          <w:marRight w:val="0"/>
          <w:marTop w:val="0"/>
          <w:marBottom w:val="0"/>
          <w:divBdr>
            <w:top w:val="none" w:sz="0" w:space="0" w:color="auto"/>
            <w:left w:val="none" w:sz="0" w:space="0" w:color="auto"/>
            <w:bottom w:val="none" w:sz="0" w:space="0" w:color="auto"/>
            <w:right w:val="none" w:sz="0" w:space="0" w:color="auto"/>
          </w:divBdr>
        </w:div>
        <w:div w:id="790897015">
          <w:marLeft w:val="640"/>
          <w:marRight w:val="0"/>
          <w:marTop w:val="0"/>
          <w:marBottom w:val="0"/>
          <w:divBdr>
            <w:top w:val="none" w:sz="0" w:space="0" w:color="auto"/>
            <w:left w:val="none" w:sz="0" w:space="0" w:color="auto"/>
            <w:bottom w:val="none" w:sz="0" w:space="0" w:color="auto"/>
            <w:right w:val="none" w:sz="0" w:space="0" w:color="auto"/>
          </w:divBdr>
        </w:div>
        <w:div w:id="1940987618">
          <w:marLeft w:val="640"/>
          <w:marRight w:val="0"/>
          <w:marTop w:val="0"/>
          <w:marBottom w:val="0"/>
          <w:divBdr>
            <w:top w:val="none" w:sz="0" w:space="0" w:color="auto"/>
            <w:left w:val="none" w:sz="0" w:space="0" w:color="auto"/>
            <w:bottom w:val="none" w:sz="0" w:space="0" w:color="auto"/>
            <w:right w:val="none" w:sz="0" w:space="0" w:color="auto"/>
          </w:divBdr>
        </w:div>
        <w:div w:id="1548833925">
          <w:marLeft w:val="640"/>
          <w:marRight w:val="0"/>
          <w:marTop w:val="0"/>
          <w:marBottom w:val="0"/>
          <w:divBdr>
            <w:top w:val="none" w:sz="0" w:space="0" w:color="auto"/>
            <w:left w:val="none" w:sz="0" w:space="0" w:color="auto"/>
            <w:bottom w:val="none" w:sz="0" w:space="0" w:color="auto"/>
            <w:right w:val="none" w:sz="0" w:space="0" w:color="auto"/>
          </w:divBdr>
        </w:div>
        <w:div w:id="574247599">
          <w:marLeft w:val="640"/>
          <w:marRight w:val="0"/>
          <w:marTop w:val="0"/>
          <w:marBottom w:val="0"/>
          <w:divBdr>
            <w:top w:val="none" w:sz="0" w:space="0" w:color="auto"/>
            <w:left w:val="none" w:sz="0" w:space="0" w:color="auto"/>
            <w:bottom w:val="none" w:sz="0" w:space="0" w:color="auto"/>
            <w:right w:val="none" w:sz="0" w:space="0" w:color="auto"/>
          </w:divBdr>
        </w:div>
        <w:div w:id="702292305">
          <w:marLeft w:val="640"/>
          <w:marRight w:val="0"/>
          <w:marTop w:val="0"/>
          <w:marBottom w:val="0"/>
          <w:divBdr>
            <w:top w:val="none" w:sz="0" w:space="0" w:color="auto"/>
            <w:left w:val="none" w:sz="0" w:space="0" w:color="auto"/>
            <w:bottom w:val="none" w:sz="0" w:space="0" w:color="auto"/>
            <w:right w:val="none" w:sz="0" w:space="0" w:color="auto"/>
          </w:divBdr>
        </w:div>
        <w:div w:id="1023743599">
          <w:marLeft w:val="640"/>
          <w:marRight w:val="0"/>
          <w:marTop w:val="0"/>
          <w:marBottom w:val="0"/>
          <w:divBdr>
            <w:top w:val="none" w:sz="0" w:space="0" w:color="auto"/>
            <w:left w:val="none" w:sz="0" w:space="0" w:color="auto"/>
            <w:bottom w:val="none" w:sz="0" w:space="0" w:color="auto"/>
            <w:right w:val="none" w:sz="0" w:space="0" w:color="auto"/>
          </w:divBdr>
        </w:div>
        <w:div w:id="1002195983">
          <w:marLeft w:val="640"/>
          <w:marRight w:val="0"/>
          <w:marTop w:val="0"/>
          <w:marBottom w:val="0"/>
          <w:divBdr>
            <w:top w:val="none" w:sz="0" w:space="0" w:color="auto"/>
            <w:left w:val="none" w:sz="0" w:space="0" w:color="auto"/>
            <w:bottom w:val="none" w:sz="0" w:space="0" w:color="auto"/>
            <w:right w:val="none" w:sz="0" w:space="0" w:color="auto"/>
          </w:divBdr>
        </w:div>
        <w:div w:id="1727071283">
          <w:marLeft w:val="640"/>
          <w:marRight w:val="0"/>
          <w:marTop w:val="0"/>
          <w:marBottom w:val="0"/>
          <w:divBdr>
            <w:top w:val="none" w:sz="0" w:space="0" w:color="auto"/>
            <w:left w:val="none" w:sz="0" w:space="0" w:color="auto"/>
            <w:bottom w:val="none" w:sz="0" w:space="0" w:color="auto"/>
            <w:right w:val="none" w:sz="0" w:space="0" w:color="auto"/>
          </w:divBdr>
        </w:div>
        <w:div w:id="853031077">
          <w:marLeft w:val="640"/>
          <w:marRight w:val="0"/>
          <w:marTop w:val="0"/>
          <w:marBottom w:val="0"/>
          <w:divBdr>
            <w:top w:val="none" w:sz="0" w:space="0" w:color="auto"/>
            <w:left w:val="none" w:sz="0" w:space="0" w:color="auto"/>
            <w:bottom w:val="none" w:sz="0" w:space="0" w:color="auto"/>
            <w:right w:val="none" w:sz="0" w:space="0" w:color="auto"/>
          </w:divBdr>
        </w:div>
        <w:div w:id="1011950105">
          <w:marLeft w:val="640"/>
          <w:marRight w:val="0"/>
          <w:marTop w:val="0"/>
          <w:marBottom w:val="0"/>
          <w:divBdr>
            <w:top w:val="none" w:sz="0" w:space="0" w:color="auto"/>
            <w:left w:val="none" w:sz="0" w:space="0" w:color="auto"/>
            <w:bottom w:val="none" w:sz="0" w:space="0" w:color="auto"/>
            <w:right w:val="none" w:sz="0" w:space="0" w:color="auto"/>
          </w:divBdr>
        </w:div>
        <w:div w:id="533888748">
          <w:marLeft w:val="640"/>
          <w:marRight w:val="0"/>
          <w:marTop w:val="0"/>
          <w:marBottom w:val="0"/>
          <w:divBdr>
            <w:top w:val="none" w:sz="0" w:space="0" w:color="auto"/>
            <w:left w:val="none" w:sz="0" w:space="0" w:color="auto"/>
            <w:bottom w:val="none" w:sz="0" w:space="0" w:color="auto"/>
            <w:right w:val="none" w:sz="0" w:space="0" w:color="auto"/>
          </w:divBdr>
        </w:div>
        <w:div w:id="1511915872">
          <w:marLeft w:val="640"/>
          <w:marRight w:val="0"/>
          <w:marTop w:val="0"/>
          <w:marBottom w:val="0"/>
          <w:divBdr>
            <w:top w:val="none" w:sz="0" w:space="0" w:color="auto"/>
            <w:left w:val="none" w:sz="0" w:space="0" w:color="auto"/>
            <w:bottom w:val="none" w:sz="0" w:space="0" w:color="auto"/>
            <w:right w:val="none" w:sz="0" w:space="0" w:color="auto"/>
          </w:divBdr>
        </w:div>
        <w:div w:id="1474102961">
          <w:marLeft w:val="640"/>
          <w:marRight w:val="0"/>
          <w:marTop w:val="0"/>
          <w:marBottom w:val="0"/>
          <w:divBdr>
            <w:top w:val="none" w:sz="0" w:space="0" w:color="auto"/>
            <w:left w:val="none" w:sz="0" w:space="0" w:color="auto"/>
            <w:bottom w:val="none" w:sz="0" w:space="0" w:color="auto"/>
            <w:right w:val="none" w:sz="0" w:space="0" w:color="auto"/>
          </w:divBdr>
        </w:div>
        <w:div w:id="786005686">
          <w:marLeft w:val="640"/>
          <w:marRight w:val="0"/>
          <w:marTop w:val="0"/>
          <w:marBottom w:val="0"/>
          <w:divBdr>
            <w:top w:val="none" w:sz="0" w:space="0" w:color="auto"/>
            <w:left w:val="none" w:sz="0" w:space="0" w:color="auto"/>
            <w:bottom w:val="none" w:sz="0" w:space="0" w:color="auto"/>
            <w:right w:val="none" w:sz="0" w:space="0" w:color="auto"/>
          </w:divBdr>
        </w:div>
        <w:div w:id="678384116">
          <w:marLeft w:val="640"/>
          <w:marRight w:val="0"/>
          <w:marTop w:val="0"/>
          <w:marBottom w:val="0"/>
          <w:divBdr>
            <w:top w:val="none" w:sz="0" w:space="0" w:color="auto"/>
            <w:left w:val="none" w:sz="0" w:space="0" w:color="auto"/>
            <w:bottom w:val="none" w:sz="0" w:space="0" w:color="auto"/>
            <w:right w:val="none" w:sz="0" w:space="0" w:color="auto"/>
          </w:divBdr>
        </w:div>
        <w:div w:id="301469029">
          <w:marLeft w:val="640"/>
          <w:marRight w:val="0"/>
          <w:marTop w:val="0"/>
          <w:marBottom w:val="0"/>
          <w:divBdr>
            <w:top w:val="none" w:sz="0" w:space="0" w:color="auto"/>
            <w:left w:val="none" w:sz="0" w:space="0" w:color="auto"/>
            <w:bottom w:val="none" w:sz="0" w:space="0" w:color="auto"/>
            <w:right w:val="none" w:sz="0" w:space="0" w:color="auto"/>
          </w:divBdr>
        </w:div>
        <w:div w:id="1959796879">
          <w:marLeft w:val="640"/>
          <w:marRight w:val="0"/>
          <w:marTop w:val="0"/>
          <w:marBottom w:val="0"/>
          <w:divBdr>
            <w:top w:val="none" w:sz="0" w:space="0" w:color="auto"/>
            <w:left w:val="none" w:sz="0" w:space="0" w:color="auto"/>
            <w:bottom w:val="none" w:sz="0" w:space="0" w:color="auto"/>
            <w:right w:val="none" w:sz="0" w:space="0" w:color="auto"/>
          </w:divBdr>
        </w:div>
        <w:div w:id="496388592">
          <w:marLeft w:val="640"/>
          <w:marRight w:val="0"/>
          <w:marTop w:val="0"/>
          <w:marBottom w:val="0"/>
          <w:divBdr>
            <w:top w:val="none" w:sz="0" w:space="0" w:color="auto"/>
            <w:left w:val="none" w:sz="0" w:space="0" w:color="auto"/>
            <w:bottom w:val="none" w:sz="0" w:space="0" w:color="auto"/>
            <w:right w:val="none" w:sz="0" w:space="0" w:color="auto"/>
          </w:divBdr>
        </w:div>
      </w:divsChild>
    </w:div>
    <w:div w:id="18302491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glossaryDocument" Target="glossary/document.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DefaultPlaceholder_-1854013440"/>
        <w:category>
          <w:name w:val="General"/>
          <w:gallery w:val="placeholder"/>
        </w:category>
        <w:types>
          <w:type w:val="bbPlcHdr"/>
        </w:types>
        <w:behaviors>
          <w:behavior w:val="content"/>
        </w:behaviors>
        <w:guid w:val="{D1A73E36-58A9-4A23-8F00-23ED2472817D}"/>
      </w:docPartPr>
      <w:docPartBody>
        <w:p w:rsidR="00000000" w:rsidRDefault="005C0788">
          <w:r w:rsidRPr="00D67C8C">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BA"/>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BA"/>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BA"/>
    <w:family w:val="swiss"/>
    <w:pitch w:val="variable"/>
    <w:sig w:usb0="E4002EFF" w:usb1="C200247B" w:usb2="00000009" w:usb3="00000000" w:csb0="000001FF" w:csb1="00000000"/>
  </w:font>
  <w:font w:name="Arial">
    <w:panose1 w:val="020B0604020202020204"/>
    <w:charset w:val="BA"/>
    <w:family w:val="swiss"/>
    <w:pitch w:val="variable"/>
    <w:sig w:usb0="E0002EFF" w:usb1="C000785B" w:usb2="00000009" w:usb3="00000000" w:csb0="000001FF" w:csb1="00000000"/>
  </w:font>
  <w:font w:name="Calibri Light">
    <w:panose1 w:val="020F0302020204030204"/>
    <w:charset w:val="BA"/>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0788"/>
    <w:rsid w:val="005C0788"/>
    <w:rsid w:val="00B322A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GB" w:eastAsia="en-GB"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5C0788"/>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70"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AD17E874-274D-4E36-B6CF-CE3A689F8408}">
  <we:reference id="f78a3046-9e99-4300-aa2b-5814002b01a2" version="1.55.1.0" store="EXCatalog" storeType="EXCatalog"/>
  <we:alternateReferences>
    <we:reference id="WA104382081" version="1.55.1.0" store="et-EE" storeType="OMEX"/>
  </we:alternateReferences>
  <we:properties>
    <we:property name="MENDELEY_CITATIONS" value="[{&quot;citationID&quot;:&quot;MENDELEY_CITATION_659a63f1-c52b-4963-9980-1e27d433d018&quot;,&quot;properties&quot;:{&quot;noteIndex&quot;:0},&quot;isEdited&quot;:false,&quot;manualOverride&quot;:{&quot;isManuallyOverridden&quot;:false,&quot;citeprocText&quot;:&quot;[1–3]&quot;,&quot;manualOverrideText&quot;:&quot;&quot;},&quot;citationTag&quot;:&quot;MENDELEY_CITATION_v3_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&quot;,&quot;citationItems&quot;:[{&quot;id&quot;:&quot;e61bcd67-d13e-3554-beb2-209ec4d8daac&quot;,&quot;itemData&quot;:{&quot;type&quot;:&quot;book&quot;,&quot;id&quot;:&quot;e61bcd67-d13e-3554-beb2-209ec4d8daac&quot;,&quot;title&quot;:&quot;Going climate-neutral by 2050 – A strategic longterm vision for a prosperous, modern, competitive and climateneutral EU economy&quot;,&quot;author&quot;:[{&quot;family&quot;:&quot;Action&quot;,&quot;given&quot;:&quot;Directorate-General for Climate&quot;,&quot;parse-names&quot;:false,&quot;dropping-particle&quot;:&quot;&quot;,&quot;non-dropping-particle&quot;:&quot;&quot;}],&quot;DOI&quot;:&quot;doi/10.2834/02074&quot;,&quot;issued&quot;:{&quot;date-parts&quot;:[[2019]]},&quot;publisher&quot;:&quot;Publications Office&quot;,&quot;container-title-short&quot;:&quot;&quot;},&quot;isTemporary&quot;:false},{&quot;id&quot;:&quot;f0f1363a-ef06-3d53-a4d1-2fdd14b33f6d&quot;,&quot;itemData&quot;:{&quot;type&quot;:&quot;article-journal&quot;,&quot;id&quot;:&quot;f0f1363a-ef06-3d53-a4d1-2fdd14b33f6d&quot;,&quot;title&quot;:&quot;Future of clay-based construction materials – A review&quot;,&quot;author&quot;:[{&quot;family&quot;:&quot;Shubbar&quot;,&quot;given&quot;:&quot;Ali Abdulhussein&quot;,&quot;parse-names&quot;:false,&quot;dropping-particle&quot;:&quot;&quot;,&quot;non-dropping-particle&quot;:&quot;&quot;},{&quot;family&quot;:&quot;Sadique&quot;,&quot;given&quot;:&quot;Monower&quot;,&quot;parse-names&quot;:false,&quot;dropping-particle&quot;:&quot;&quot;,&quot;non-dropping-particle&quot;:&quot;&quot;},{&quot;family&quot;:&quot;Kot&quot;,&quot;given&quot;:&quot;Patryk&quot;,&quot;parse-names&quot;:false,&quot;dropping-particle&quot;:&quot;&quot;,&quot;non-dropping-particle&quot;:&quot;&quot;},{&quot;family&quot;:&quot;Atherton&quot;,&quot;given&quot;:&quot;William&quot;,&quot;parse-names&quot;:false,&quot;dropping-particle&quot;:&quot;&quot;,&quot;non-dropping-particle&quot;:&quot;&quot;}],&quot;container-title&quot;:&quot;Construction and Building Materials&quot;,&quot;container-title-short&quot;:&quot;Constr Build Mater&quot;,&quot;DOI&quot;:&quot;10.1016/j.conbuildmat.2019.03.206&quot;,&quot;issued&quot;:{&quot;date-parts&quot;:[[2019]]},&quot;page&quot;:&quot;172-187&quot;,&quot;volume&quot;:&quot;210&quot;},&quot;isTemporary&quot;:false},{&quot;id&quot;:&quot;58c00809-1c27-3005-82ed-e1cb8d43d76d&quot;,&quot;itemData&quot;:{&quot;type&quot;:&quot;article-journal&quot;,&quot;id&quot;:&quot;58c00809-1c27-3005-82ed-e1cb8d43d76d&quot;,&quot;title&quot;:&quot;Performance Optimization of Alkaline Multi-Industrial Waste-Based Cementitious Materials for Soil Solidification&quot;,&quot;author&quot;:[{&quot;family&quot;:&quot;Wang&quot;,&quot;given&quot;:&quot;Xiaoli&quot;,&quot;parse-names&quot;:false,&quot;dropping-particle&quot;:&quot;&quot;,&quot;non-dropping-particle&quot;:&quot;&quot;},{&quot;family&quot;:&quot;Wang&quot;,&quot;given&quot;:&quot;Xiancong&quot;,&quot;parse-names&quot;:false,&quot;dropping-particle&quot;:&quot;&quot;,&quot;non-dropping-particle&quot;:&quot;&quot;},{&quot;family&quot;:&quot;Fu&quot;,&quot;given&quot;:&quot;Pingfeng&quot;,&quot;parse-names&quot;:false,&quot;dropping-particle&quot;:&quot;&quot;,&quot;non-dropping-particle&quot;:&quot;&quot;},{&quot;family&quot;:&quot;Shi&quot;,&quot;given&quot;:&quot;Jinjin&quot;,&quot;parse-names&quot;:false,&quot;dropping-particle&quot;:&quot;&quot;,&quot;non-dropping-particle&quot;:&quot;&quot;},{&quot;family&quot;:&quot;Xu&quot;,&quot;given&quot;:&quot;Miao&quot;,&quot;parse-names&quot;:false,&quot;dropping-particle&quot;:&quot;&quot;,&quot;non-dropping-particle&quot;:&quot;&quot;}],&quot;container-title&quot;:&quot;Materials&quot;,&quot;DOI&quot;:&quot;10.3390/ma17205077&quot;,&quot;issued&quot;:{&quot;date-parts&quot;:[[2024]]},&quot;page&quot;:&quot;5077&quot;,&quot;publisher&quot;:&quot;MDPI AG&quot;,&quot;issue&quot;:&quot;20&quot;,&quot;volume&quot;:&quot;17&quot;,&quot;container-title-short&quot;:&quot;&quot;},&quot;isTemporary&quot;:false}]},{&quot;citationID&quot;:&quot;MENDELEY_CITATION_6ef11d46-1100-4297-9adc-ec20fde90c92&quot;,&quot;properties&quot;:{&quot;noteIndex&quot;:0},&quot;isEdited&quot;:false,&quot;manualOverride&quot;:{&quot;isManuallyOverridden&quot;:false,&quot;citeprocText&quot;:&quot;[4,5]&quot;,&quot;manualOverrideText&quot;:&quot;&quot;},&quot;citationTag&quot;:&quot;MENDELEY_CITATION_v3_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&quot;,&quot;citationItems&quot;:[{&quot;id&quot;:&quot;4407073c-b893-32c6-a573-31021ee7e674&quot;,&quot;itemData&quot;:{&quot;type&quot;:&quot;article-journal&quot;,&quot;id&quot;:&quot;4407073c-b893-32c6-a573-31021ee7e674&quot;,&quot;title&quot;:&quot;Performance of Limestone Calcined Clay Cement (LC3) Incorporating low-grade Marine Clay&quot;,&quot;author&quot;:[{&quot;family&quot;:&quot;Hu&quot;,&quot;given&quot;:&quot;Yuchen&quot;,&quot;parse-names&quot;:false,&quot;dropping-particle&quot;:&quot;&quot;,&quot;non-dropping-particle&quot;:&quot;&quot;},{&quot;family&quot;:&quot;Xiong&quot;,&quot;given&quot;:&quot;Lianyao&quot;,&quot;parse-names&quot;:false,&quot;dropping-particle&quot;:&quot;&quot;,&quot;non-dropping-particle&quot;:&quot;&quot;},{&quot;family&quot;:&quot;Yan&quot;,&quot;given&quot;:&quot;Yu&quot;,&quot;parse-names&quot;:false,&quot;dropping-particle&quot;:&quot;&quot;,&quot;non-dropping-particle&quot;:&quot;&quot;},{&quot;family&quot;:&quot;Geng&quot;,&quot;given&quot;:&quot;Guoqing&quot;,&quot;parse-names&quot;:false,&quot;dropping-particle&quot;:&quot;&quot;,&quot;non-dropping-particle&quot;:&quot;&quot;}],&quot;container-title&quot;:&quot;Case Studies in Construction Materials&quot;,&quot;DOI&quot;:&quot;10.1016/j.cscm.2024.e03283&quot;,&quot;issued&quot;:{&quot;date-parts&quot;:[[2024]]},&quot;page&quot;:&quot;e03283-e03283&quot;,&quot;publisher&quot;:&quot;Elsevier BV&quot;,&quot;volume&quot;:&quot;20&quot;,&quot;container-title-short&quot;:&quot;&quot;},&quot;isTemporary&quot;:false},{&quot;id&quot;:&quot;add1f191-1cd2-3d67-b498-ea4e85b5b521&quot;,&quot;itemData&quot;:{&quot;type&quot;:&quot;article-journal&quot;,&quot;id&quot;:&quot;add1f191-1cd2-3d67-b498-ea4e85b5b521&quot;,&quot;title&quot;:&quot;A Low Carbon Cement (LC3) as a Sustainable Material in High Strength concrete: Green Concrete&quot;,&quot;author&quot;:[{&quot;family&quot;:&quot;Sirangi&quot;,&quot;given&quot;:&quot;Bhavani&quot;,&quot;parse-names&quot;:false,&quot;dropping-particle&quot;:&quot;&quot;,&quot;non-dropping-particle&quot;:&quot;&quot;},{&quot;family&quot;:&quot;Prasad&quot;,&quot;given&quot;:&quot;V&quot;,&quot;parse-names&quot;:false,&quot;dropping-particle&quot;:&quot;&quot;,&quot;non-dropping-particle&quot;:&quot;&quot;}],&quot;container-title&quot;:&quot;Materiales De Construccion&quot;,&quot;DOI&quot;:&quot;10.3989/mc.2023.355123&quot;,&quot;URL&quot;:&quot;https://materconstrucc.revistas.csic.es/index.php/materconstrucc/article/view/3551&quot;,&quot;issued&quot;:{&quot;date-parts&quot;:[[2023]]},&quot;page&quot;:&quot;e326-e326&quot;,&quot;publisher&quot;:&quot;Spanish National Research Council&quot;,&quot;issue&quot;:&quot;352&quot;,&quot;volume&quot;:&quot;73&quot;,&quot;container-title-short&quot;:&quot;&quot;},&quot;isTemporary&quot;:false}]},{&quot;citationID&quot;:&quot;MENDELEY_CITATION_f3744455-c5e2-4e42-b83f-a69dd39fc174&quot;,&quot;properties&quot;:{&quot;noteIndex&quot;:0},&quot;isEdited&quot;:false,&quot;manualOverride&quot;:{&quot;isManuallyOverridden&quot;:false,&quot;citeprocText&quot;:&quot;[6,7]&quot;,&quot;manualOverrideText&quot;:&quot;&quot;},&quot;citationTag&quot;:&quot;MENDELEY_CITATION_v3_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&quot;,&quot;citationItems&quot;:[{&quot;id&quot;:&quot;c727aa07-503f-3679-a1ea-e4ee30c838c2&quot;,&quot;itemData&quot;:{&quot;type&quot;:&quot;article-journal&quot;,&quot;id&quot;:&quot;c727aa07-503f-3679-a1ea-e4ee30c838c2&quot;,&quot;title&quot;:&quot;Pozzolanic Properties of Calcined Clay in Geopolymer concrete: a Review&quot;,&quot;author&quot;:[{&quot;family&quot;:&quot;Okashah&quot;,&quot;given&quot;:&quot;Ali Mohammed&quot;,&quot;parse-names&quot;:false,&quot;dropping-particle&quot;:&quot;&quot;,&quot;non-dropping-particle&quot;:&quot;&quot;},{&quot;family&quot;:&quot;Zainal&quot;,&quot;given&quot;:&quot;Farah Farhana&quot;,&quot;parse-names&quot;:false,&quot;dropping-particle&quot;:&quot;&quot;,&quot;non-dropping-particle&quot;:&quot;&quot;},{&quot;family&quot;:&quot;Hayazi&quot;,&quot;given&quot;:&quot;Nur Farhana&quot;,&quot;parse-names&quot;:false,&quot;dropping-particle&quot;:&quot;&quot;,&quot;non-dropping-particle&quot;:&quot;&quot;},{&quot;family&quot;:&quot;Nordin&quot;,&quot;given&quot;:&quot;Mohd Nashaain&quot;,&quot;parse-names&quot;:false,&quot;dropping-particle&quot;:&quot;&quot;,&quot;non-dropping-particle&quot;:&quot;&quot;},{&quot;family&quot;:&quot;Abdullah&quot;,&quot;given&quot;:&quot;Alida&quot;,&quot;parse-names&quot;:false,&quot;dropping-particle&quot;:&quot;&quot;,&quot;non-dropping-particle&quot;:&quot;&quot;}],&quot;container-title&quot;:&quot;PROCEEDINGS OF GREEN DESIGN AND MANUFACTURE 2020&quot;,&quot;DOI&quot;:&quot;10.1063/5.0044583&quot;,&quot;issued&quot;:{&quot;date-parts&quot;:[[2021]]},&quot;container-title-short&quot;:&quot;&quot;},&quot;isTemporary&quot;:false},{&quot;id&quot;:&quot;9b1816bb-491e-307d-9bb3-082e1c0cf5c0&quot;,&quot;itemData&quot;:{&quot;type&quot;:&quot;article-journal&quot;,&quot;id&quot;:&quot;9b1816bb-491e-307d-9bb3-082e1c0cf5c0&quot;,&quot;title&quot;:&quot;Characterisation, activation, and Reactivity of Heterogenous Natural Clays&quot;,&quot;author&quot;:[{&quot;family&quot;:&quot;Hazarika&quot;,&quot;given&quot;:&quot;Amrita&quot;,&quot;parse-names&quot;:false,&quot;dropping-particle&quot;:&quot;&quot;,&quot;non-dropping-particle&quot;:&quot;&quot;},{&quot;family&quot;:&quot;Huang&quot;,&quot;given&quot;:&quot;Liming&quot;,&quot;parse-names&quot;:false,&quot;dropping-particle&quot;:&quot;&quot;,&quot;non-dropping-particle&quot;:&quot;&quot;},{&quot;family&quot;:&quot;Babaahmadi&quot;,&quot;given&quot;:&quot;Arezou&quot;,&quot;parse-names&quot;:false,&quot;dropping-particle&quot;:&quot;&quot;,&quot;non-dropping-particle&quot;:&quot;&quot;}],&quot;container-title&quot;:&quot;Materials and Structures&quot;,&quot;container-title-short&quot;:&quot;Mater Struct&quot;,&quot;DOI&quot;:&quot;10.1617/s11527-024-02335-9&quot;,&quot;issued&quot;:{&quot;date-parts&quot;:[[2024]]},&quot;publisher&quot;:&quot;Springer Science+Business Media&quot;,&quot;issue&quot;:&quot;4&quot;,&quot;volume&quot;:&quot;57&quot;},&quot;isTemporary&quot;:false}]},{&quot;citationID&quot;:&quot;MENDELEY_CITATION_f1cc1bba-23ae-49ca-b877-36741d12222a&quot;,&quot;properties&quot;:{&quot;noteIndex&quot;:0},&quot;isEdited&quot;:false,&quot;manualOverride&quot;:{&quot;isManuallyOverridden&quot;:false,&quot;citeprocText&quot;:&quot;[8]&quot;,&quot;manualOverrideText&quot;:&quot;&quot;},&quot;citationTag&quot;:&quot;MENDELEY_CITATION_v3_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&quot;,&quot;citationItems&quot;:[{&quot;id&quot;:&quot;7b0366c5-90c4-3c3d-b5be-ac7be3f0da1b&quot;,&quot;itemData&quot;:{&quot;type&quot;:&quot;article-journal&quot;,&quot;id&quot;:&quot;7b0366c5-90c4-3c3d-b5be-ac7be3f0da1b&quot;,&quot;title&quot;:&quot;Thermal activation of illitic-kaolinitic mixed clays&quot;,&quot;author&quot;:[{&quot;family&quot;:&quot;Keppert&quot;,&quot;given&quot;:&quot;Martin&quot;,&quot;parse-names&quot;:false,&quot;dropping-particle&quot;:&quot;&quot;,&quot;non-dropping-particle&quot;:&quot;&quot;},{&quot;family&quot;:&quot;Pommer&quot;,&quot;given&quot;:&quot;Vojtěch&quot;,&quot;parse-names&quot;:false,&quot;dropping-particle&quot;:&quot;&quot;,&quot;non-dropping-particle&quot;:&quot;&quot;},{&quot;family&quot;:&quot;Šádková&quot;,&quot;given&quot;:&quot;Kateřina&quot;,&quot;parse-names&quot;:false,&quot;dropping-particle&quot;:&quot;&quot;,&quot;non-dropping-particle&quot;:&quot;&quot;},{&quot;family&quot;:&quot;Krejsová&quot;,&quot;given&quot;:&quot;Jitka&quot;,&quot;parse-names&quot;:false,&quot;dropping-particle&quot;:&quot;&quot;,&quot;non-dropping-particle&quot;:&quot;&quot;},{&quot;family&quot;:&quot;Vejmelková&quot;,&quot;given&quot;:&quot;Eva&quot;,&quot;parse-names&quot;:false,&quot;dropping-particle&quot;:&quot;&quot;,&quot;non-dropping-particle&quot;:&quot;&quot;},{&quot;family&quot;:&quot;Černý&quot;,&quot;given&quot;:&quot;Robert&quot;,&quot;parse-names&quot;:false,&quot;dropping-particle&quot;:&quot;&quot;,&quot;non-dropping-particle&quot;:&quot;&quot;},{&quot;family&quot;:&quot;Koňáková&quot;,&quot;given&quot;:&quot;Dana&quot;,&quot;parse-names&quot;:false,&quot;dropping-particle&quot;:&quot;&quot;,&quot;non-dropping-particle&quot;:&quot;&quot;}],&quot;container-title&quot;:&quot;Journal of Thermal Analysis and Calorimetry&quot;,&quot;container-title-short&quot;:&quot;J Therm Anal Calorim&quot;,&quot;DOI&quot;:&quot;10.1007/s10973-024-13342-x&quot;,&quot;issued&quot;:{&quot;date-parts&quot;:[[2024]]},&quot;page&quot;:&quot;10533-10544&quot;,&quot;publisher&quot;:&quot;Springer Science and Business Media LLC&quot;,&quot;issue&quot;:&quot;19&quot;,&quot;volume&quot;:&quot;149&quot;},&quot;isTemporary&quot;:false}]},{&quot;citationID&quot;:&quot;MENDELEY_CITATION_52e31dc9-e256-44b0-87d0-56137522daf6&quot;,&quot;properties&quot;:{&quot;noteIndex&quot;:0},&quot;isEdited&quot;:false,&quot;manualOverride&quot;:{&quot;isManuallyOverridden&quot;:false,&quot;citeprocText&quot;:&quot;[9,10]&quot;,&quot;manualOverrideText&quot;:&quot;&quot;},&quot;citationTag&quot;:&quot;MENDELEY_CITATION_v3_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&quot;,&quot;citationItems&quot;:[{&quot;id&quot;:&quot;f6cef7fd-cd7e-38c3-872a-6e6457fd6688&quot;,&quot;itemData&quot;:{&quot;type&quot;:&quot;article-journal&quot;,&quot;id&quot;:&quot;f6cef7fd-cd7e-38c3-872a-6e6457fd6688&quot;,&quot;title&quot;:&quot;Clay Mineral Inventory in Soils of Europe Based on LUCAS Survey Soil Samples&quot;,&quot;author&quot;:[{&quot;family&quot;:&quot;Felipe&quot;,&quot;given&quot;:&quot;YUNTA MEZQUITA&quot;,&quot;parse-names&quot;:false,&quot;dropping-particle&quot;:&quot;&quot;,&quot;non-dropping-particle&quot;:&quot;&quot;},{&quot;family&quot;:&quot;VAN&quot;,&quot;given&quot;:&quot;LIEDEKERKE Marc&quot;,&quot;parse-names&quot;:false,&quot;dropping-particle&quot;:&quot;&quot;,&quot;non-dropping-particle&quot;:&quot;&quot;},{&quot;family&quot;:&quot;FERNANDEZ&quot;,&quot;given&quot;:&quot;UGALDE Oihane&quot;,&quot;parse-names&quot;:false,&quot;dropping-particle&quot;:&quot;&quot;,&quot;non-dropping-particle&quot;:&quot;&quot;},{&quot;family&quot;:&quot;NÉMETH&quot;,&quot;given&quot;:&quot;Tibor&quot;,&quot;parse-names&quot;:false,&quot;dropping-particle&quot;:&quot;&quot;,&quot;non-dropping-particle&quot;:&quot;&quot;},{&quot;family&quot;:&quot;BALÁZS&quot;,&quot;given&quot;:&quot;Réka Brigitta&quot;,&quot;parse-names&quot;:false,&quot;dropping-particle&quot;:&quot;&quot;,&quot;non-dropping-particle&quot;:&quot;&quot;},{&quot;family&quot;:&quot;KERESZTES&quot;,&quot;given&quot;:&quot;Mária Anna&quot;,&quot;parse-names&quot;:false,&quot;dropping-particle&quot;:&quot;&quot;,&quot;non-dropping-particle&quot;:&quot;&quot;},{&quot;family&quot;:&quot;WEISZBURG&quot;,&quot;given&quot;:&quot;Tamás&quot;,&quot;parse-names&quot;:false,&quot;dropping-particle&quot;:&quot;&quot;,&quot;non-dropping-particle&quot;:&quot;&quot;},{&quot;family&quot;:&quot;RÁBL&quot;,&quot;given&quot;:&quot;Erzsébet&quot;,&quot;parse-names&quot;:false,&quot;dropping-particle&quot;:&quot;&quot;,&quot;non-dropping-particle&quot;:&quot;&quot;},{&quot;family&quot;:&quot;KIRÁLYNÉ&quot;,&quot;given&quot;:&quot;TÓTH Judit&quot;,&quot;parse-names&quot;:false,&quot;dropping-particle&quot;:&quot;&quot;,&quot;non-dropping-particle&quot;:&quot;&quot;},{&quot;family&quot;:&quot;GAZSI&quot;,&quot;given&quot;:&quot;Zoltan&quot;,&quot;parse-names&quot;:false,&quot;dropping-particle&quot;:&quot;&quot;,&quot;non-dropping-particle&quot;:&quot;&quot;},{&quot;family&quot;:&quot;KOVÁCS&quot;,&quot;given&quot;:&quot;Ivett&quot;,&quot;parse-names&quot;:false,&quot;dropping-particle&quot;:&quot;&quot;,&quot;non-dropping-particle&quot;:&quot;&quot;},{&quot;family&quot;:&quot;Isabel&quot;,&quot;given&quot;:&quot;Ana&quot;,&quot;parse-names&quot;:false,&quot;dropping-particle&quot;:&quot;&quot;,&quot;non-dropping-particle&quot;:&quot;&quot;},{&quot;family&quot;:&quot;CUEVAS&quot;,&quot;given&quot;:&quot;Jaime&quot;,&quot;parse-names&quot;:false,&quot;dropping-particle&quot;:&quot;&quot;,&quot;non-dropping-particle&quot;:&quot;&quot;},{&quot;family&quot;:&quot;VAN&quot;,&quot;given&quot;:&quot;EYNDE Elise&quot;,&quot;parse-names&quot;:false,&quot;dropping-particle&quot;:&quot;&quot;,&quot;non-dropping-particle&quot;:&quot;&quot;},{&quot;family&quot;:&quot;WOJDA&quot;,&quot;given&quot;:&quot;Piotr&quot;,&quot;parse-names&quot;:false,&quot;dropping-particle&quot;:&quot;&quot;,&quot;non-dropping-particle&quot;:&quot;&quot;},{&quot;family&quot;:&quot;PANAGOS&quot;,&quot;given&quot;:&quot;Panos&quot;,&quot;parse-names&quot;:false,&quot;dropping-particle&quot;:&quot;&quot;,&quot;non-dropping-particle&quot;:&quot;&quot;},{&quot;family&quot;:&quot;JONES&quot;,&quot;given&quot;:&quot;Arwyn&quot;,&quot;parse-names&quot;:false,&quot;dropping-particle&quot;:&quot;&quot;,&quot;non-dropping-particle&quot;:&quot;&quot;}],&quot;container-title&quot;:&quot;JRC Publications Repository&quot;,&quot;DOI&quot;:&quot;10.2760/986031&quot;,&quot;ISSN&quot;:&quot;978-92-68-14189-2&quot;,&quot;URL&quot;:&quot;https://publications.jrc.ec.europa.eu/repository/handle/JRC136950&quot;,&quot;issued&quot;:{&quot;date-parts&quot;:[[2024]]},&quot;container-title-short&quot;:&quot;&quot;},&quot;isTemporary&quot;:false},{&quot;id&quot;:&quot;122a536b-773d-32b0-8183-cab94559ef56&quot;,&quot;itemData&quot;:{&quot;type&quot;:&quot;article-journal&quot;,&quot;id&quot;:&quot;122a536b-773d-32b0-8183-cab94559ef56&quot;,&quot;title&quot;:&quot;Global distribution of claysize minerals on land surface for biogeochemical and climatological studies&quot;,&quot;author&quot;:[{&quot;family&quot;:&quot;Ito&quot;,&quot;given&quot;:&quot;Akihiko&quot;,&quot;parse-names&quot;:false,&quot;dropping-particle&quot;:&quot;&quot;,&quot;non-dropping-particle&quot;:&quot;&quot;},{&quot;family&quot;:&quot;Wagai&quot;,&quot;given&quot;:&quot;Rota&quot;,&quot;parse-names&quot;:false,&quot;dropping-particle&quot;:&quot;&quot;,&quot;non-dropping-particle&quot;:&quot;&quot;}],&quot;container-title&quot;:&quot;Scientific Data&quot;,&quot;container-title-short&quot;:&quot;Sci Data&quot;,&quot;DOI&quot;:&quot;10.1038/sdata.2017.103&quot;,&quot;ISSN&quot;:&quot;20524463&quot;,&quot;URL&quot;:&quot;https://doi.org/10.1038/sdata.2017.103&quot;,&quot;issued&quot;:{&quot;date-parts&quot;:[[2017]]},&quot;page&quot;:&quot;170103&quot;,&quot;issue&quot;:&quot;1&quot;,&quot;volume&quot;:&quot;4&quot;},&quot;isTemporary&quot;:false}]},{&quot;citationID&quot;:&quot;MENDELEY_CITATION_eb98dc36-766b-401e-824a-03001553ebeb&quot;,&quot;properties&quot;:{&quot;noteIndex&quot;:0},&quot;isEdited&quot;:false,&quot;manualOverride&quot;:{&quot;isManuallyOverridden&quot;:false,&quot;citeprocText&quot;:&quot;[11–13]&quot;,&quot;manualOverrideText&quot;:&quot;&quot;},&quot;citationItems&quot;:[{&quot;id&quot;:&quot;33d6f3c4-0e2e-313c-945a-c5e8f7e80ae8&quot;,&quot;itemData&quot;:{&quot;type&quot;:&quot;article-journal&quot;,&quot;id&quot;:&quot;33d6f3c4-0e2e-313c-945a-c5e8f7e80ae8&quot;,&quot;title&quot;:&quot;Reactivity of Calcined Clays as SCM—A Review&quot;,&quot;author&quot;:[{&quot;family&quot;:&quot;Overmann&quot;,&quot;given&quot;:&quot;Steffen&quot;,&quot;parse-names&quot;:false,&quot;dropping-particle&quot;:&quot;&quot;,&quot;non-dropping-particle&quot;:&quot;&quot;},{&quot;family&quot;:&quot;Vollpracht&quot;,&quot;given&quot;:&quot;Anya&quot;,&quot;parse-names&quot;:false,&quot;dropping-particle&quot;:&quot;&quot;,&quot;non-dropping-particle&quot;:&quot;&quot;},{&quot;family&quot;:&quot;Matschei&quot;,&quot;given&quot;:&quot;Thomas&quot;,&quot;parse-names&quot;:false,&quot;dropping-particle&quot;:&quot;&quot;,&quot;non-dropping-particle&quot;:&quot;&quot;}],&quot;container-title&quot;:&quot;Materials&quot;,&quot;DOI&quot;:&quot;10.3390/ma17020312&quot;,&quot;URL&quot;:&quot;https://www.mdpi.com/1996-1944/17/2/312&quot;,&quot;issued&quot;:{&quot;date-parts&quot;:[[2024]]},&quot;page&quot;:&quot;312&quot;,&quot;issue&quot;:&quot;2&quot;,&quot;volume&quot;:&quot;17&quot;,&quot;container-title-short&quot;:&quot;&quot;},&quot;isTemporary&quot;:false},{&quot;id&quot;:&quot;6a997363-9405-32dd-8754-5b8ba07f45d7&quot;,&quot;itemData&quot;:{&quot;type&quot;:&quot;article-journal&quot;,&quot;id&quot;:&quot;6a997363-9405-32dd-8754-5b8ba07f45d7&quot;,&quot;title&quot;:&quot;Paper of RILEM TC 282-CCL: mineralogical characterization methods for clay resources intended for use as supplementary cementitious material&quot;,&quot;author&quot;:[{&quot;family&quot;:&quot;Snellings&quot;,&quot;given&quot;:&quot;Ruben&quot;,&quot;parse-names&quot;:false,&quot;dropping-particle&quot;:&quot;&quot;,&quot;non-dropping-particle&quot;:&quot;&quot;},{&quot;family&quot;:&quot;Almenares Reyes&quot;,&quot;given&quot;:&quot;Roger&quot;,&quot;parse-names&quot;:false,&quot;dropping-particle&quot;:&quot;&quot;,&quot;non-dropping-particle&quot;:&quot;&quot;},{&quot;family&quot;:&quot;Hanein&quot;,&quot;given&quot;:&quot;Theodore&quot;,&quot;parse-names&quot;:false,&quot;dropping-particle&quot;:&quot;&quot;,&quot;non-dropping-particle&quot;:&quot;&quot;},{&quot;family&quot;:&quot;Irassar&quot;,&quot;given&quot;:&quot;Edgardo F&quot;,&quot;parse-names&quot;:false,&quot;dropping-particle&quot;:&quot;&quot;,&quot;non-dropping-particle&quot;:&quot;&quot;},{&quot;family&quot;:&quot;Kanavaris&quot;,&quot;given&quot;:&quot;Fragkoulis&quot;,&quot;parse-names&quot;:false,&quot;dropping-particle&quot;:&quot;&quot;,&quot;non-dropping-particle&quot;:&quot;&quot;},{&quot;family&quot;:&quot;Maier&quot;,&quot;given&quot;:&quot;Matthias&quot;,&quot;parse-names&quot;:false,&quot;dropping-particle&quot;:&quot;&quot;,&quot;non-dropping-particle&quot;:&quot;&quot;},{&quot;family&quot;:&quot;Marsh&quot;,&quot;given&quot;:&quot;Alastair T&quot;,&quot;parse-names&quot;:false,&quot;dropping-particle&quot;:&quot;&quot;,&quot;non-dropping-particle&quot;:&quot;&quot;},{&quot;family&quot;:&quot;Valentini&quot;,&quot;given&quot;:&quot;Luca&quot;,&quot;parse-names&quot;:false,&quot;dropping-particle&quot;:&quot;&quot;,&quot;non-dropping-particle&quot;:&quot;&quot;},{&quot;family&quot;:&quot;Zunino&quot;,&quot;given&quot;:&quot;Franco&quot;,&quot;parse-names&quot;:false,&quot;dropping-particle&quot;:&quot;&quot;,&quot;non-dropping-particle&quot;:&quot;&quot;},{&quot;family&quot;:&quot;Alujas Diaz&quot;,&quot;given&quot;:&quot;Adrian&quot;,&quot;parse-names&quot;:false,&quot;dropping-particle&quot;:&quot;&quot;,&quot;non-dropping-particle&quot;:&quot;&quot;}],&quot;container-title&quot;:&quot;Materials and Structures&quot;,&quot;container-title-short&quot;:&quot;Mater Struct&quot;,&quot;DOI&quot;:&quot;10.1617/s11527-022-01973-1&quot;,&quot;issued&quot;:{&quot;date-parts&quot;:[[2022]]},&quot;issue&quot;:&quot;5&quot;,&quot;volume&quot;:&quot;55&quot;},&quot;isTemporary&quot;:false},{&quot;id&quot;:&quot;b806b003-53b9-3e88-88f2-a6d6cc9d392b&quot;,&quot;itemData&quot;:{&quot;type&quot;:&quot;book&quot;,&quot;id&quot;:&quot;b806b003-53b9-3e88-88f2-a6d6cc9d392b&quot;,&quot;title&quot;:&quot;Handbook of Thermogravimetric System of Minerals and Its Use in Geological Practice&quot;,&quot;author&quot;:[{&quot;family&quot;:&quot;Földvári&quot;,&quot;given&quot;:&quot;Mária&quot;,&quot;parse-names&quot;:false,&quot;dropping-particle&quot;:&quot;&quot;,&quot;non-dropping-particle&quot;:&quot;&quot;}],&quot;ISBN&quot;:&quot;9789636712884&quot;,&quot;issued&quot;:{&quot;date-parts&quot;:[[2011]]},&quot;publisher&quot;:&quot;Geological Institute Of Hungary&quot;},&quot;isTemporary&quot;:false}],&quot;citationTag&quot;:&quot;MENDELEY_CITATION_v3_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&quot;},{&quot;citationID&quot;:&quot;MENDELEY_CITATION_430c0bb4-8719-4004-b86f-ff3c342e91b0&quot;,&quot;properties&quot;:{&quot;noteIndex&quot;:0},&quot;isEdited&quot;:false,&quot;manualOverride&quot;:{&quot;isManuallyOverridden&quot;:false,&quot;citeprocText&quot;:&quot;[14]&quot;,&quot;manualOverrideText&quot;:&quot;&quot;},&quot;citationTag&quot;:&quot;MENDELEY_CITATION_v3_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&quot;,&quot;citationItems&quot;:[{&quot;id&quot;:&quot;f4fe58b3-2831-3eb2-aba1-b9ee3f65ffe1&quot;,&quot;itemData&quot;:{&quot;type&quot;:&quot;article-journal&quot;,&quot;id&quot;:&quot;f4fe58b3-2831-3eb2-aba1-b9ee3f65ffe1&quot;,&quot;title&quot;:&quot;Impact of clay calcination method on the physicochemical properties of limestone calcined-clay cement&quot;,&quot;author&quot;:[{&quot;family&quot;:&quot;Koutsouradi&quot;,&quot;given&quot;:&quot;Anastasia&quot;,&quot;parse-names&quot;:false,&quot;dropping-particle&quot;:&quot;&quot;,&quot;non-dropping-particle&quot;:&quot;&quot;},{&quot;family&quot;:&quot;Muzenda&quot;,&quot;given&quot;:&quot;Tafadzwa Ronald&quot;,&quot;parse-names&quot;:false,&quot;dropping-particle&quot;:&quot;&quot;,&quot;non-dropping-particle&quot;:&quot;&quot;},{&quot;family&quot;:&quot;Jensen&quot;,&quot;given&quot;:&quot;Peter Arendt&quot;,&quot;parse-names&quot;:false,&quot;dropping-particle&quot;:&quot;&quot;,&quot;non-dropping-particle&quot;:&quot;&quot;},{&quot;family&quot;:&quot;Ricardo&quot;,&quot;given&quot;:&quot;Wilson&quot;,&quot;parse-names&quot;:false,&quot;dropping-particle&quot;:&quot;&quot;,&quot;non-dropping-particle&quot;:&quot;&quot;},{&quot;family&quot;:&quot;Damø&quot;,&quot;given&quot;:&quot;Anne Juul&quot;,&quot;parse-names&quot;:false,&quot;dropping-particle&quot;:&quot;&quot;,&quot;non-dropping-particle&quot;:&quot;&quot;},{&quot;family&quot;:&quot;Georget&quot;,&quot;given&quot;:&quot;Fabien&quot;,&quot;parse-names&quot;:false,&quot;dropping-particle&quot;:&quot;&quot;,&quot;non-dropping-particle&quot;:&quot;&quot;},{&quot;family&quot;:&quot;Matschei&quot;,&quot;given&quot;:&quot;Thomas&quot;,&quot;parse-names&quot;:false,&quot;dropping-particle&quot;:&quot;&quot;,&quot;non-dropping-particle&quot;:&quot;&quot;}],&quot;container-title&quot;:&quot;Construction and Building Materials&quot;,&quot;container-title-short&quot;:&quot;Constr Build Mater&quot;,&quot;DOI&quot;:&quot;10.1016/j.conbuildmat.2025.140939&quot;,&quot;issued&quot;:{&quot;date-parts&quot;:[[2025]]},&quot;page&quot;:&quot;140939&quot;,&quot;publisher&quot;:&quot;Elsevier BV&quot;,&quot;volume&quot;:&quot;473&quot;},&quot;isTemporary&quot;:false}]},{&quot;citationID&quot;:&quot;MENDELEY_CITATION_8bb611f4-ba4b-44d6-9dc9-661a6d185816&quot;,&quot;properties&quot;:{&quot;noteIndex&quot;:0},&quot;isEdited&quot;:false,&quot;manualOverride&quot;:{&quot;isManuallyOverridden&quot;:false,&quot;citeprocText&quot;:&quot;[15,16]&quot;,&quot;manualOverrideText&quot;:&quot;&quot;},&quot;citationTag&quot;:&quot;MENDELEY_CITATION_v3_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&quot;,&quot;citationItems&quot;:[{&quot;id&quot;:&quot;d06b100f-1f36-3e61-81d6-334c5ca25558&quot;,&quot;itemData&quot;:{&quot;type&quot;:&quot;article-journal&quot;,&quot;id&quot;:&quot;d06b100f-1f36-3e61-81d6-334c5ca25558&quot;,&quot;title&quot;:&quot;Properties and Environmental Impact of Oil Shale Ash Landfills&quot;,&quot;author&quot;:[{&quot;family&quot;:&quot;Pihu&quot;,&quot;given&quot;:&quot;T&quot;,&quot;parse-names&quot;:false,&quot;dropping-particle&quot;:&quot;&quot;,&quot;non-dropping-particle&quot;:&quot;&quot;},{&quot;family&quot;:&quot;Konist&quot;,&quot;given&quot;:&quot;A&quot;,&quot;parse-names&quot;:false,&quot;dropping-particle&quot;:&quot;&quot;,&quot;non-dropping-particle&quot;:&quot;&quot;},{&quot;family&quot;:&quot;Puura&quot;,&quot;given&quot;:&quot;E&quot;,&quot;parse-names&quot;:false,&quot;dropping-particle&quot;:&quot;&quot;,&quot;non-dropping-particle&quot;:&quot;&quot;},{&quot;family&quot;:&quot;Liira&quot;,&quot;given&quot;:&quot;M&quot;,&quot;parse-names&quot;:false,&quot;dropping-particle&quot;:&quot;&quot;,&quot;non-dropping-particle&quot;:&quot;&quot;},{&quot;family&quot;:&quot;Kirsmae&quot;,&quot;given&quot;:&quot;K&quot;,&quot;parse-names&quot;:false,&quot;dropping-particle&quot;:&quot;&quot;,&quot;non-dropping-particle&quot;:&quot;&quot;}],&quot;container-title&quot;:&quot;Oil Shale&quot;,&quot;DOI&quot;:&quot;10.3176/oil.2019.2.01&quot;,&quot;issued&quot;:{&quot;date-parts&quot;:[[2019]]},&quot;page&quot;:&quot;257&quot;,&quot;issue&quot;:&quot;2&quot;,&quot;volume&quot;:&quot;36&quot;,&quot;container-title-short&quot;:&quot;&quot;},&quot;isTemporary&quot;:false},{&quot;id&quot;:&quot;baf9c0a0-f6f2-3821-b51e-3d8af545f08a&quot;,&quot;itemData&quot;:{&quot;type&quot;:&quot;article-journal&quot;,&quot;id&quot;:&quot;baf9c0a0-f6f2-3821-b51e-3d8af545f08a&quot;,&quot;title&quot;:&quot;Effect of using Oil Shale Ash on geotechnical properties of cement-stabilized expansive soil for pavement applications&quot;,&quot;author&quot;:[{&quot;family&quot;:&quot;Rabab'ah&quot;,&quot;given&quot;:&quot;Samer R&quot;,&quot;parse-names&quot;:false,&quot;dropping-particle&quot;:&quot;&quot;,&quot;non-dropping-particle&quot;:&quot;&quot;},{&quot;family&quot;:&quot;Sharo&quot;,&quot;given&quot;:&quot;Abdulla A&quot;,&quot;parse-names&quot;:false,&quot;dropping-particle&quot;:&quot;&quot;,&quot;non-dropping-particle&quot;:&quot;&quot;},{&quot;family&quot;:&quot;Alqudah&quot;,&quot;given&quot;:&quot;Mudhaffer M&quot;,&quot;parse-names&quot;:false,&quot;dropping-particle&quot;:&quot;&quot;,&quot;non-dropping-particle&quot;:&quot;&quot;},{&quot;family&quot;:&quot;Ashteyat&quot;,&quot;given&quot;:&quot;Ahmed M&quot;,&quot;parse-names&quot;:false,&quot;dropping-particle&quot;:&quot;&quot;,&quot;non-dropping-particle&quot;:&quot;&quot;},{&quot;family&quot;:&quot;Saleh&quot;,&quot;given&quot;:&quot;Haitham O&quot;,&quot;parse-names&quot;:false,&quot;dropping-particle&quot;:&quot;&quot;,&quot;non-dropping-particle&quot;:&quot;&quot;}],&quot;container-title&quot;:&quot;Case Studies in Construction Materials&quot;,&quot;DOI&quot;:&quot;10.1016/j.cscm.2023.e02508&quot;,&quot;issued&quot;:{&quot;date-parts&quot;:[[2023]]},&quot;page&quot;:&quot;e02508-e02508&quot;,&quot;publisher&quot;:&quot;Elsevier BV&quot;,&quot;volume&quot;:&quot;19&quot;,&quot;container-title-short&quot;:&quot;&quot;},&quot;isTemporary&quot;:false}]},{&quot;citationID&quot;:&quot;MENDELEY_CITATION_531f9ef2-3688-46f9-8ca0-7142be264c78&quot;,&quot;properties&quot;:{&quot;noteIndex&quot;:0},&quot;isEdited&quot;:false,&quot;manualOverride&quot;:{&quot;isManuallyOverridden&quot;:false,&quot;citeprocText&quot;:&quot;[17,18]&quot;,&quot;manualOverrideText&quot;:&quot;&quot;},&quot;citationTag&quot;:&quot;MENDELEY_CITATION_v3_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&quot;,&quot;citationItems&quot;:[{&quot;id&quot;:&quot;3b0bfec1-816f-3ed9-bd76-8965bd26a8b0&quot;,&quot;itemData&quot;:{&quot;type&quot;:&quot;article-journal&quot;,&quot;id&quot;:&quot;3b0bfec1-816f-3ed9-bd76-8965bd26a8b0&quot;,&quot;title&quot;:&quot;Determination of the Sulphur Content of Oil Shale by Using Different Analytical Methods&quot;,&quot;author&quot;:[{&quot;family&quot;:&quot;Maaten&quot;,&quot;given&quot;:&quot;B&quot;,&quot;parse-names&quot;:false,&quot;dropping-particle&quot;:&quot;&quot;,&quot;non-dropping-particle&quot;:&quot;&quot;},{&quot;family&quot;:&quot;Pikkor&quot;,&quot;given&quot;:&quot;H&quot;,&quot;parse-names&quot;:false,&quot;dropping-particle&quot;:&quot;&quot;,&quot;non-dropping-particle&quot;:&quot;&quot;},{&quot;family&quot;:&quot;Konist&quot;,&quot;given&quot;:&quot;A&quot;,&quot;parse-names&quot;:false,&quot;dropping-particle&quot;:&quot;&quot;,&quot;non-dropping-particle&quot;:&quot;&quot;},{&quot;family&quot;:&quot;Siirde&quot;,&quot;given&quot;:&quot;A&quot;,&quot;parse-names&quot;:false,&quot;dropping-particle&quot;:&quot;&quot;,&quot;non-dropping-particle&quot;:&quot;&quot;}],&quot;container-title&quot;:&quot;Oil Shale&quot;,&quot;DOI&quot;:&quot;10.3176/oil.2018.2.04&quot;,&quot;issued&quot;:{&quot;date-parts&quot;:[[2018]]},&quot;page&quot;:&quot;144&quot;,&quot;issue&quot;:&quot;2&quot;,&quot;volume&quot;:&quot;35&quot;,&quot;container-title-short&quot;:&quot;&quot;},&quot;isTemporary&quot;:false},{&quot;id&quot;:&quot;ddc10560-18b2-30ba-8c0c-0d005e144111&quot;,&quot;itemData&quot;:{&quot;type&quot;:&quot;article-journal&quot;,&quot;id&quot;:&quot;ddc10560-18b2-30ba-8c0c-0d005e144111&quot;,&quot;title&quot;:&quot;Thermal Decomposition of Calcium Carbonate (calcite polymorph) as Examined by in-situ high-temperature X-ray Powder Diffraction&quot;,&quot;author&quot;:[{&quot;family&quot;:&quot;Karunadasa&quot;,&quot;given&quot;:&quot;Kohobhange S P&quot;,&quot;parse-names&quot;:false,&quot;dropping-particle&quot;:&quot;&quot;,&quot;non-dropping-particle&quot;:&quot;&quot;},{&quot;family&quot;:&quot;Manoratne&quot;,&quot;given&quot;:&quot;C H&quot;,&quot;parse-names&quot;:false,&quot;dropping-particle&quot;:&quot;&quot;,&quot;non-dropping-particle&quot;:&quot;&quot;},{&quot;family&quot;:&quot;Pitawala&quot;,&quot;given&quot;:&quot;H.M.T.G.A.&quot;,&quot;parse-names&quot;:false,&quot;dropping-particle&quot;:&quot;&quot;,&quot;non-dropping-particle&quot;:&quot;&quot;},{&quot;family&quot;:&quot;Rajapakse&quot;,&quot;given&quot;:&quot;R M G&quot;,&quot;parse-names&quot;:false,&quot;dropping-particle&quot;:&quot;&quot;,&quot;non-dropping-particle&quot;:&quot;&quot;}],&quot;container-title&quot;:&quot;Journal of Physics and Chemistry of Solids&quot;,&quot;DOI&quot;:&quot;10.1016/j.jpcs.2019.05.023&quot;,&quot;URL&quot;:&quot;https://www.sciencedirect.com/science/article/abs/pii/S0022369719301970#:~:text=X%2Dray%20diffractogram%20of%20decomposed&quot;,&quot;issued&quot;:{&quot;date-parts&quot;:[[2019]]},&quot;page&quot;:&quot;21-28&quot;,&quot;volume&quot;:&quot;134&quot;,&quot;container-title-short&quot;:&quot;&quot;},&quot;isTemporary&quot;:false}]},{&quot;citationID&quot;:&quot;MENDELEY_CITATION_147afb54-65eb-4bdf-9279-8276aad0fbf6&quot;,&quot;properties&quot;:{&quot;noteIndex&quot;:0},&quot;isEdited&quot;:false,&quot;manualOverride&quot;:{&quot;isManuallyOverridden&quot;:false,&quot;citeprocText&quot;:&quot;[19,20]&quot;,&quot;manualOverrideText&quot;:&quot;&quot;},&quot;citationTag&quot;:&quot;MENDELEY_CITATION_v3_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&quot;,&quot;citationItems&quot;:[{&quot;id&quot;:&quot;e969d10b-c657-3044-8a21-f624d66b46b6&quot;,&quot;itemData&quot;:{&quot;type&quot;:&quot;article-journal&quot;,&quot;id&quot;:&quot;e969d10b-c657-3044-8a21-f624d66b46b6&quot;,&quot;title&quot;:&quot;Study of Limestone Thermal Decomposition in O2/CO2 Atmosphere&quot;,&quot;author&quot;:[{&quot;family&quot;:&quot;Tian&quot;,&quot;given&quot;:&quot;L N&quot;,&quot;parse-names&quot;:false,&quot;dropping-particle&quot;:&quot;&quot;,&quot;non-dropping-particle&quot;:&quot;&quot;},{&quot;family&quot;:&quot;Chen&quot;,&quot;given&quot;:&quot;H P&quot;,&quot;parse-names&quot;:false,&quot;dropping-particle&quot;:&quot;&quot;,&quot;non-dropping-particle&quot;:&quot;&quot;},{&quot;family&quot;:&quot;Yang&quot;,&quot;given&quot;:&quot;H P&quot;,&quot;parse-names&quot;:false,&quot;dropping-particle&quot;:&quot;&quot;,&quot;non-dropping-particle&quot;:&quot;&quot;},{&quot;family&quot;:&quot;Wang&quot;,&quot;given&quot;:&quot;X H&quot;,&quot;parse-names&quot;:false,&quot;dropping-particle&quot;:&quot;&quot;,&quot;non-dropping-particle&quot;:&quot;&quot;},{&quot;family&quot;:&quot;Zhang&quot;,&quot;given&quot;:&quot;S H&quot;,&quot;parse-names&quot;:false,&quot;dropping-particle&quot;:&quot;&quot;,&quot;non-dropping-particle&quot;:&quot;&quot;}],&quot;container-title&quot;:&quot;Springer eBooks&quot;,&quot;DOI&quot;:&quot;10.1007/978-3-642-30445-3_170&quot;,&quot;issued&quot;:{&quot;date-parts&quot;:[[2012]]},&quot;page&quot;:&quot;1283-1289&quot;,&quot;publisher&quot;:&quot;Springer Nature&quot;,&quot;container-title-short&quot;:&quot;&quot;},&quot;isTemporary&quot;:false},{&quot;id&quot;:&quot;2926b8c5-e2de-312f-80c9-cefaa07807db&quot;,&quot;itemData&quot;:{&quot;type&quot;:&quot;article-journal&quot;,&quot;id&quot;:&quot;2926b8c5-e2de-312f-80c9-cefaa07807db&quot;,&quot;title&quot;:&quot;Kinetic Insight into the Effect of Self-Generated CO&lt;sub&gt;2&lt;/sub&gt; on the Thermal Decomposition of Inorganic Carbonates in an Inert Gas Atmosphere: ZnCO&lt;sub&gt;3&lt;/sub&gt; and CaCO&lt;sub&gt;3&lt;/sub&gt;&quot;,&quot;author&quot;:[{&quot;family&quot;:&quot;Hotta&quot;,&quot;given&quot;:&quot;Mito&quot;,&quot;parse-names&quot;:false,&quot;dropping-particle&quot;:&quot;&quot;,&quot;non-dropping-particle&quot;:&quot;&quot;},{&quot;family&quot;:&quot;Favergeon&quot;,&quot;given&quot;:&quot;Loic&quot;,&quot;parse-names&quot;:false,&quot;dropping-particle&quot;:&quot;&quot;,&quot;non-dropping-particle&quot;:&quot;&quot;},{&quot;family&quot;:&quot;Koga&quot;,&quot;given&quot;:&quot;Nobuyoshi&quot;,&quot;parse-names&quot;:false,&quot;dropping-particle&quot;:&quot;&quot;,&quot;non-dropping-particle&quot;:&quot;&quot;}],&quot;container-title&quot;:&quot;The Journal of Physical Chemistry C&quot;,&quot;DOI&quot;:&quot;10.1021/acs.jpcc.3c02896&quot;,&quot;issued&quot;:{&quot;date-parts&quot;:[[2023]]},&quot;page&quot;:&quot;13065-13080&quot;,&quot;publisher&quot;:&quot;American Chemical Society&quot;,&quot;issue&quot;:&quot;27&quot;,&quot;volume&quot;:&quot;127&quot;,&quot;container-title-short&quot;:&quot;&quot;},&quot;isTemporary&quot;:false}]},{&quot;citationID&quot;:&quot;MENDELEY_CITATION_e7d09ae3-749c-41be-80d3-17150bad9266&quot;,&quot;properties&quot;:{&quot;noteIndex&quot;:0},&quot;isEdited&quot;:false,&quot;manualOverride&quot;:{&quot;isManuallyOverridden&quot;:false,&quot;citeprocText&quot;:&quot;[21]&quot;,&quot;manualOverrideText&quot;:&quot;&quot;},&quot;citationTag&quot;:&quot;MENDELEY_CITATION_v3_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&quot;,&quot;citationItems&quot;:[{&quot;id&quot;:&quot;97bbb893-0333-3c9d-ab84-5883fe558c09&quot;,&quot;itemData&quot;:{&quot;type&quot;:&quot;article-journal&quot;,&quot;id&quot;:&quot;97bbb893-0333-3c9d-ab84-5883fe558c09&quot;,&quot;title&quot;:&quot;Color control in industrial clay calcination&quot;,&quot;author&quot;:[{&quot;family&quot;:&quot;Martirena Hernández&quot;,&quot;given&quot;:&quot;José Fernando&quot;,&quot;parse-names&quot;:false,&quot;dropping-particle&quot;:&quot;&quot;,&quot;non-dropping-particle&quot;:&quot;&quot;},{&quot;family&quot;:&quot;Almenares-Reyes&quot;,&quot;given&quot;:&quot;Roger&quot;,&quot;parse-names&quot;:false,&quot;dropping-particle&quot;:&quot;&quot;,&quot;non-dropping-particle&quot;:&quot;&quot;},{&quot;family&quot;:&quot;Zunino&quot;,&quot;given&quot;:&quot;Franco&quot;,&quot;parse-names&quot;:false,&quot;dropping-particle&quot;:&quot;&quot;,&quot;non-dropping-particle&quot;:&quot;&quot;},{&quot;family&quot;:&quot;Alujas-Diaz&quot;,&quot;given&quot;:&quot;Adrian&quot;,&quot;parse-names&quot;:false,&quot;dropping-particle&quot;:&quot;&quot;,&quot;non-dropping-particle&quot;:&quot;&quot;},{&quot;family&quot;:&quot;Scrivener&quot;,&quot;given&quot;:&quot;Karen Louise&quot;,&quot;parse-names&quot;:false,&quot;dropping-particle&quot;:&quot;&quot;,&quot;non-dropping-particle&quot;:&quot;&quot;}],&quot;container-title&quot;:&quot;RILEM Technical Letters&quot;,&quot;DOI&quot;:&quot;10.21809/rilemtechlett.2020.107&quot;,&quot;issued&quot;:{&quot;date-parts&quot;:[[2020]]},&quot;page&quot;:&quot;1-7&quot;,&quot;volume&quot;:&quot;5&quot;,&quot;container-title-short&quot;:&quot;&quot;},&quot;isTemporary&quot;:false}]},{&quot;citationID&quot;:&quot;MENDELEY_CITATION_a3b78c75-1036-4429-bbc0-a23fb5a037b2&quot;,&quot;properties&quot;:{&quot;noteIndex&quot;:0},&quot;isEdited&quot;:false,&quot;manualOverride&quot;:{&quot;isManuallyOverridden&quot;:false,&quot;citeprocText&quot;:&quot;[22,23]&quot;,&quot;manualOverrideText&quot;:&quot;&quot;},&quot;citationTag&quot;:&quot;MENDELEY_CITATION_v3_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&quot;,&quot;citationItems&quot;:[{&quot;id&quot;:&quot;1082c64a-4bfc-3e3d-a865-e1503bbd163e&quot;,&quot;itemData&quot;:{&quot;type&quot;:&quot;article-journal&quot;,&quot;id&quot;:&quot;1082c64a-4bfc-3e3d-a865-e1503bbd163e&quot;,&quot;title&quot;:&quot;Co-Calcination of Bauxite Residue With Kaolinite in Pursuit of a Robust and High-Quality Supplementary Cementitious Material&quot;,&quot;author&quot;:[{&quot;family&quot;:&quot;Peys&quot;,&quot;given&quot;:&quot;Arne&quot;,&quot;parse-names&quot;:false,&quot;dropping-particle&quot;:&quot;&quot;,&quot;non-dropping-particle&quot;:&quot;&quot;},{&quot;family&quot;:&quot;Hertel&quot;,&quot;given&quot;:&quot;Tobias&quot;,&quot;parse-names&quot;:false,&quot;dropping-particle&quot;:&quot;&quot;,&quot;non-dropping-particle&quot;:&quot;&quot;},{&quot;family&quot;:&quot;Snellings&quot;,&quot;given&quot;:&quot;Ruben&quot;,&quot;parse-names&quot;:false,&quot;dropping-particle&quot;:&quot;&quot;,&quot;non-dropping-particle&quot;:&quot;&quot;}],&quot;container-title&quot;:&quot;Frontiers in Materials&quot;,&quot;container-title-short&quot;:&quot;Front Mater&quot;,&quot;DOI&quot;:&quot;10.3389/fmats.2022.913151&quot;,&quot;issued&quot;:{&quot;date-parts&quot;:[[2022]]},&quot;volume&quot;:&quot;9&quot;},&quot;isTemporary&quot;:false},{&quot;id&quot;:&quot;447f8c4b-1798-3161-a96c-32b8b4be9fa8&quot;,&quot;itemData&quot;:{&quot;type&quot;:&quot;article-journal&quot;,&quot;id&quot;:&quot;447f8c4b-1798-3161-a96c-32b8b4be9fa8&quot;,&quot;title&quot;:&quot;Co-calcination of kaolinitic clay and green liquor dregs to produce supplementary cementitious materials&quot;,&quot;author&quot;:[{&quot;family&quot;:&quot;Adesanya&quot;,&quot;given&quot;:&quot;Elijah D&quot;,&quot;parse-names&quot;:false,&quot;dropping-particle&quot;:&quot;&quot;,&quot;non-dropping-particle&quot;:&quot;&quot;},{&quot;family&quot;:&quot;Marsh&quot;,&quot;given&quot;:&quot;Alastair T M&quot;,&quot;parse-names&quot;:false,&quot;dropping-particle&quot;:&quot;&quot;,&quot;non-dropping-particle&quot;:&quot;&quot;},{&quot;family&quot;:&quot;Krishnan&quot;,&quot;given&quot;:&quot;Sreejith&quot;,&quot;parse-names&quot;:false,&quot;dropping-particle&quot;:&quot;&quot;,&quot;non-dropping-particle&quot;:&quot;&quot;},{&quot;family&quot;:&quot;Yliniemi&quot;,&quot;given&quot;:&quot;Juho&quot;,&quot;parse-names&quot;:false,&quot;dropping-particle&quot;:&quot;&quot;,&quot;non-dropping-particle&quot;:&quot;&quot;},{&quot;family&quot;:&quot;Bernal&quot;,&quot;given&quot;:&quot;Susan A&quot;,&quot;parse-names&quot;:false,&quot;dropping-particle&quot;:&quot;&quot;,&quot;non-dropping-particle&quot;:&quot;&quot;}],&quot;container-title&quot;:&quot;Case Studies in Construction Materials&quot;,&quot;DOI&quot;:&quot;10.1016/j.cscm.2025.e04520&quot;,&quot;issued&quot;:{&quot;date-parts&quot;:[[2025]]},&quot;page&quot;:&quot;e04520&quot;,&quot;publisher&quot;:&quot;Elsevier BV&quot;,&quot;volume&quot;:&quot;22&quot;,&quot;container-title-short&quot;:&quot;&quot;},&quot;isTemporary&quot;:false}]},{&quot;citationID&quot;:&quot;MENDELEY_CITATION_44ab8951-d73c-4de5-9054-93436d78dd42&quot;,&quot;properties&quot;:{&quot;noteIndex&quot;:0},&quot;isEdited&quot;:false,&quot;manualOverride&quot;:{&quot;isManuallyOverridden&quot;:false,&quot;citeprocText&quot;:&quot;[24,25]&quot;,&quot;manualOverrideText&quot;:&quot;&quot;},&quot;citationTag&quot;:&quot;MENDELEY_CITATION_v3_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&quot;,&quot;citationItems&quot;:[{&quot;id&quot;:&quot;ccd96d97-0e59-3962-ad93-2110986dd394&quot;,&quot;itemData&quot;:{&quot;type&quot;:&quot;article-journal&quot;,&quot;id&quot;:&quot;ccd96d97-0e59-3962-ad93-2110986dd394&quot;,&quot;title&quot;:&quot;Thermal Behavior of Ceramic Bodies Based on Estonian Clay from the Arumetsa Deposit with Oil Shale Ash and Clinker Dust Additives&quot;,&quot;author&quot;:[{&quot;family&quot;:&quot;Kaljuvee&quot;,&quot;given&quot;:&quot;Tiit&quot;,&quot;parse-names&quot;:false,&quot;dropping-particle&quot;:&quot;&quot;,&quot;non-dropping-particle&quot;:&quot;&quot;},{&quot;family&quot;:&quot;Štubňa&quot;,&quot;given&quot;:&quot;Igor&quot;,&quot;parse-names&quot;:false,&quot;dropping-particle&quot;:&quot;&quot;,&quot;non-dropping-particle&quot;:&quot;&quot;},{&quot;family&quot;:&quot;Húlan&quot;,&quot;given&quot;:&quot;Tomáš&quot;,&quot;parse-names&quot;:false,&quot;dropping-particle&quot;:&quot;&quot;,&quot;non-dropping-particle&quot;:&quot;&quot;},{&quot;family&quot;:&quot;Uibu&quot;,&quot;given&quot;:&quot;Mai&quot;,&quot;parse-names&quot;:false,&quot;dropping-particle&quot;:&quot;&quot;,&quot;non-dropping-particle&quot;:&quot;&quot;},{&quot;family&quot;:&quot;Einard&quot;,&quot;given&quot;:&quot;Marve&quot;,&quot;parse-names&quot;:false,&quot;dropping-particle&quot;:&quot;&quot;,&quot;non-dropping-particle&quot;:&quot;&quot;},{&quot;family&quot;:&quot;Traksmaa&quot;,&quot;given&quot;:&quot;Rainer&quot;,&quot;parse-names&quot;:false,&quot;dropping-particle&quot;:&quot;&quot;,&quot;non-dropping-particle&quot;:&quot;&quot;},{&quot;family&quot;:&quot;Viljus&quot;,&quot;given&quot;:&quot;Mart&quot;,&quot;parse-names&quot;:false,&quot;dropping-particle&quot;:&quot;&quot;,&quot;non-dropping-particle&quot;:&quot;&quot;},{&quot;family&quot;:&quot;Jefimova&quot;,&quot;given&quot;:&quot;Jekaterina&quot;,&quot;parse-names&quot;:false,&quot;dropping-particle&quot;:&quot;&quot;,&quot;non-dropping-particle&quot;:&quot;&quot;},{&quot;family&quot;:&quot;Trikkel&quot;,&quot;given&quot;:&quot;Andres&quot;,&quot;parse-names&quot;:false,&quot;dropping-particle&quot;:&quot;&quot;,&quot;non-dropping-particle&quot;:&quot;&quot;}],&quot;container-title&quot;:&quot;Processes&quot;,&quot;DOI&quot;:&quot;10.3390/pr10010046&quot;,&quot;issued&quot;:{&quot;date-parts&quot;:[[2021]]},&quot;page&quot;:&quot;46&quot;,&quot;publisher&quot;:&quot;Multidisciplinary Digital Publishing Institute&quot;,&quot;issue&quot;:&quot;1&quot;,&quot;volume&quot;:&quot;10&quot;,&quot;container-title-short&quot;:&quot;&quot;},&quot;isTemporary&quot;:false},{&quot;id&quot;:&quot;39bb203d-bc59-3928-ad86-6c1d8c0239bd&quot;,&quot;itemData&quot;:{&quot;type&quot;:&quot;article-journal&quot;,&quot;id&quot;:&quot;39bb203d-bc59-3928-ad86-6c1d8c0239bd&quot;,&quot;title&quot;:&quot;Thermal behavior of some Estonian clays and their mixtures with oil shale ash additives&quot;,&quot;author&quot;:[{&quot;family&quot;:&quot;Kaljuvee&quot;,&quot;given&quot;:&quot;Tiit&quot;,&quot;parse-names&quot;:false,&quot;dropping-particle&quot;:&quot;&quot;,&quot;non-dropping-particle&quot;:&quot;&quot;},{&quot;family&quot;:&quot;Štubňa&quot;,&quot;given&quot;:&quot;Igor&quot;,&quot;parse-names&quot;:false,&quot;dropping-particle&quot;:&quot;&quot;,&quot;non-dropping-particle&quot;:&quot;&quot;},{&quot;family&quot;:&quot;Somelar&quot;,&quot;given&quot;:&quot;Peeter&quot;,&quot;parse-names&quot;:false,&quot;dropping-particle&quot;:&quot;&quot;,&quot;non-dropping-particle&quot;:&quot;&quot;},{&quot;family&quot;:&quot;Mikli&quot;,&quot;given&quot;:&quot;Valdek&quot;,&quot;parse-names&quot;:false,&quot;dropping-particle&quot;:&quot;&quot;,&quot;non-dropping-particle&quot;:&quot;&quot;},{&quot;family&quot;:&quot;Kuusik&quot;,&quot;given&quot;:&quot;Rein&quot;,&quot;parse-names&quot;:false,&quot;dropping-particle&quot;:&quot;&quot;,&quot;non-dropping-particle&quot;:&quot;&quot;}],&quot;container-title&quot;:&quot;Journal of Thermal Analysis and Calorimetry&quot;,&quot;container-title-short&quot;:&quot;J Therm Anal Calorim&quot;,&quot;DOI&quot;:&quot;10.1007/s10973-014-3797-0&quot;,&quot;issued&quot;:{&quot;date-parts&quot;:[[2014]]},&quot;page&quot;:&quot;891-899&quot;,&quot;publisher&quot;:&quot;Springer Science+Business Media&quot;,&quot;issue&quot;:&quot;2&quot;,&quot;volume&quot;:&quot;118&quot;},&quot;isTemporary&quot;:false}]}]"/>
    <we:property name="MENDELEY_CITATIONS_STYLE" value="{&quot;id&quot;:&quot;https://www.zotero.org/styles/vancouver-brackets&quot;,&quot;title&quot;:&quot;Vancouver (brackets)&quot;,&quot;format&quot;:&quot;numeric&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E121923-1783-43EB-BD34-7E29B1E6993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TotalTime>
  <Pages>10</Pages>
  <Words>3051</Words>
  <Characters>17397</Characters>
  <Application>Microsoft Office Word</Application>
  <DocSecurity>0</DocSecurity>
  <Lines>144</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20408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Ademola Michael Adegbile</dc:creator>
  <cp:keywords/>
  <dc:description/>
  <cp:lastModifiedBy>Ademola Michael Adegbile</cp:lastModifiedBy>
  <cp:revision>4</cp:revision>
  <dcterms:created xsi:type="dcterms:W3CDTF">2025-05-15T12:37:00Z</dcterms:created>
  <dcterms:modified xsi:type="dcterms:W3CDTF">2025-05-15T12:46:00Z</dcterms:modified>
</cp:coreProperties>
</file>