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3655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946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2799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8608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15290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2418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2672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1783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3561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Busca en la zona de memoria reservada para el return.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6068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0767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/>
      </w:pPr>
      <w:r w:rsidDel="00000000" w:rsidR="00000000" w:rsidRPr="00000000">
        <w:rPr>
          <w:rtl w:val="0"/>
        </w:rPr>
        <w:t xml:space="preserve">Las funciones reciben copias de las variables. No se modifica la variable original.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937000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1148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0513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9878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2545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Imprime basura por diferencia de tipos.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025900"/>
            <wp:effectExtent b="0" l="0" r="0" t="0"/>
            <wp:docPr id="1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3053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0259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051300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24525" cy="4467225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46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553075" cy="401955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01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4629150" cy="413385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13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8735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4219575" cy="3838575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83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1" w:type="default"/>
      <w:footerReference r:id="rId32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rPr/>
    </w:pPr>
    <w:r w:rsidDel="00000000" w:rsidR="00000000" w:rsidRPr="00000000">
      <w:rPr>
        <w:rtl w:val="0"/>
      </w:rPr>
      <w:t xml:space="preserve">ITBA - 2019 Q2</w:t>
      <w:tab/>
      <w:t xml:space="preserve">Programación Imperativa</w:t>
      <w:tab/>
      <w:t xml:space="preserve">6 - Funciones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25.png"/><Relationship Id="rId21" Type="http://schemas.openxmlformats.org/officeDocument/2006/relationships/image" Target="media/image8.png"/><Relationship Id="rId24" Type="http://schemas.openxmlformats.org/officeDocument/2006/relationships/image" Target="media/image5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16.png"/><Relationship Id="rId25" Type="http://schemas.openxmlformats.org/officeDocument/2006/relationships/image" Target="media/image20.png"/><Relationship Id="rId28" Type="http://schemas.openxmlformats.org/officeDocument/2006/relationships/image" Target="media/image12.png"/><Relationship Id="rId27" Type="http://schemas.openxmlformats.org/officeDocument/2006/relationships/image" Target="media/image24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29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11.png"/><Relationship Id="rId31" Type="http://schemas.openxmlformats.org/officeDocument/2006/relationships/header" Target="header1.xml"/><Relationship Id="rId30" Type="http://schemas.openxmlformats.org/officeDocument/2006/relationships/image" Target="media/image17.png"/><Relationship Id="rId11" Type="http://schemas.openxmlformats.org/officeDocument/2006/relationships/image" Target="media/image14.png"/><Relationship Id="rId10" Type="http://schemas.openxmlformats.org/officeDocument/2006/relationships/image" Target="media/image19.png"/><Relationship Id="rId32" Type="http://schemas.openxmlformats.org/officeDocument/2006/relationships/footer" Target="footer1.xml"/><Relationship Id="rId13" Type="http://schemas.openxmlformats.org/officeDocument/2006/relationships/image" Target="media/image2.png"/><Relationship Id="rId12" Type="http://schemas.openxmlformats.org/officeDocument/2006/relationships/image" Target="media/image13.png"/><Relationship Id="rId15" Type="http://schemas.openxmlformats.org/officeDocument/2006/relationships/image" Target="media/image7.png"/><Relationship Id="rId14" Type="http://schemas.openxmlformats.org/officeDocument/2006/relationships/image" Target="media/image3.png"/><Relationship Id="rId17" Type="http://schemas.openxmlformats.org/officeDocument/2006/relationships/image" Target="media/image18.png"/><Relationship Id="rId16" Type="http://schemas.openxmlformats.org/officeDocument/2006/relationships/image" Target="media/image9.png"/><Relationship Id="rId19" Type="http://schemas.openxmlformats.org/officeDocument/2006/relationships/image" Target="media/image22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