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ff"/>
          <w:sz w:val="40"/>
          <w:szCs w:val="40"/>
        </w:rPr>
      </w:pPr>
      <w:r w:rsidDel="00000000" w:rsidR="00000000" w:rsidRPr="00000000">
        <w:rPr>
          <w:color w:val="0000ff"/>
          <w:sz w:val="40"/>
          <w:szCs w:val="40"/>
          <w:rtl w:val="0"/>
        </w:rPr>
        <w:t xml:space="preserve">SPRINT 4</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color w:val="0000ff"/>
          <w:sz w:val="24"/>
          <w:szCs w:val="24"/>
        </w:rPr>
      </w:pPr>
      <w:r w:rsidDel="00000000" w:rsidR="00000000" w:rsidRPr="00000000">
        <w:rPr>
          <w:color w:val="0000ff"/>
          <w:sz w:val="24"/>
          <w:szCs w:val="24"/>
          <w:rtl w:val="0"/>
        </w:rPr>
        <w:t xml:space="preserve">DGD -009 Programación en JavaScript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Narrativa:</w:t>
      </w:r>
    </w:p>
    <w:p w:rsidR="00000000" w:rsidDel="00000000" w:rsidP="00000000" w:rsidRDefault="00000000" w:rsidRPr="00000000" w14:paraId="00000007">
      <w:pPr>
        <w:jc w:val="both"/>
        <w:rPr/>
      </w:pPr>
      <w:r w:rsidDel="00000000" w:rsidR="00000000" w:rsidRPr="00000000">
        <w:rPr>
          <w:rtl w:val="0"/>
        </w:rPr>
        <w:t xml:space="preserve">Como usuario de la aplicación web para el registro y consulta de vacunados, deseo que  todos los elementos con los que se pueda interactuar en la página, como lo son: los botones, los espacios para introducir datos personales en el formulario de registro y la tabla, tengan funcionalidad.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Comportamiento Esperado:</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Los espacios de registro  deben emitir un mensaje si no se encuentran diligenciados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Los botones deben realizar alguna acción que pueda ser evidenciada en la tabla o en pantalla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Alcance:</w:t>
      </w:r>
    </w:p>
    <w:p w:rsidR="00000000" w:rsidDel="00000000" w:rsidP="00000000" w:rsidRDefault="00000000" w:rsidRPr="00000000" w14:paraId="0000000E">
      <w:pPr>
        <w:jc w:val="both"/>
        <w:rPr/>
      </w:pPr>
      <w:r w:rsidDel="00000000" w:rsidR="00000000" w:rsidRPr="00000000">
        <w:rPr>
          <w:rtl w:val="0"/>
        </w:rPr>
        <w:t xml:space="preserve">Agregar escucha a los botones con JavaScript.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Fuera de Alcance:</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Integración de Backend y Frontend</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Configuración y despliegue en servidor</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015">
      <w:pPr>
        <w:jc w:val="both"/>
        <w:rPr>
          <w:b w:val="1"/>
        </w:rPr>
      </w:pPr>
      <w:r w:rsidDel="00000000" w:rsidR="00000000" w:rsidRPr="00000000">
        <w:rPr>
          <w:b w:val="1"/>
          <w:rtl w:val="0"/>
        </w:rPr>
        <w:t xml:space="preserve">AC01</w:t>
      </w:r>
    </w:p>
    <w:p w:rsidR="00000000" w:rsidDel="00000000" w:rsidP="00000000" w:rsidRDefault="00000000" w:rsidRPr="00000000" w14:paraId="00000016">
      <w:pPr>
        <w:jc w:val="both"/>
        <w:rPr/>
      </w:pPr>
      <w:r w:rsidDel="00000000" w:rsidR="00000000" w:rsidRPr="00000000">
        <w:rPr>
          <w:rtl w:val="0"/>
        </w:rPr>
        <w:t xml:space="preserve">Como usuario de la aplicación web espero evidenciar que. </w:t>
      </w:r>
      <w:r w:rsidDel="00000000" w:rsidR="00000000" w:rsidRPr="00000000">
        <w:rPr>
          <w:rtl w:val="0"/>
        </w:rPr>
        <w:t xml:space="preserve">los botones, tablas y espacio de registro funcionan y generan alguna respuesta.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color w:val="0000ff"/>
          <w:sz w:val="24"/>
          <w:szCs w:val="24"/>
          <w:rtl w:val="0"/>
        </w:rPr>
        <w:t xml:space="preserve">DGD -010 Diseño y desarrollo del API Rest</w:t>
      </w:r>
      <w:r w:rsidDel="00000000" w:rsidR="00000000" w:rsidRPr="00000000">
        <w:rPr>
          <w:sz w:val="24"/>
          <w:szCs w:val="24"/>
          <w:rtl w:val="0"/>
        </w:rPr>
        <w:t xml:space="preserv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Narrativa:</w:t>
      </w: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t xml:space="preserve">como usuario de la aplicación web para el registro y consulta de vacunados, espero que sea posible ver en la tabla los datos que he introducido, así como los que han introducido otros usuarios que se han registrado.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Comportamiento Esperado:</w:t>
      </w:r>
    </w:p>
    <w:p w:rsidR="00000000" w:rsidDel="00000000" w:rsidP="00000000" w:rsidRDefault="00000000" w:rsidRPr="00000000" w14:paraId="0000001F">
      <w:pPr>
        <w:jc w:val="both"/>
        <w:rPr/>
      </w:pPr>
      <w:r w:rsidDel="00000000" w:rsidR="00000000" w:rsidRPr="00000000">
        <w:rPr>
          <w:rtl w:val="0"/>
        </w:rPr>
        <w:t xml:space="preserve">Una vez realizado el registro debe poderse ver en la tabla la información ingresada, así como registros anteriores.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Alcance:</w:t>
      </w:r>
    </w:p>
    <w:p w:rsidR="00000000" w:rsidDel="00000000" w:rsidP="00000000" w:rsidRDefault="00000000" w:rsidRPr="00000000" w14:paraId="00000022">
      <w:pPr>
        <w:jc w:val="both"/>
        <w:rPr/>
      </w:pPr>
      <w:r w:rsidDel="00000000" w:rsidR="00000000" w:rsidRPr="00000000">
        <w:rPr>
          <w:rtl w:val="0"/>
        </w:rPr>
        <w:t xml:space="preserve">Conexión con la base de datos y la aplicación.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Fuera de Alcance:</w:t>
      </w:r>
    </w:p>
    <w:p w:rsidR="00000000" w:rsidDel="00000000" w:rsidP="00000000" w:rsidRDefault="00000000" w:rsidRPr="00000000" w14:paraId="00000025">
      <w:pPr>
        <w:numPr>
          <w:ilvl w:val="0"/>
          <w:numId w:val="5"/>
        </w:numPr>
        <w:ind w:left="720" w:hanging="360"/>
        <w:jc w:val="both"/>
        <w:rPr>
          <w:u w:val="none"/>
        </w:rPr>
      </w:pPr>
      <w:r w:rsidDel="00000000" w:rsidR="00000000" w:rsidRPr="00000000">
        <w:rPr>
          <w:rtl w:val="0"/>
        </w:rPr>
        <w:t xml:space="preserve">Integración de Backend y Frontend</w:t>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rtl w:val="0"/>
        </w:rPr>
        <w:t xml:space="preserve">Configuración y despliegue en servidor</w:t>
      </w:r>
      <w:r w:rsidDel="00000000" w:rsidR="00000000" w:rsidRPr="00000000">
        <w:rPr>
          <w:rtl w:val="0"/>
        </w:rPr>
      </w:r>
    </w:p>
    <w:p w:rsidR="00000000" w:rsidDel="00000000" w:rsidP="00000000" w:rsidRDefault="00000000" w:rsidRPr="00000000" w14:paraId="00000027">
      <w:pPr>
        <w:jc w:val="both"/>
        <w:rPr>
          <w:sz w:val="13"/>
          <w:szCs w:val="13"/>
          <w:shd w:fill="faf9f8" w:val="clear"/>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029">
      <w:pPr>
        <w:jc w:val="both"/>
        <w:rPr>
          <w:b w:val="1"/>
        </w:rPr>
      </w:pPr>
      <w:r w:rsidDel="00000000" w:rsidR="00000000" w:rsidRPr="00000000">
        <w:rPr>
          <w:b w:val="1"/>
          <w:rtl w:val="0"/>
        </w:rPr>
        <w:t xml:space="preserve">AC02</w:t>
      </w:r>
    </w:p>
    <w:p w:rsidR="00000000" w:rsidDel="00000000" w:rsidP="00000000" w:rsidRDefault="00000000" w:rsidRPr="00000000" w14:paraId="0000002A">
      <w:pPr>
        <w:jc w:val="both"/>
        <w:rPr/>
      </w:pPr>
      <w:r w:rsidDel="00000000" w:rsidR="00000000" w:rsidRPr="00000000">
        <w:rPr>
          <w:rtl w:val="0"/>
        </w:rPr>
        <w:t xml:space="preserve">Como usuario de la aplicación web espero evidenciar que. Una vez terminado de llenar y guardar el registro, la información introducida pueda evidenciarse en la tabla, al igual que los registros realizados anteriormente.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color w:val="0000ff"/>
          <w:sz w:val="24"/>
          <w:szCs w:val="24"/>
        </w:rPr>
      </w:pPr>
      <w:r w:rsidDel="00000000" w:rsidR="00000000" w:rsidRPr="00000000">
        <w:rPr>
          <w:color w:val="0000ff"/>
          <w:sz w:val="24"/>
          <w:szCs w:val="24"/>
          <w:rtl w:val="0"/>
        </w:rPr>
        <w:t xml:space="preserve">DGD -011 Desarrollo Web Frontend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Narrativa: </w:t>
      </w:r>
    </w:p>
    <w:p w:rsidR="00000000" w:rsidDel="00000000" w:rsidP="00000000" w:rsidRDefault="00000000" w:rsidRPr="00000000" w14:paraId="00000030">
      <w:pPr>
        <w:jc w:val="both"/>
        <w:rPr/>
      </w:pPr>
      <w:r w:rsidDel="00000000" w:rsidR="00000000" w:rsidRPr="00000000">
        <w:rPr>
          <w:rtl w:val="0"/>
        </w:rPr>
        <w:t xml:space="preserve">C</w:t>
      </w:r>
      <w:r w:rsidDel="00000000" w:rsidR="00000000" w:rsidRPr="00000000">
        <w:rPr>
          <w:rtl w:val="0"/>
        </w:rPr>
        <w:t xml:space="preserve">omo usuario de la aplicación web para el registro y consulta de vacunados, me gustaría ver en los campos a llenar el formato de registro que el formato se adapte a los requerimientos de la vacuna y el usuario, que impidan confusiones y errores durante el diligenciamiento de los datos, entre estos están: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6"/>
        </w:numPr>
        <w:ind w:left="720" w:hanging="360"/>
        <w:jc w:val="both"/>
        <w:rPr>
          <w:u w:val="none"/>
        </w:rPr>
      </w:pPr>
      <w:r w:rsidDel="00000000" w:rsidR="00000000" w:rsidRPr="00000000">
        <w:rPr>
          <w:rtl w:val="0"/>
        </w:rPr>
        <w:t xml:space="preserve">Sólo se permita el registro si todos los campos están completos</w:t>
      </w:r>
    </w:p>
    <w:p w:rsidR="00000000" w:rsidDel="00000000" w:rsidP="00000000" w:rsidRDefault="00000000" w:rsidRPr="00000000" w14:paraId="00000033">
      <w:pPr>
        <w:numPr>
          <w:ilvl w:val="0"/>
          <w:numId w:val="6"/>
        </w:numPr>
        <w:ind w:left="720" w:hanging="360"/>
        <w:jc w:val="both"/>
        <w:rPr>
          <w:u w:val="none"/>
        </w:rPr>
      </w:pPr>
      <w:r w:rsidDel="00000000" w:rsidR="00000000" w:rsidRPr="00000000">
        <w:rPr>
          <w:rtl w:val="0"/>
        </w:rPr>
        <w:t xml:space="preserve">Los campos se limpien una vez se a guardado el registro, para de este modo facilitar un registro nuevo</w:t>
      </w:r>
    </w:p>
    <w:p w:rsidR="00000000" w:rsidDel="00000000" w:rsidP="00000000" w:rsidRDefault="00000000" w:rsidRPr="00000000" w14:paraId="00000034">
      <w:pPr>
        <w:numPr>
          <w:ilvl w:val="0"/>
          <w:numId w:val="6"/>
        </w:numPr>
        <w:ind w:left="720" w:hanging="360"/>
        <w:jc w:val="both"/>
        <w:rPr>
          <w:u w:val="none"/>
        </w:rPr>
      </w:pPr>
      <w:r w:rsidDel="00000000" w:rsidR="00000000" w:rsidRPr="00000000">
        <w:rPr>
          <w:rtl w:val="0"/>
        </w:rPr>
        <w:t xml:space="preserve">Si la vacuna solo es de una sola dosis, se deshabilite el ingreso de la segunda fecha</w:t>
      </w:r>
    </w:p>
    <w:p w:rsidR="00000000" w:rsidDel="00000000" w:rsidP="00000000" w:rsidRDefault="00000000" w:rsidRPr="00000000" w14:paraId="00000035">
      <w:pPr>
        <w:numPr>
          <w:ilvl w:val="0"/>
          <w:numId w:val="6"/>
        </w:numPr>
        <w:ind w:left="720" w:hanging="360"/>
        <w:jc w:val="both"/>
        <w:rPr>
          <w:u w:val="none"/>
        </w:rPr>
      </w:pPr>
      <w:r w:rsidDel="00000000" w:rsidR="00000000" w:rsidRPr="00000000">
        <w:rPr>
          <w:rtl w:val="0"/>
        </w:rPr>
        <w:t xml:space="preserve">Si la vacuna es de dos dosis, que se habilite la segunda fecha, solo si la primera ya ha sido introducida.</w:t>
      </w:r>
    </w:p>
    <w:p w:rsidR="00000000" w:rsidDel="00000000" w:rsidP="00000000" w:rsidRDefault="00000000" w:rsidRPr="00000000" w14:paraId="00000036">
      <w:pPr>
        <w:numPr>
          <w:ilvl w:val="0"/>
          <w:numId w:val="6"/>
        </w:numPr>
        <w:ind w:left="720" w:hanging="360"/>
        <w:jc w:val="both"/>
        <w:rPr>
          <w:u w:val="none"/>
        </w:rPr>
      </w:pPr>
      <w:r w:rsidDel="00000000" w:rsidR="00000000" w:rsidRPr="00000000">
        <w:rPr>
          <w:rtl w:val="0"/>
        </w:rPr>
        <w:t xml:space="preserve">Mejorar la apariencia de los calendarios de selección de fechas</w:t>
      </w:r>
    </w:p>
    <w:p w:rsidR="00000000" w:rsidDel="00000000" w:rsidP="00000000" w:rsidRDefault="00000000" w:rsidRPr="00000000" w14:paraId="00000037">
      <w:pPr>
        <w:numPr>
          <w:ilvl w:val="0"/>
          <w:numId w:val="6"/>
        </w:numPr>
        <w:ind w:left="720" w:hanging="360"/>
        <w:jc w:val="both"/>
        <w:rPr>
          <w:u w:val="none"/>
        </w:rPr>
      </w:pPr>
      <w:r w:rsidDel="00000000" w:rsidR="00000000" w:rsidRPr="00000000">
        <w:rPr>
          <w:rtl w:val="0"/>
        </w:rPr>
        <w:t xml:space="preserve">Añadir un efecto a las imágenes que son usadas como fondos para que la página no se vea estática.</w:t>
      </w:r>
    </w:p>
    <w:p w:rsidR="00000000" w:rsidDel="00000000" w:rsidP="00000000" w:rsidRDefault="00000000" w:rsidRPr="00000000" w14:paraId="00000038">
      <w:pPr>
        <w:numPr>
          <w:ilvl w:val="0"/>
          <w:numId w:val="6"/>
        </w:numPr>
        <w:ind w:left="720" w:hanging="360"/>
        <w:jc w:val="both"/>
        <w:rPr>
          <w:u w:val="none"/>
        </w:rPr>
      </w:pPr>
      <w:r w:rsidDel="00000000" w:rsidR="00000000" w:rsidRPr="00000000">
        <w:rPr>
          <w:rtl w:val="0"/>
        </w:rPr>
        <w:t xml:space="preserve">Añadir una marca más distinguible cuando el esquema esté completo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Comportamiento Esperado:</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Imágenes de fondo dinámicas </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Mejor apariencia de los calendarios y marca de esquema completo </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Campos no necesarios deshabilitados conforme a las dosis y laboratorio de las vacunas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Alcance:</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A</w:t>
      </w:r>
      <w:r w:rsidDel="00000000" w:rsidR="00000000" w:rsidRPr="00000000">
        <w:rPr>
          <w:rtl w:val="0"/>
        </w:rPr>
        <w:t xml:space="preserve">gregar funcionalidad y dinamismo a las páginas </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Aumentar la facilidad de uso con espacios de registro más intuitivos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Fuera de Alcance:</w:t>
      </w:r>
    </w:p>
    <w:p w:rsidR="00000000" w:rsidDel="00000000" w:rsidP="00000000" w:rsidRDefault="00000000" w:rsidRPr="00000000" w14:paraId="00000044">
      <w:pPr>
        <w:numPr>
          <w:ilvl w:val="0"/>
          <w:numId w:val="7"/>
        </w:numPr>
        <w:ind w:left="720" w:hanging="360"/>
        <w:jc w:val="both"/>
        <w:rPr>
          <w:u w:val="none"/>
        </w:rPr>
      </w:pPr>
      <w:r w:rsidDel="00000000" w:rsidR="00000000" w:rsidRPr="00000000">
        <w:rPr>
          <w:rtl w:val="0"/>
        </w:rPr>
        <w:t xml:space="preserve">Integración de Backend y Frontend</w:t>
      </w:r>
    </w:p>
    <w:p w:rsidR="00000000" w:rsidDel="00000000" w:rsidP="00000000" w:rsidRDefault="00000000" w:rsidRPr="00000000" w14:paraId="00000045">
      <w:pPr>
        <w:numPr>
          <w:ilvl w:val="0"/>
          <w:numId w:val="7"/>
        </w:numPr>
        <w:ind w:left="720" w:hanging="360"/>
        <w:jc w:val="both"/>
        <w:rPr>
          <w:u w:val="none"/>
        </w:rPr>
      </w:pPr>
      <w:r w:rsidDel="00000000" w:rsidR="00000000" w:rsidRPr="00000000">
        <w:rPr>
          <w:rtl w:val="0"/>
        </w:rPr>
        <w:t xml:space="preserve">Configuración y despliegue en servidor</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Criterios de Aceptación:</w:t>
      </w:r>
    </w:p>
    <w:p w:rsidR="00000000" w:rsidDel="00000000" w:rsidP="00000000" w:rsidRDefault="00000000" w:rsidRPr="00000000" w14:paraId="00000048">
      <w:pPr>
        <w:jc w:val="both"/>
        <w:rPr>
          <w:b w:val="1"/>
        </w:rPr>
      </w:pPr>
      <w:r w:rsidDel="00000000" w:rsidR="00000000" w:rsidRPr="00000000">
        <w:rPr>
          <w:b w:val="1"/>
          <w:rtl w:val="0"/>
        </w:rPr>
        <w:t xml:space="preserve">AC03</w:t>
      </w:r>
    </w:p>
    <w:p w:rsidR="00000000" w:rsidDel="00000000" w:rsidP="00000000" w:rsidRDefault="00000000" w:rsidRPr="00000000" w14:paraId="00000049">
      <w:pPr>
        <w:jc w:val="both"/>
        <w:rPr/>
      </w:pPr>
      <w:r w:rsidDel="00000000" w:rsidR="00000000" w:rsidRPr="00000000">
        <w:rPr>
          <w:rtl w:val="0"/>
        </w:rPr>
        <w:t xml:space="preserve">Como usuario de la aplicación web espero evidenciar que. Las imágenes de fondo deben tener un efecto que las haga ver más dinámicas, los calendarios deben tener mejor apariencia, los espacios de registro deben adecuarse para solo permitir el ingreso de información pertinente que se adapte al número de dosis y laboratorio. Si se tiene el esquema completo, se debe marcar de una forma que sea más visible.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