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7F7F7F"/>
          <w:sz w:val="24"/>
          <w:szCs w:val="24"/>
        </w:rPr>
        <w:t xml:space="preserve">GAME DESIGN DOCUMENT</w:t>
      </w:r>
    </w:p>
    <w:p>
      <w:pPr>
        <w:spacing w:after="120"/>
        <w:jc w:val="center"/>
      </w:pPr>
      <w:r>
        <w:rPr>
          <w:rFonts w:ascii="Arial" w:cs="Arial" w:eastAsia="Arial" w:hAnsi="Arial"/>
          <w:b/>
          <w:bCs/>
          <w:color w:val="1F3864"/>
          <w:sz w:val="52"/>
          <w:szCs w:val="52"/>
        </w:rPr>
        <w:t xml:space="preserve">Lightweight Mobile-First</w:t>
      </w:r>
    </w:p>
    <w:p>
      <w:pPr>
        <w:spacing w:after="240"/>
        <w:jc w:val="center"/>
      </w:pPr>
      <w:r>
        <w:rPr>
          <w:rFonts w:ascii="Arial" w:cs="Arial" w:eastAsia="Arial" w:hAnsi="Arial"/>
          <w:b/>
          <w:bCs/>
          <w:color w:val="1F3864"/>
          <w:sz w:val="52"/>
          <w:szCs w:val="52"/>
        </w:rPr>
        <w:t xml:space="preserve">Virtual Tabletop (VTT)</w:t>
      </w:r>
    </w:p>
    <w:p>
      <w:pPr>
        <w:spacing w:after="80"/>
        <w:jc w:val="center"/>
      </w:pPr>
      <w:r>
        <w:rPr>
          <w:rFonts w:ascii="Arial" w:cs="Arial" w:eastAsia="Arial" w:hAnsi="Arial"/>
          <w:i/>
          <w:iCs/>
          <w:sz w:val="24"/>
          <w:szCs w:val="24"/>
        </w:rPr>
        <w:t xml:space="preserve">Versi 2.1: Revisi &amp; Penyempurnaan untuk Target Publikasi SINTA 2</w:t>
      </w:r>
    </w:p>
    <w:p>
      <w:pPr>
        <w:spacing w:after="600"/>
        <w:jc w:val="center"/>
      </w:pPr>
      <w:r>
        <w:rPr>
          <w:rFonts w:ascii="Arial" w:cs="Arial" w:eastAsia="Arial" w:hAnsi="Arial"/>
          <w:color w:val="7F7F7F"/>
          <w:sz w:val="22"/>
          <w:szCs w:val="22"/>
        </w:rPr>
        <w:t xml:space="preserve">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Ringkasan Revisi</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Dipertahankan</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Konsep inti: VTT web mobile-first, token, dadu, lembar karakter, fog, WebSocket, fokus HCI.</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Ditambahkan</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Desain studi komparatif, modul riset (telemetry, mode tugas, kuesioner in-app, ekspor CSV), unggah peta jadi dengan kalibrasi grid, unggah gambar token (Pemain/Monster) dengan pustaka dan ukuran token, penggaris jarak, inisiatif, undo, PWA, serta instruksi AI.</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Dibuang / disederhanakan</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Phaser.js, pilihan ganda DB &amp; instrumen, fog kuas bebas, serta 9 hal lain (lihat Bagian 8).</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Jumlah fitur</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36 fitur dalam 7 modul, skor kompleksitas total 80, masing-masing diberi skala 1 sampai 5.</w:t>
            </w:r>
          </w:p>
        </w:tc>
      </w:tr>
    </w:tbl>
    <w:p>
      <w:r>
        <w:br w:type="page"/>
      </w:r>
    </w:p>
    <w:p>
      <w:pPr>
        <w:pStyle w:val="Heading1"/>
        <w:spacing w:after="160" w:before="360"/>
      </w:pPr>
      <w:r>
        <w:rPr>
          <w:rFonts w:ascii="Arial" w:cs="Arial" w:eastAsia="Arial" w:hAnsi="Arial"/>
          <w:b/>
          <w:bCs/>
          <w:color w:val="1F3864"/>
          <w:sz w:val="32"/>
          <w:szCs w:val="32"/>
        </w:rPr>
        <w:t xml:space="preserve">1. Ringkasan Eksekutif</w:t>
      </w:r>
    </w:p>
    <w:p>
      <w:pPr>
        <w:spacing w:after="120" w:line="300"/>
      </w:pPr>
      <w:r>
        <w:rPr>
          <w:rFonts w:ascii="Arial" w:cs="Arial" w:eastAsia="Arial" w:hAnsi="Arial"/>
          <w:sz w:val="22"/>
          <w:szCs w:val="22"/>
        </w:rPr>
        <w:t xml:space="preserve">Proyek ini membangun aplikasi Virtual Tabletop (VTT) berbasis web dengan pendekatan mobile-first untuk permainan Dungeons &amp; Dragons (D&amp;D). VTT arus utama seperti Roll20 dan Foundry dirancang untuk desktop sehingga sering terasa berat, penuh menu, dan sulit dioperasikan di layar sentuh kecil. Aplikasi ini sengaja ringan: fokus pada kebutuhan inti meja fisik, yaitu peta, token, dadu, lembar karakter, dan kabut perang, dengan interaksi yang dioptimalkan untuk ibu jari.</w:t>
      </w:r>
    </w:p>
    <w:p>
      <w:pPr>
        <w:spacing w:after="120" w:line="300"/>
      </w:pPr>
      <w:r>
        <w:rPr>
          <w:rFonts w:ascii="Arial" w:cs="Arial" w:eastAsia="Arial" w:hAnsi="Arial"/>
          <w:sz w:val="22"/>
          <w:szCs w:val="22"/>
        </w:rPr>
        <w:t xml:space="preserve">Selain sebagai produk, aplikasi ini adalah instrumen penelitian. Ia dilengkapi modul riset bawaan yang merekam metrik interaksi secara otomatis, sehingga evaluasi usability dapat dilakukan secara objektif dan terukur, bukan hanya berdasarkan kuesioner.</w:t>
      </w:r>
    </w:p>
    <w:p>
      <w:pPr>
        <w:pStyle w:val="Heading1"/>
        <w:spacing w:after="160" w:before="360"/>
      </w:pPr>
      <w:r>
        <w:rPr>
          <w:rFonts w:ascii="Arial" w:cs="Arial" w:eastAsia="Arial" w:hAnsi="Arial"/>
          <w:b/>
          <w:bCs/>
          <w:color w:val="1F3864"/>
          <w:sz w:val="32"/>
          <w:szCs w:val="32"/>
        </w:rPr>
        <w:t xml:space="preserve">2. Tujuan Riset dan Nilai Kebaruan</w:t>
      </w:r>
    </w:p>
    <w:p>
      <w:pPr>
        <w:spacing w:after="120" w:line="300"/>
      </w:pPr>
      <w:r>
        <w:rPr>
          <w:rFonts w:ascii="Arial" w:cs="Arial" w:eastAsia="Arial" w:hAnsi="Arial"/>
          <w:sz w:val="22"/>
          <w:szCs w:val="22"/>
        </w:rPr>
        <w:t xml:space="preserve">Publikasi SINTA 2 menilai kekuatan metodologi dan kontribusi ilmiah, bukan banyaknya fitur. Karena itu versi ini menambahkan kerangka riset yang jelas dan mengurangi fitur yang tidak berkontribusi pada pertanyaan penelitian.</w:t>
      </w:r>
    </w:p>
    <w:p>
      <w:pPr>
        <w:pStyle w:val="Heading2"/>
        <w:spacing w:after="120" w:before="240"/>
      </w:pPr>
      <w:r>
        <w:rPr>
          <w:rFonts w:ascii="Arial" w:cs="Arial" w:eastAsia="Arial" w:hAnsi="Arial"/>
          <w:b/>
          <w:bCs/>
          <w:color w:val="2E5597"/>
          <w:sz w:val="26"/>
          <w:szCs w:val="26"/>
        </w:rPr>
        <w:t xml:space="preserve">2.1 Pertanyaan Penelitian</w:t>
      </w:r>
    </w:p>
    <w:p>
      <w:pPr>
        <w:pStyle w:val="ListParagraph"/>
        <w:numPr>
          <w:ilvl w:val="0"/>
          <w:numId w:val="2"/>
        </w:numPr>
        <w:spacing w:after="80" w:line="290"/>
      </w:pPr>
      <w:r>
        <w:rPr>
          <w:rFonts w:ascii="Arial" w:cs="Arial" w:eastAsia="Arial" w:hAnsi="Arial"/>
          <w:b/>
          <w:bCs/>
          <w:sz w:val="22"/>
          <w:szCs w:val="22"/>
        </w:rPr>
        <w:t xml:space="preserve">RQ1: </w:t>
      </w:r>
      <w:r>
        <w:rPr>
          <w:rFonts w:ascii="Arial" w:cs="Arial" w:eastAsia="Arial" w:hAnsi="Arial"/>
          <w:sz w:val="22"/>
          <w:szCs w:val="22"/>
        </w:rPr>
        <w:t xml:space="preserve">Apakah VTT mobile-first ini memiliki usability lebih baik (skor SUS dan UEQ-S) dibanding VTT arus utama ketika dioperasikan di smartphone?</w:t>
      </w:r>
    </w:p>
    <w:p>
      <w:pPr>
        <w:pStyle w:val="ListParagraph"/>
        <w:numPr>
          <w:ilvl w:val="0"/>
          <w:numId w:val="2"/>
        </w:numPr>
        <w:spacing w:after="80" w:line="290"/>
      </w:pPr>
      <w:r>
        <w:rPr>
          <w:rFonts w:ascii="Arial" w:cs="Arial" w:eastAsia="Arial" w:hAnsi="Arial"/>
          <w:b/>
          <w:bCs/>
          <w:sz w:val="22"/>
          <w:szCs w:val="22"/>
        </w:rPr>
        <w:t xml:space="preserve">RQ2: </w:t>
      </w:r>
      <w:r>
        <w:rPr>
          <w:rFonts w:ascii="Arial" w:cs="Arial" w:eastAsia="Arial" w:hAnsi="Arial"/>
          <w:sz w:val="22"/>
          <w:szCs w:val="22"/>
        </w:rPr>
        <w:t xml:space="preserve">Apakah efisiensi dan efektivitas tugas inti (pindah token, ubah HP, lempar dadu, ukur jarak) lebih baik, ditinjau dari waktu penyelesaian, tingkat keberhasilan, dan jumlah galat sentuh?</w:t>
      </w:r>
    </w:p>
    <w:p>
      <w:pPr>
        <w:pStyle w:val="ListParagraph"/>
        <w:numPr>
          <w:ilvl w:val="0"/>
          <w:numId w:val="2"/>
        </w:numPr>
        <w:spacing w:after="80" w:line="290"/>
      </w:pPr>
      <w:r>
        <w:rPr>
          <w:rFonts w:ascii="Arial" w:cs="Arial" w:eastAsia="Arial" w:hAnsi="Arial"/>
          <w:b/>
          <w:bCs/>
          <w:sz w:val="22"/>
          <w:szCs w:val="22"/>
        </w:rPr>
        <w:t xml:space="preserve">RQ3: </w:t>
      </w:r>
      <w:r>
        <w:rPr>
          <w:rFonts w:ascii="Arial" w:cs="Arial" w:eastAsia="Arial" w:hAnsi="Arial"/>
          <w:sz w:val="22"/>
          <w:szCs w:val="22"/>
        </w:rPr>
        <w:t xml:space="preserve">Seberapa andal sinkronisasi real-time pada jaringan seluler, ditinjau dari latensi (RTT) dan kemampuan pulih setelah koneksi terputus?</w:t>
      </w:r>
    </w:p>
    <w:p>
      <w:pPr>
        <w:pStyle w:val="Heading2"/>
        <w:spacing w:after="120" w:before="240"/>
      </w:pPr>
      <w:r>
        <w:rPr>
          <w:rFonts w:ascii="Arial" w:cs="Arial" w:eastAsia="Arial" w:hAnsi="Arial"/>
          <w:b/>
          <w:bCs/>
          <w:color w:val="2E5597"/>
          <w:sz w:val="26"/>
          <w:szCs w:val="26"/>
        </w:rPr>
        <w:t xml:space="preserve">2.2 Hipotesis</w:t>
      </w:r>
    </w:p>
    <w:p>
      <w:pPr>
        <w:pStyle w:val="ListParagraph"/>
        <w:numPr>
          <w:ilvl w:val="0"/>
          <w:numId w:val="2"/>
        </w:numPr>
        <w:spacing w:after="80" w:line="290"/>
      </w:pPr>
      <w:r>
        <w:rPr>
          <w:rFonts w:ascii="Arial" w:cs="Arial" w:eastAsia="Arial" w:hAnsi="Arial"/>
          <w:b/>
          <w:bCs/>
          <w:sz w:val="22"/>
          <w:szCs w:val="22"/>
        </w:rPr>
        <w:t xml:space="preserve">H1: </w:t>
      </w:r>
      <w:r>
        <w:rPr>
          <w:rFonts w:ascii="Arial" w:cs="Arial" w:eastAsia="Arial" w:hAnsi="Arial"/>
          <w:sz w:val="22"/>
          <w:szCs w:val="22"/>
        </w:rPr>
        <w:t xml:space="preserve">Skor SUS aplikasi ini lebih tinggi daripada pembanding dan melampaui ambang rata-rata 68.</w:t>
      </w:r>
    </w:p>
    <w:p>
      <w:pPr>
        <w:pStyle w:val="ListParagraph"/>
        <w:numPr>
          <w:ilvl w:val="0"/>
          <w:numId w:val="2"/>
        </w:numPr>
        <w:spacing w:after="80" w:line="290"/>
      </w:pPr>
      <w:r>
        <w:rPr>
          <w:rFonts w:ascii="Arial" w:cs="Arial" w:eastAsia="Arial" w:hAnsi="Arial"/>
          <w:b/>
          <w:bCs/>
          <w:sz w:val="22"/>
          <w:szCs w:val="22"/>
        </w:rPr>
        <w:t xml:space="preserve">H2: </w:t>
      </w:r>
      <w:r>
        <w:rPr>
          <w:rFonts w:ascii="Arial" w:cs="Arial" w:eastAsia="Arial" w:hAnsi="Arial"/>
          <w:sz w:val="22"/>
          <w:szCs w:val="22"/>
        </w:rPr>
        <w:t xml:space="preserve">Waktu penyelesaian tugas dan jumlah galat sentuh lebih rendah pada aplikasi ini.</w:t>
      </w:r>
    </w:p>
    <w:p>
      <w:pPr>
        <w:pStyle w:val="Heading2"/>
        <w:spacing w:after="120" w:before="240"/>
      </w:pPr>
      <w:r>
        <w:rPr>
          <w:rFonts w:ascii="Arial" w:cs="Arial" w:eastAsia="Arial" w:hAnsi="Arial"/>
          <w:b/>
          <w:bCs/>
          <w:color w:val="2E5597"/>
          <w:sz w:val="26"/>
          <w:szCs w:val="26"/>
        </w:rPr>
        <w:t xml:space="preserve">2.3 Kontribusi Ilmiah</w:t>
      </w:r>
    </w:p>
    <w:p>
      <w:pPr>
        <w:pStyle w:val="ListParagraph"/>
        <w:numPr>
          <w:ilvl w:val="0"/>
          <w:numId w:val="2"/>
        </w:numPr>
        <w:spacing w:after="80" w:line="290"/>
      </w:pPr>
      <w:r>
        <w:rPr>
          <w:rFonts w:ascii="Arial" w:cs="Arial" w:eastAsia="Arial" w:hAnsi="Arial"/>
          <w:sz w:val="22"/>
          <w:szCs w:val="22"/>
        </w:rPr>
        <w:t xml:space="preserve">Pedoman desain interaksi sentuh untuk VTT (zona jempol, bottom sheet, fog berbasis kotak, penggaris sentuh) yang dievaluasi secara empiris.</w:t>
      </w:r>
    </w:p>
    <w:p>
      <w:pPr>
        <w:pStyle w:val="ListParagraph"/>
        <w:numPr>
          <w:ilvl w:val="0"/>
          <w:numId w:val="2"/>
        </w:numPr>
        <w:spacing w:after="80" w:line="290"/>
      </w:pPr>
      <w:r>
        <w:rPr>
          <w:rFonts w:ascii="Arial" w:cs="Arial" w:eastAsia="Arial" w:hAnsi="Arial"/>
          <w:sz w:val="22"/>
          <w:szCs w:val="22"/>
        </w:rPr>
        <w:t xml:space="preserve">Data perbandingan usability VTT di perangkat mobile pada komunitas D&amp;D Indonesia, yang jarang dikaji.</w:t>
      </w:r>
    </w:p>
    <w:p>
      <w:pPr>
        <w:pStyle w:val="ListParagraph"/>
        <w:numPr>
          <w:ilvl w:val="0"/>
          <w:numId w:val="2"/>
        </w:numPr>
        <w:spacing w:after="80" w:line="290"/>
      </w:pPr>
      <w:r>
        <w:rPr>
          <w:rFonts w:ascii="Arial" w:cs="Arial" w:eastAsia="Arial" w:hAnsi="Arial"/>
          <w:sz w:val="22"/>
          <w:szCs w:val="22"/>
        </w:rPr>
        <w:t xml:space="preserve">Kerangka evaluasi berbasis telemetry yang dapat dipakai ulang untuk aplikasi kolaboratif real-time lain.</w:t>
      </w:r>
    </w:p>
    <w:p>
      <w:pPr>
        <w:spacing w:after="120" w:line="300"/>
      </w:pPr>
      <w:r>
        <w:rPr>
          <w:rFonts w:ascii="Arial" w:cs="Arial" w:eastAsia="Arial" w:hAnsi="Arial"/>
          <w:b/>
          <w:bCs/>
          <w:sz w:val="22"/>
          <w:szCs w:val="22"/>
        </w:rPr>
        <w:t xml:space="preserve">Catatan: </w:t>
      </w:r>
      <w:r>
        <w:rPr>
          <w:rFonts w:ascii="Arial" w:cs="Arial" w:eastAsia="Arial" w:hAnsi="Arial"/>
          <w:i/>
          <w:iCs/>
          <w:sz w:val="22"/>
          <w:szCs w:val="22"/>
        </w:rPr>
        <w:t xml:space="preserve">Penerimaan di jurnal SINTA 2 tetap bergantung pada kualitas manuskrip, tinjauan pustaka, dan analisis. Aplikasi ini menyediakan fondasi data yang kuat, tetapi bukan jaminan penerimaan.</w:t>
      </w:r>
    </w:p>
    <w:p>
      <w:pPr>
        <w:pStyle w:val="Heading1"/>
        <w:spacing w:after="160" w:before="360"/>
      </w:pPr>
      <w:r>
        <w:rPr>
          <w:rFonts w:ascii="Arial" w:cs="Arial" w:eastAsia="Arial" w:hAnsi="Arial"/>
          <w:b/>
          <w:bCs/>
          <w:color w:val="1F3864"/>
          <w:sz w:val="32"/>
          <w:szCs w:val="32"/>
        </w:rPr>
        <w:t xml:space="preserve">3. Metodologi Evaluasi</w:t>
      </w:r>
    </w:p>
    <w:p>
      <w:pPr>
        <w:pStyle w:val="Heading2"/>
        <w:spacing w:after="120" w:before="240"/>
      </w:pPr>
      <w:r>
        <w:rPr>
          <w:rFonts w:ascii="Arial" w:cs="Arial" w:eastAsia="Arial" w:hAnsi="Arial"/>
          <w:b/>
          <w:bCs/>
          <w:color w:val="2E5597"/>
          <w:sz w:val="26"/>
          <w:szCs w:val="26"/>
        </w:rPr>
        <w:t xml:space="preserve">3.1 Desain Studi</w:t>
      </w:r>
    </w:p>
    <w:p>
      <w:pPr>
        <w:spacing w:after="120" w:line="300"/>
      </w:pPr>
      <w:r>
        <w:rPr>
          <w:rFonts w:ascii="Arial" w:cs="Arial" w:eastAsia="Arial" w:hAnsi="Arial"/>
          <w:sz w:val="22"/>
          <w:szCs w:val="22"/>
        </w:rPr>
        <w:t xml:space="preserve">Studi within-subject (setiap partisipan mencoba kedua sistem) dengan urutan diseimbangkan (counterbalanced) untuk mengurangi efek belajar.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Komponen</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Rincian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Partisipan</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30 sampai 40 pemain/DM D&amp;D, direkrut dari komunitas D&amp;D (Discord/WhatsApp/kampus). Syarat: pernah bermain D&amp;D dan memiliki smartphone.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Kondisi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 VTT ini. B: VTT pembanding arus utama (disarankan Roll20 via browser HP; opsional Owlbear Rodeo sebagai pembanding ringan).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Perangkat</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Smartphone milik partisipan sendiri (dicatat ukuran layar dan OS) agar realistis.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Durasi</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Sekitar 40 sampai 50 menit per partisipan, jarak jauh atau tatap muka.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Etika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Persetujuan tertulis (G1), data anonim (UUID), partisipan boleh berhenti kapan saja.</w:t>
            </w:r>
          </w:p>
        </w:tc>
      </w:tr>
    </w:tbl>
    <w:p>
      <w:pPr>
        <w:spacing w:after="120"/>
      </w:pPr>
    </w:p>
    <w:p>
      <w:pPr>
        <w:pStyle w:val="Heading2"/>
        <w:spacing w:after="120" w:before="240"/>
      </w:pPr>
      <w:r>
        <w:rPr>
          <w:rFonts w:ascii="Arial" w:cs="Arial" w:eastAsia="Arial" w:hAnsi="Arial"/>
          <w:b/>
          <w:bCs/>
          <w:color w:val="2E5597"/>
          <w:sz w:val="26"/>
          <w:szCs w:val="26"/>
        </w:rPr>
        <w:t xml:space="preserve">3.2 Tugas Terskrip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No</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Tugas</w:t>
            </w:r>
          </w:p>
        </w:tc>
        <w:tc>
          <w:tcPr>
            <w:tcW w:type="dxa" w:w="4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Yang diukur</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T1</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Masuk ke ruang dengan kode yang diberikan</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keberhasilan</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T2</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Unggah peta jadi yang disediakan lalu sesuaikan grid hingga pas dengan kotak peta</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jumlah penyesuaian, selisih grid terhadap acuan (piksel)</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T3</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Unggah gambar token yang disediakan, potong ke lingkaran, dan taruh di peta</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keberhasilan, jumlah langkah</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T4</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Pindahkan token ke kotak target tertentu</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jumlah percobaan, galat sentuh</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T5</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Ubah HP token dari 24 menjadi 17</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jumlah ketukan, galat</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T6</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Lempar d20 + modifier +3 dan sebutkan hasilnya</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keberhasilan</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T7</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Ukur jarak dua titik di peta (hanya jika pembanding mendukung)</w:t>
            </w:r>
          </w:p>
        </w:tc>
        <w:tc>
          <w:tcPr>
            <w:tcW w:type="dxa" w:w="4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akurasi jarak</w:t>
            </w:r>
          </w:p>
        </w:tc>
      </w:tr>
    </w:tbl>
    <w:p>
      <w:pPr>
        <w:spacing w:after="120"/>
      </w:pPr>
    </w:p>
    <w:p>
      <w:pPr>
        <w:pStyle w:val="Heading2"/>
        <w:spacing w:after="120" w:before="240"/>
      </w:pPr>
      <w:r>
        <w:rPr>
          <w:rFonts w:ascii="Arial" w:cs="Arial" w:eastAsia="Arial" w:hAnsi="Arial"/>
          <w:b/>
          <w:bCs/>
          <w:color w:val="2E5597"/>
          <w:sz w:val="26"/>
          <w:szCs w:val="26"/>
        </w:rPr>
        <w:t xml:space="preserve">3.3 Metrik</w:t>
      </w:r>
    </w:p>
    <w:p>
      <w:pPr>
        <w:pStyle w:val="ListParagraph"/>
        <w:numPr>
          <w:ilvl w:val="0"/>
          <w:numId w:val="2"/>
        </w:numPr>
        <w:spacing w:after="80" w:line="290"/>
      </w:pPr>
      <w:r>
        <w:rPr>
          <w:rFonts w:ascii="Arial" w:cs="Arial" w:eastAsia="Arial" w:hAnsi="Arial"/>
          <w:b/>
          <w:bCs/>
          <w:sz w:val="22"/>
          <w:szCs w:val="22"/>
        </w:rPr>
        <w:t xml:space="preserve">Persepsi pengguna: </w:t>
      </w:r>
      <w:r>
        <w:rPr>
          <w:rFonts w:ascii="Arial" w:cs="Arial" w:eastAsia="Arial" w:hAnsi="Arial"/>
          <w:sz w:val="22"/>
          <w:szCs w:val="22"/>
        </w:rPr>
        <w:t xml:space="preserve">SUS (10 butir, skor 0 sampai 100) sebagai metrik utama, UEQ-S (8 butir) sebagai pendamping.</w:t>
      </w:r>
    </w:p>
    <w:p>
      <w:pPr>
        <w:pStyle w:val="ListParagraph"/>
        <w:numPr>
          <w:ilvl w:val="0"/>
          <w:numId w:val="2"/>
        </w:numPr>
        <w:spacing w:after="80" w:line="290"/>
      </w:pPr>
      <w:r>
        <w:rPr>
          <w:rFonts w:ascii="Arial" w:cs="Arial" w:eastAsia="Arial" w:hAnsi="Arial"/>
          <w:b/>
          <w:bCs/>
          <w:sz w:val="22"/>
          <w:szCs w:val="22"/>
        </w:rPr>
        <w:t xml:space="preserve">Kinerja objektif (otomatis dari telemetry): </w:t>
      </w:r>
      <w:r>
        <w:rPr>
          <w:rFonts w:ascii="Arial" w:cs="Arial" w:eastAsia="Arial" w:hAnsi="Arial"/>
          <w:sz w:val="22"/>
          <w:szCs w:val="22"/>
        </w:rPr>
        <w:t xml:space="preserve">waktu tugas, tingkat keberhasilan, galat sentuh (ketukan meleset, undo), jumlah zoom/pan.</w:t>
      </w:r>
    </w:p>
    <w:p>
      <w:pPr>
        <w:pStyle w:val="ListParagraph"/>
        <w:numPr>
          <w:ilvl w:val="0"/>
          <w:numId w:val="2"/>
        </w:numPr>
        <w:spacing w:after="80" w:line="290"/>
      </w:pPr>
      <w:r>
        <w:rPr>
          <w:rFonts w:ascii="Arial" w:cs="Arial" w:eastAsia="Arial" w:hAnsi="Arial"/>
          <w:b/>
          <w:bCs/>
          <w:sz w:val="22"/>
          <w:szCs w:val="22"/>
        </w:rPr>
        <w:t xml:space="preserve">Teknis: </w:t>
      </w:r>
      <w:r>
        <w:rPr>
          <w:rFonts w:ascii="Arial" w:cs="Arial" w:eastAsia="Arial" w:hAnsi="Arial"/>
          <w:sz w:val="22"/>
          <w:szCs w:val="22"/>
        </w:rPr>
        <w:t xml:space="preserve">latensi sinkronisasi RTT (median dan persentil 95), jumlah dan durasi reconnect.</w:t>
      </w:r>
    </w:p>
    <w:p>
      <w:pPr>
        <w:pStyle w:val="ListParagraph"/>
        <w:numPr>
          <w:ilvl w:val="0"/>
          <w:numId w:val="2"/>
        </w:numPr>
        <w:spacing w:after="80" w:line="290"/>
      </w:pPr>
      <w:r>
        <w:rPr>
          <w:rFonts w:ascii="Arial" w:cs="Arial" w:eastAsia="Arial" w:hAnsi="Arial"/>
          <w:b/>
          <w:bCs/>
          <w:sz w:val="22"/>
          <w:szCs w:val="22"/>
        </w:rPr>
        <w:t xml:space="preserve">Kualitatif: </w:t>
      </w:r>
      <w:r>
        <w:rPr>
          <w:rFonts w:ascii="Arial" w:cs="Arial" w:eastAsia="Arial" w:hAnsi="Arial"/>
          <w:sz w:val="22"/>
          <w:szCs w:val="22"/>
        </w:rPr>
        <w:t xml:space="preserve">2 pertanyaan terbuka pada akhir sesi (hal paling membantu dan paling mengganggu).</w:t>
      </w:r>
    </w:p>
    <w:p>
      <w:pPr>
        <w:pStyle w:val="Heading2"/>
        <w:spacing w:after="120" w:before="240"/>
      </w:pPr>
      <w:r>
        <w:rPr>
          <w:rFonts w:ascii="Arial" w:cs="Arial" w:eastAsia="Arial" w:hAnsi="Arial"/>
          <w:b/>
          <w:bCs/>
          <w:color w:val="2E5597"/>
          <w:sz w:val="26"/>
          <w:szCs w:val="26"/>
        </w:rPr>
        <w:t xml:space="preserve">3.4 Rencana Analisis</w:t>
      </w:r>
    </w:p>
    <w:p>
      <w:pPr>
        <w:pStyle w:val="ListParagraph"/>
        <w:numPr>
          <w:ilvl w:val="0"/>
          <w:numId w:val="2"/>
        </w:numPr>
        <w:spacing w:after="80" w:line="290"/>
      </w:pPr>
      <w:r>
        <w:rPr>
          <w:rFonts w:ascii="Arial" w:cs="Arial" w:eastAsia="Arial" w:hAnsi="Arial"/>
          <w:sz w:val="22"/>
          <w:szCs w:val="22"/>
        </w:rPr>
        <w:t xml:space="preserve">Uji normalitas (Shapiro-Wilk); jika normal gunakan paired t-test, jika tidak gunakan Wilcoxon signed-rank.</w:t>
      </w:r>
    </w:p>
    <w:p>
      <w:pPr>
        <w:pStyle w:val="ListParagraph"/>
        <w:numPr>
          <w:ilvl w:val="0"/>
          <w:numId w:val="2"/>
        </w:numPr>
        <w:spacing w:after="80" w:line="290"/>
      </w:pPr>
      <w:r>
        <w:rPr>
          <w:rFonts w:ascii="Arial" w:cs="Arial" w:eastAsia="Arial" w:hAnsi="Arial"/>
          <w:sz w:val="22"/>
          <w:szCs w:val="22"/>
        </w:rPr>
        <w:t xml:space="preserve">Laporkan ukuran efek (Cohen's d atau r) dan interval kepercayaan 95%, bukan hanya nilai p.</w:t>
      </w:r>
    </w:p>
    <w:p>
      <w:pPr>
        <w:pStyle w:val="ListParagraph"/>
        <w:numPr>
          <w:ilvl w:val="0"/>
          <w:numId w:val="2"/>
        </w:numPr>
        <w:spacing w:after="80" w:line="290"/>
      </w:pPr>
      <w:r>
        <w:rPr>
          <w:rFonts w:ascii="Arial" w:cs="Arial" w:eastAsia="Arial" w:hAnsi="Arial"/>
          <w:sz w:val="22"/>
          <w:szCs w:val="22"/>
        </w:rPr>
        <w:t xml:space="preserve">Bandingkan skor SUS dengan ambang 68 (one-sample test) dan tafsirkan dengan skala adjective rating.</w:t>
      </w:r>
    </w:p>
    <w:p>
      <w:pPr>
        <w:pStyle w:val="ListParagraph"/>
        <w:numPr>
          <w:ilvl w:val="0"/>
          <w:numId w:val="2"/>
        </w:numPr>
        <w:spacing w:after="80" w:line="290"/>
      </w:pPr>
      <w:r>
        <w:rPr>
          <w:rFonts w:ascii="Arial" w:cs="Arial" w:eastAsia="Arial" w:hAnsi="Arial"/>
          <w:sz w:val="22"/>
          <w:szCs w:val="22"/>
        </w:rPr>
        <w:t xml:space="preserve">Analisis tematik sederhana untuk jawaban terbuka.</w:t>
      </w:r>
    </w:p>
    <w:p>
      <w:pPr>
        <w:pStyle w:val="ListParagraph"/>
        <w:numPr>
          <w:ilvl w:val="0"/>
          <w:numId w:val="2"/>
        </w:numPr>
        <w:spacing w:after="80" w:line="290"/>
      </w:pPr>
      <w:r>
        <w:rPr>
          <w:rFonts w:ascii="Arial" w:cs="Arial" w:eastAsia="Arial" w:hAnsi="Arial"/>
          <w:sz w:val="22"/>
          <w:szCs w:val="22"/>
        </w:rPr>
        <w:t xml:space="preserve">Alat yang disarankan: JASP (gratis, mudah) atau Python (pandas, scipy).</w:t>
      </w:r>
    </w:p>
    <w:p>
      <w:pPr>
        <w:pStyle w:val="Heading1"/>
        <w:spacing w:after="160" w:before="360"/>
      </w:pPr>
      <w:r>
        <w:rPr>
          <w:rFonts w:ascii="Arial" w:cs="Arial" w:eastAsia="Arial" w:hAnsi="Arial"/>
          <w:b/>
          <w:bCs/>
          <w:color w:val="1F3864"/>
          <w:sz w:val="32"/>
          <w:szCs w:val="32"/>
        </w:rPr>
        <w:t xml:space="preserve">4. Spesifikasi Fungsional</w:t>
      </w:r>
    </w:p>
    <w:p>
      <w:pPr>
        <w:spacing w:after="120" w:line="300"/>
      </w:pPr>
      <w:r>
        <w:rPr>
          <w:rFonts w:ascii="Arial" w:cs="Arial" w:eastAsia="Arial" w:hAnsi="Arial"/>
          <w:sz w:val="22"/>
          <w:szCs w:val="22"/>
        </w:rPr>
        <w:t xml:space="preserve">Setiap fungsi di bawah ini terhubung dengan ID fitur pada Bagian 5. Rincian lengkap dan skor kompleksitas ada di tabel fitur.</w:t>
      </w:r>
    </w:p>
    <w:p>
      <w:pPr>
        <w:pStyle w:val="Heading2"/>
        <w:spacing w:after="120" w:before="240"/>
      </w:pPr>
      <w:r>
        <w:rPr>
          <w:rFonts w:ascii="Arial" w:cs="Arial" w:eastAsia="Arial" w:hAnsi="Arial"/>
          <w:b/>
          <w:bCs/>
          <w:color w:val="2E5597"/>
          <w:sz w:val="26"/>
          <w:szCs w:val="26"/>
        </w:rPr>
        <w:t xml:space="preserve">4.1 Sesi dan Sinkronisasi (Modul A)</w:t>
      </w:r>
    </w:p>
    <w:p>
      <w:pPr>
        <w:pStyle w:val="ListParagraph"/>
        <w:numPr>
          <w:ilvl w:val="0"/>
          <w:numId w:val="2"/>
        </w:numPr>
        <w:spacing w:after="80" w:line="290"/>
      </w:pPr>
      <w:r>
        <w:rPr>
          <w:rFonts w:ascii="Arial" w:cs="Arial" w:eastAsia="Arial" w:hAnsi="Arial"/>
          <w:sz w:val="22"/>
          <w:szCs w:val="22"/>
        </w:rPr>
        <w:t xml:space="preserve">DM membuat ruang dan mendapat kode 6 karakter; pemain bergabung dengan kode + nama panggilan, tanpa akun.</w:t>
      </w:r>
    </w:p>
    <w:p>
      <w:pPr>
        <w:pStyle w:val="ListParagraph"/>
        <w:numPr>
          <w:ilvl w:val="0"/>
          <w:numId w:val="2"/>
        </w:numPr>
        <w:spacing w:after="80" w:line="290"/>
      </w:pPr>
      <w:r>
        <w:rPr>
          <w:rFonts w:ascii="Arial" w:cs="Arial" w:eastAsia="Arial" w:hAnsi="Arial"/>
          <w:sz w:val="22"/>
          <w:szCs w:val="22"/>
        </w:rPr>
        <w:t xml:space="preserve">Server adalah sumber kebenaran. Klien mengirim niat, server memvalidasi izin lalu menyiarkan hasil. Ini mencegah data tidak konsisten dan memudahkan peran DM vs Pemain.</w:t>
      </w:r>
    </w:p>
    <w:p>
      <w:pPr>
        <w:pStyle w:val="ListParagraph"/>
        <w:numPr>
          <w:ilvl w:val="0"/>
          <w:numId w:val="2"/>
        </w:numPr>
        <w:spacing w:after="80" w:line="290"/>
      </w:pPr>
      <w:r>
        <w:rPr>
          <w:rFonts w:ascii="Arial" w:cs="Arial" w:eastAsia="Arial" w:hAnsi="Arial"/>
          <w:sz w:val="22"/>
          <w:szCs w:val="22"/>
        </w:rPr>
        <w:t xml:space="preserve">Saat koneksi putus lalu kembali, klien menerima state penuh dari server (reconnect + resync). Ini penting karena sinyal seluler tidak stabil.</w:t>
      </w:r>
    </w:p>
    <w:p>
      <w:pPr>
        <w:pStyle w:val="Heading2"/>
        <w:spacing w:after="120" w:before="240"/>
      </w:pPr>
      <w:r>
        <w:rPr>
          <w:rFonts w:ascii="Arial" w:cs="Arial" w:eastAsia="Arial" w:hAnsi="Arial"/>
          <w:b/>
          <w:bCs/>
          <w:color w:val="2E5597"/>
          <w:sz w:val="26"/>
          <w:szCs w:val="26"/>
        </w:rPr>
        <w:t xml:space="preserve">4.2 Peta dan Navigasi Sentuh (Modul B)</w:t>
      </w:r>
    </w:p>
    <w:p>
      <w:pPr>
        <w:pStyle w:val="ListParagraph"/>
        <w:numPr>
          <w:ilvl w:val="0"/>
          <w:numId w:val="2"/>
        </w:numPr>
        <w:spacing w:after="80" w:line="290"/>
      </w:pPr>
      <w:r>
        <w:rPr>
          <w:rFonts w:ascii="Arial" w:cs="Arial" w:eastAsia="Arial" w:hAnsi="Arial"/>
          <w:sz w:val="22"/>
          <w:szCs w:val="22"/>
        </w:rPr>
        <w:t xml:space="preserve">Peta jadi diunggah DM (JPG/PNG/WebP, maks 15 MB) dan dikompres di sisi klien ke maks 4096 px. Isi peta tidak diubah, hanya ditampilkan.</w:t>
      </w:r>
    </w:p>
    <w:p>
      <w:pPr>
        <w:pStyle w:val="ListParagraph"/>
        <w:numPr>
          <w:ilvl w:val="0"/>
          <w:numId w:val="2"/>
        </w:numPr>
        <w:spacing w:after="80" w:line="290"/>
      </w:pPr>
      <w:r>
        <w:rPr>
          <w:rFonts w:ascii="Arial" w:cs="Arial" w:eastAsia="Arial" w:hAnsi="Arial"/>
          <w:sz w:val="22"/>
          <w:szCs w:val="22"/>
        </w:rPr>
        <w:t xml:space="preserve">Kalibrasi grid: karena peta jadi biasanya sudah punya kotak sendiri, DM mencocokkan grid dengan menggeser/menarik kotak contoh ke satu kotak peta, atau mengisi angka piksel per kotak dan offset X/Y. Ada pratinjau zoom dan tombol kunci grid setelah pas.</w:t>
      </w:r>
    </w:p>
    <w:p>
      <w:pPr>
        <w:pStyle w:val="ListParagraph"/>
        <w:numPr>
          <w:ilvl w:val="0"/>
          <w:numId w:val="2"/>
        </w:numPr>
        <w:spacing w:after="80" w:line="290"/>
      </w:pPr>
      <w:r>
        <w:rPr>
          <w:rFonts w:ascii="Arial" w:cs="Arial" w:eastAsia="Arial" w:hAnsi="Arial"/>
          <w:sz w:val="22"/>
          <w:szCs w:val="22"/>
        </w:rPr>
        <w:t xml:space="preserve">Parameter grid disimpan dalam koordinat gambar peta, sehingga tidak bergeser saat zoom atau ukuran layar berbeda.</w:t>
      </w:r>
    </w:p>
    <w:p>
      <w:pPr>
        <w:pStyle w:val="ListParagraph"/>
        <w:numPr>
          <w:ilvl w:val="0"/>
          <w:numId w:val="2"/>
        </w:numPr>
        <w:spacing w:after="80" w:line="290"/>
      </w:pPr>
      <w:r>
        <w:rPr>
          <w:rFonts w:ascii="Arial" w:cs="Arial" w:eastAsia="Arial" w:hAnsi="Arial"/>
          <w:sz w:val="22"/>
          <w:szCs w:val="22"/>
        </w:rPr>
        <w:t xml:space="preserve">Satu jari: seret token atau pakai alat aktif. Dua jari: pan dan pinch-zoom. Aturan ini mencegah bentrok antara menggeser peta dan menggeser token.</w:t>
      </w:r>
    </w:p>
    <w:p>
      <w:pPr>
        <w:pStyle w:val="ListParagraph"/>
        <w:numPr>
          <w:ilvl w:val="0"/>
          <w:numId w:val="2"/>
        </w:numPr>
        <w:spacing w:after="80" w:line="290"/>
      </w:pPr>
      <w:r>
        <w:rPr>
          <w:rFonts w:ascii="Arial" w:cs="Arial" w:eastAsia="Arial" w:hAnsi="Arial"/>
          <w:sz w:val="22"/>
          <w:szCs w:val="22"/>
        </w:rPr>
        <w:t xml:space="preserve">Fog of war dibuat per kotak grid: DM mengetuk/menyeret kotak untuk menutup atau membuka. Lebih sederhana daripada kuas bebas dan selaras dengan snap-to-grid.</w:t>
      </w:r>
    </w:p>
    <w:p>
      <w:pPr>
        <w:pStyle w:val="ListParagraph"/>
        <w:numPr>
          <w:ilvl w:val="0"/>
          <w:numId w:val="2"/>
        </w:numPr>
        <w:spacing w:after="80" w:line="290"/>
      </w:pPr>
      <w:r>
        <w:rPr>
          <w:rFonts w:ascii="Arial" w:cs="Arial" w:eastAsia="Arial" w:hAnsi="Arial"/>
          <w:sz w:val="22"/>
          <w:szCs w:val="22"/>
        </w:rPr>
        <w:t xml:space="preserve">Penggaris: tekan-tahan lalu seret; jarak tampil dalam kotak dan feet (1 kotak = 5 ft) dan terlihat oleh semua pemain.</w:t>
      </w:r>
    </w:p>
    <w:p>
      <w:pPr>
        <w:pStyle w:val="Heading2"/>
        <w:spacing w:after="120" w:before="240"/>
      </w:pPr>
      <w:r>
        <w:rPr>
          <w:rFonts w:ascii="Arial" w:cs="Arial" w:eastAsia="Arial" w:hAnsi="Arial"/>
          <w:b/>
          <w:bCs/>
          <w:color w:val="2E5597"/>
          <w:sz w:val="26"/>
          <w:szCs w:val="26"/>
        </w:rPr>
        <w:t xml:space="preserve">4.3 Token dan Pertempuran (Modul C)</w:t>
      </w:r>
    </w:p>
    <w:p>
      <w:pPr>
        <w:pStyle w:val="ListParagraph"/>
        <w:numPr>
          <w:ilvl w:val="0"/>
          <w:numId w:val="2"/>
        </w:numPr>
        <w:spacing w:after="80" w:line="290"/>
      </w:pPr>
      <w:r>
        <w:rPr>
          <w:rFonts w:ascii="Arial" w:cs="Arial" w:eastAsia="Arial" w:hAnsi="Arial"/>
          <w:sz w:val="22"/>
          <w:szCs w:val="22"/>
        </w:rPr>
        <w:t xml:space="preserve">Token dapat memakai gambar unggahan: pengguna memilih gambar, memotong ke lingkaran (geser + zoom), lalu disimpan 256x256 WebP. Jika belum ada gambar atau gagal dimuat, token memakai warna + inisial.</w:t>
      </w:r>
    </w:p>
    <w:p>
      <w:pPr>
        <w:pStyle w:val="ListParagraph"/>
        <w:numPr>
          <w:ilvl w:val="0"/>
          <w:numId w:val="2"/>
        </w:numPr>
        <w:spacing w:after="80" w:line="290"/>
      </w:pPr>
      <w:r>
        <w:rPr>
          <w:rFonts w:ascii="Arial" w:cs="Arial" w:eastAsia="Arial" w:hAnsi="Arial"/>
          <w:sz w:val="22"/>
          <w:szCs w:val="22"/>
        </w:rPr>
        <w:t xml:space="preserve">Pustaka token menyimpan gambar yang sudah diunggah dengan tipe Pemain atau Monster; token dapat diklon (Goblin 1, Goblin 2) tanpa unggah ulang. Ukuran token: 1x1, 2x2, atau 3x3 kotak.</w:t>
      </w:r>
    </w:p>
    <w:p>
      <w:pPr>
        <w:pStyle w:val="ListParagraph"/>
        <w:numPr>
          <w:ilvl w:val="0"/>
          <w:numId w:val="2"/>
        </w:numPr>
        <w:spacing w:after="80" w:line="290"/>
      </w:pPr>
      <w:r>
        <w:rPr>
          <w:rFonts w:ascii="Arial" w:cs="Arial" w:eastAsia="Arial" w:hAnsi="Arial"/>
          <w:sz w:val="22"/>
          <w:szCs w:val="22"/>
        </w:rPr>
        <w:t xml:space="preserve">Posisi token disimpan sebagai indeks (kolom, baris), bukan piksel.</w:t>
      </w:r>
    </w:p>
    <w:p>
      <w:pPr>
        <w:pStyle w:val="ListParagraph"/>
        <w:numPr>
          <w:ilvl w:val="0"/>
          <w:numId w:val="2"/>
        </w:numPr>
        <w:spacing w:after="80" w:line="290"/>
      </w:pPr>
      <w:r>
        <w:rPr>
          <w:rFonts w:ascii="Arial" w:cs="Arial" w:eastAsia="Arial" w:hAnsi="Arial"/>
          <w:sz w:val="22"/>
          <w:szCs w:val="22"/>
        </w:rPr>
        <w:t xml:space="preserve">Ketuk token membuka bottom sheet untuk mengubah HP dan kondisi. Tombol +/- besar agar mudah ditekan.</w:t>
      </w:r>
    </w:p>
    <w:p>
      <w:pPr>
        <w:pStyle w:val="ListParagraph"/>
        <w:numPr>
          <w:ilvl w:val="0"/>
          <w:numId w:val="2"/>
        </w:numPr>
        <w:spacing w:after="80" w:line="290"/>
      </w:pPr>
      <w:r>
        <w:rPr>
          <w:rFonts w:ascii="Arial" w:cs="Arial" w:eastAsia="Arial" w:hAnsi="Arial"/>
          <w:sz w:val="22"/>
          <w:szCs w:val="22"/>
        </w:rPr>
        <w:t xml:space="preserve">Pelacak inisiatif menampilkan urutan giliran dan penanda giliran aktif. Tombol undo membatalkan aksi terakhir.</w:t>
      </w:r>
    </w:p>
    <w:p>
      <w:pPr>
        <w:pStyle w:val="Heading2"/>
        <w:spacing w:after="120" w:before="240"/>
      </w:pPr>
      <w:r>
        <w:rPr>
          <w:rFonts w:ascii="Arial" w:cs="Arial" w:eastAsia="Arial" w:hAnsi="Arial"/>
          <w:b/>
          <w:bCs/>
          <w:color w:val="2E5597"/>
          <w:sz w:val="26"/>
          <w:szCs w:val="26"/>
        </w:rPr>
        <w:t xml:space="preserve">4.4 Dadu dan Log (Modul D)</w:t>
      </w:r>
    </w:p>
    <w:p>
      <w:pPr>
        <w:pStyle w:val="ListParagraph"/>
        <w:numPr>
          <w:ilvl w:val="0"/>
          <w:numId w:val="2"/>
        </w:numPr>
        <w:spacing w:after="80" w:line="290"/>
      </w:pPr>
      <w:r>
        <w:rPr>
          <w:rFonts w:ascii="Arial" w:cs="Arial" w:eastAsia="Arial" w:hAnsi="Arial"/>
          <w:sz w:val="22"/>
          <w:szCs w:val="22"/>
        </w:rPr>
        <w:t xml:space="preserve">Dadu d4, d6, d8, d10, d12, d20 dengan jumlah dan modifier; opsi Advantage/Disadvantage untuk d20. Hasil dihitung di server.</w:t>
      </w:r>
    </w:p>
    <w:p>
      <w:pPr>
        <w:pStyle w:val="ListParagraph"/>
        <w:numPr>
          <w:ilvl w:val="0"/>
          <w:numId w:val="2"/>
        </w:numPr>
        <w:spacing w:after="80" w:line="290"/>
      </w:pPr>
      <w:r>
        <w:rPr>
          <w:rFonts w:ascii="Arial" w:cs="Arial" w:eastAsia="Arial" w:hAnsi="Arial"/>
          <w:sz w:val="22"/>
          <w:szCs w:val="22"/>
        </w:rPr>
        <w:t xml:space="preserve">Log tindakan bersama (dadu, HP, giliran) dapat dibuka dan ditutup sebagai panel agar tidak menutupi peta.</w:t>
      </w:r>
    </w:p>
    <w:p>
      <w:pPr>
        <w:pStyle w:val="Heading2"/>
        <w:spacing w:after="120" w:before="240"/>
      </w:pPr>
      <w:r>
        <w:rPr>
          <w:rFonts w:ascii="Arial" w:cs="Arial" w:eastAsia="Arial" w:hAnsi="Arial"/>
          <w:b/>
          <w:bCs/>
          <w:color w:val="2E5597"/>
          <w:sz w:val="26"/>
          <w:szCs w:val="26"/>
        </w:rPr>
        <w:t xml:space="preserve">4.5 Lembar Karakter (Modul E)</w:t>
      </w:r>
    </w:p>
    <w:p>
      <w:pPr>
        <w:pStyle w:val="ListParagraph"/>
        <w:numPr>
          <w:ilvl w:val="0"/>
          <w:numId w:val="2"/>
        </w:numPr>
        <w:spacing w:after="80" w:line="290"/>
      </w:pPr>
      <w:r>
        <w:rPr>
          <w:rFonts w:ascii="Arial" w:cs="Arial" w:eastAsia="Arial" w:hAnsi="Arial"/>
          <w:sz w:val="22"/>
          <w:szCs w:val="22"/>
        </w:rPr>
        <w:t xml:space="preserve">Atribut: nama, kelas, level, HP, AC, dan enam nilai kemampuan. Mengetuk nilai kemampuan otomatis melempar d20 + modifier ke log.</w:t>
      </w:r>
    </w:p>
    <w:p>
      <w:pPr>
        <w:pStyle w:val="Heading2"/>
        <w:spacing w:after="120" w:before="240"/>
      </w:pPr>
      <w:r>
        <w:rPr>
          <w:rFonts w:ascii="Arial" w:cs="Arial" w:eastAsia="Arial" w:hAnsi="Arial"/>
          <w:b/>
          <w:bCs/>
          <w:color w:val="2E5597"/>
          <w:sz w:val="26"/>
          <w:szCs w:val="26"/>
        </w:rPr>
        <w:t xml:space="preserve">4.6 Modul Riset (Modul G)</w:t>
      </w:r>
    </w:p>
    <w:p>
      <w:pPr>
        <w:pStyle w:val="ListParagraph"/>
        <w:numPr>
          <w:ilvl w:val="0"/>
          <w:numId w:val="2"/>
        </w:numPr>
        <w:spacing w:after="80" w:line="290"/>
      </w:pPr>
      <w:r>
        <w:rPr>
          <w:rFonts w:ascii="Arial" w:cs="Arial" w:eastAsia="Arial" w:hAnsi="Arial"/>
          <w:sz w:val="22"/>
          <w:szCs w:val="22"/>
        </w:rPr>
        <w:t xml:space="preserve">Consent dan demografi sebelum studi dimulai; telemetry hanya aktif jika partisipan setuju.</w:t>
      </w:r>
    </w:p>
    <w:p>
      <w:pPr>
        <w:pStyle w:val="ListParagraph"/>
        <w:numPr>
          <w:ilvl w:val="0"/>
          <w:numId w:val="2"/>
        </w:numPr>
        <w:spacing w:after="80" w:line="290"/>
      </w:pPr>
      <w:r>
        <w:rPr>
          <w:rFonts w:ascii="Arial" w:cs="Arial" w:eastAsia="Arial" w:hAnsi="Arial"/>
          <w:sz w:val="22"/>
          <w:szCs w:val="22"/>
        </w:rPr>
        <w:t xml:space="preserve">Mode tugas menampilkan instruksi tugas satu per satu dengan timer; hasil, waktu, dan galat tercatat otomatis.</w:t>
      </w:r>
    </w:p>
    <w:p>
      <w:pPr>
        <w:pStyle w:val="ListParagraph"/>
        <w:numPr>
          <w:ilvl w:val="0"/>
          <w:numId w:val="2"/>
        </w:numPr>
        <w:spacing w:after="80" w:line="290"/>
      </w:pPr>
      <w:r>
        <w:rPr>
          <w:rFonts w:ascii="Arial" w:cs="Arial" w:eastAsia="Arial" w:hAnsi="Arial"/>
          <w:sz w:val="22"/>
          <w:szCs w:val="22"/>
        </w:rPr>
        <w:t xml:space="preserve">Kuesioner SUS dan UEQ-S muncul setelah tugas; seluruh data dapat diekspor sebagai CSV oleh peneliti.</w:t>
      </w:r>
    </w:p>
    <w:p>
      <w:r>
        <w:br w:type="page"/>
      </w:r>
    </w:p>
    <w:p>
      <w:pPr>
        <w:pStyle w:val="Heading1"/>
        <w:spacing w:after="160" w:before="360"/>
      </w:pPr>
      <w:r>
        <w:rPr>
          <w:rFonts w:ascii="Arial" w:cs="Arial" w:eastAsia="Arial" w:hAnsi="Arial"/>
          <w:b/>
          <w:bCs/>
          <w:color w:val="1F3864"/>
          <w:sz w:val="32"/>
          <w:szCs w:val="32"/>
        </w:rPr>
        <w:t xml:space="preserve">5. Daftar Fitur dan Tingkat Kompleksitas</w:t>
      </w:r>
    </w:p>
    <w:p>
      <w:pPr>
        <w:pStyle w:val="Heading2"/>
        <w:spacing w:after="120" w:before="240"/>
      </w:pPr>
      <w:r>
        <w:rPr>
          <w:rFonts w:ascii="Arial" w:cs="Arial" w:eastAsia="Arial" w:hAnsi="Arial"/>
          <w:b/>
          <w:bCs/>
          <w:color w:val="2E5597"/>
          <w:sz w:val="26"/>
          <w:szCs w:val="26"/>
        </w:rPr>
        <w:t xml:space="preserve">5.1 Skala Kompleksitas</w:t>
      </w:r>
    </w:p>
    <w:p>
      <w:pPr>
        <w:spacing w:after="120" w:line="300"/>
      </w:pPr>
      <w:r>
        <w:rPr>
          <w:rFonts w:ascii="Arial" w:cs="Arial" w:eastAsia="Arial" w:hAnsi="Arial"/>
          <w:sz w:val="22"/>
          <w:szCs w:val="22"/>
        </w:rPr>
        <w:t xml:space="preserve">Estimasi usaha mengasumsikan mahasiswa yang menggunakan bantuan AI (vibe coding), termasuk pengujian dasar di 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300"/>
        <w:gridCol w:w="3338"/>
        <w:gridCol w:w="2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Skor</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Level</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Estimasi</w:t>
            </w:r>
          </w:p>
        </w:tc>
        <w:tc>
          <w:tcPr>
            <w:tcW w:type="dxa" w:w="33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Ciri</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Contoh</w:t>
            </w:r>
          </w:p>
        </w:tc>
      </w:tr>
      <w:tr>
        <w:trPr>
          <w:cantSplit/>
        </w:trPr>
        <w:tc>
          <w:tcPr>
            <w:tcW w:type="dxa" w:w="8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Sangat mudah</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&lt; ½ hari</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Satu komponen/fungsi sederhana, tanpa logika server.</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Dark mode, haptic</w:t>
            </w:r>
          </w:p>
        </w:tc>
      </w:tr>
      <w:tr>
        <w:trPr>
          <w:cantSplit/>
        </w:trPr>
        <w:tc>
          <w:tcPr>
            <w:tcW w:type="dxa" w:w="8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Mudah</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1–2 hari</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CRUD sederhana atau satu event socket; pola umum.</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Buat ruang, dice roller</w:t>
            </w:r>
          </w:p>
        </w:tc>
      </w:tr>
      <w:tr>
        <w:trPr>
          <w:cantSplit/>
        </w:trPr>
        <w:tc>
          <w:tcPr>
            <w:tcW w:type="dxa" w:w="8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Sedang</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3–5 hari</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Beberapa komponen + sinkronisasi + state; perlu pengujian di HP.</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Drag+snap, fog, telemetry</w:t>
            </w:r>
          </w:p>
        </w:tc>
      </w:tr>
      <w:tr>
        <w:trPr>
          <w:cantSplit/>
        </w:trPr>
        <w:tc>
          <w:tcPr>
            <w:tcW w:type="dxa" w:w="800"/>
            <w:tcBorders>
              <w:top w:val="single" w:color="BFBFBF" w:sz="4"/>
              <w:left w:val="single" w:color="BFBFBF" w:sz="4"/>
              <w:bottom w:val="single" w:color="BFBFBF" w:sz="4"/>
              <w:right w:val="single" w:color="BFBFBF" w:sz="4"/>
            </w:tcBorders>
            <w:shd w:fill="FFD9A8"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4</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Sulit</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1–2 minggu</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Logika interaksi kompleks, banyak edge case, rawan bug.</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Pan/pinch-zoom + gesture arbitration</w:t>
            </w:r>
          </w:p>
        </w:tc>
      </w:tr>
      <w:tr>
        <w:trPr>
          <w:cantSplit/>
        </w:trPr>
        <w:tc>
          <w:tcPr>
            <w:tcW w:type="dxa" w:w="800"/>
            <w:tcBorders>
              <w:top w:val="single" w:color="BFBFBF" w:sz="4"/>
              <w:left w:val="single" w:color="BFBFBF" w:sz="4"/>
              <w:bottom w:val="single" w:color="BFBFBF" w:sz="4"/>
              <w:right w:val="single" w:color="BFBFBF" w:sz="4"/>
            </w:tcBorders>
            <w:shd w:fill="FFB3B3"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5</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Sangat sulit</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&gt; 2 minggu</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Hampir proyek tersendiri; berisiko menggagalkan jadwal.</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Pencahayaan dinamis, WebRTC</w:t>
            </w:r>
          </w:p>
        </w:tc>
      </w:tr>
    </w:tbl>
    <w:p>
      <w:pPr>
        <w:spacing w:after="120"/>
      </w:pPr>
    </w:p>
    <w:p>
      <w:pPr>
        <w:pStyle w:val="Heading2"/>
        <w:spacing w:after="120" w:before="240"/>
      </w:pPr>
      <w:r>
        <w:rPr>
          <w:rFonts w:ascii="Arial" w:cs="Arial" w:eastAsia="Arial" w:hAnsi="Arial"/>
          <w:b/>
          <w:bCs/>
          <w:color w:val="2E5597"/>
          <w:sz w:val="26"/>
          <w:szCs w:val="26"/>
        </w:rPr>
        <w:t xml:space="preserve">5.2 Tabel Fitur Lengkap</w:t>
      </w:r>
    </w:p>
    <w:p>
      <w:pPr>
        <w:spacing w:after="120" w:line="300"/>
      </w:pPr>
      <w:r>
        <w:rPr>
          <w:rFonts w:ascii="Arial" w:cs="Arial" w:eastAsia="Arial" w:hAnsi="Arial"/>
          <w:sz w:val="22"/>
          <w:szCs w:val="22"/>
        </w:rPr>
        <w:t xml:space="preserve">Prioritas: Inti = wajib agar aplikasi berfungsi; Riset = wajib untuk keperluan publikasi; Tambahan = dikerjakan jika waktu tersisa.</w:t>
      </w:r>
    </w:p>
    <w:p>
      <w:pPr>
        <w:pStyle w:val="Heading3"/>
        <w:spacing w:after="80" w:before="160"/>
      </w:pPr>
      <w:r>
        <w:rPr>
          <w:rFonts w:ascii="Arial" w:cs="Arial" w:eastAsia="Arial" w:hAnsi="Arial"/>
          <w:b/>
          <w:bCs/>
          <w:color w:val="404040"/>
          <w:sz w:val="23"/>
          <w:szCs w:val="23"/>
        </w:rPr>
        <w:t xml:space="preserve">A. Sesi &amp; Sinkronisasi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Buat ruang + kode</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DM membuat ruang; server menghasilkan kode 6 karakter unik untuk dibagikan.</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Gabung ruang</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Pemain masuk dengan kode + nama panggilan, tanpa akun/login. Peran: DM atau Pemain.</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A3</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Sinkronisasi real-time</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Semua perubahan (token, HP, dadu, fog) dikirim via Socket.io. Server menjadi sumber kebenaran (server-authoritative).</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A4</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Reconnect &amp; resync otomatis</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Saat sinyal HP putus lalu kembali, klien otomatis tersambung dan menarik state penuh dari server.</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A5</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Persistensi ruang</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State ruang (peta, token, karakter, log) disimpan di database agar sesi bisa dilanjutkan di hari lain.</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A6</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Izin berbasis peran</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Hanya DM yang boleh: ganti peta, atur fog, hapus token pemain lain. Pemain hanya menggerakkan token miliknya.</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bl>
    <w:p>
      <w:pPr>
        <w:spacing w:after="120"/>
      </w:pPr>
    </w:p>
    <w:p>
      <w:pPr>
        <w:pStyle w:val="Heading3"/>
        <w:spacing w:after="80" w:before="160"/>
      </w:pPr>
      <w:r>
        <w:rPr>
          <w:rFonts w:ascii="Arial" w:cs="Arial" w:eastAsia="Arial" w:hAnsi="Arial"/>
          <w:b/>
          <w:bCs/>
          <w:color w:val="404040"/>
          <w:sz w:val="23"/>
          <w:szCs w:val="23"/>
        </w:rPr>
        <w:t xml:space="preserve">B. Peta &amp; Navigasi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Unggah peta jadi + kompresi</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DM mengunggah peta yang sudah jadi (JPG/PNG/WebP, maks 15 MB; bisa dari Dungeondraft, Inkarnate, atau hasil unduhan). Klien mengecilkan ke maks 4096 px sisi terpanjang dan mengubah ke WebP agar ringan di HP. Peta tidak diubah isinya, hanya ditampilkan.</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Kalibrasi grid untuk peta jadi</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Peta jadi sering sudah punya kotak sendiri. DM mencocokkan grid ke peta lewat: (1) kotak contoh yang digeser dan ditarik ukurannya agar pas dengan satu kotak di peta, (2) input angka piksel per kotak (mis. 70 atau 100) dan offset X/Y, (3) slider halus plus pratinjau zoom. Ada tombol tampil/sembunyi grid, warna, dan transparansi, serta kunci grid setelah pas. Nilai disimpan dalam koordinat gambar sehingga tidak bergeser saat zoom atau resize.</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B3</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Pan &amp; pinch-zoom</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Cubit untuk zoom dan geser dua jari untuk pan, tanpa bentrok dengan drag token (gesture arbitration).</w:t>
            </w:r>
          </w:p>
        </w:tc>
        <w:tc>
          <w:tcPr>
            <w:tcW w:type="dxa" w:w="1600"/>
            <w:tcBorders>
              <w:top w:val="single" w:color="BFBFBF" w:sz="4"/>
              <w:left w:val="single" w:color="BFBFBF" w:sz="4"/>
              <w:bottom w:val="single" w:color="BFBFBF" w:sz="4"/>
              <w:right w:val="single" w:color="BFBFBF" w:sz="4"/>
            </w:tcBorders>
            <w:shd w:fill="FFD9A8"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4</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B4</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Fog of War berbasis kotak</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DM menutup/membuka area dengan mengetuk atau menyeret di atas kotak grid (bukan kuas bebas). Lebih mudah dibuat dan selaras dengan snap grid.</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B5</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Penggaris jarak (Ruler)</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Tekan-tahan lalu seret untuk mengukur jarak dalam kotak/feet; terlihat oleh semua pemain. Fitur utama untuk evaluasi interaksi sentuh.</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bl>
    <w:p>
      <w:pPr>
        <w:spacing w:after="120"/>
      </w:pPr>
    </w:p>
    <w:p>
      <w:pPr>
        <w:pStyle w:val="Heading3"/>
        <w:spacing w:after="80" w:before="160"/>
      </w:pPr>
      <w:r>
        <w:rPr>
          <w:rFonts w:ascii="Arial" w:cs="Arial" w:eastAsia="Arial" w:hAnsi="Arial"/>
          <w:b/>
          <w:bCs/>
          <w:color w:val="404040"/>
          <w:sz w:val="23"/>
          <w:szCs w:val="23"/>
        </w:rPr>
        <w:t xml:space="preserve">C. Token &amp; Pertempuran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Token dasar (warna + inisial)</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Token bawaan berupa warna + inisial/ikon preset. Dipakai otomatis jika token belum punya gambar atau gambar gagal dimuat.</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Drag token + Snap-to-Grid</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Seret token dengan jari; saat dilepas otomatis menempel ke tengah kotak terdekat dan tersinkron.</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C3</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Badge HP + bottom sheet</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Angka HP tampil di token; ketuk token membuka bottom sheet dengan tombol +/- besar dan input angka.</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C4</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Ikon kondisi</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Maks 6 ikon preset (mis. poisoned, stunned, prone) yang bisa ditempel di token.</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C5</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Pelacak inisiatif</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Daftar urutan giliran, tombol 'Giliran Berikutnya', penanda giliran aktif terlihat semua orang.</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C6</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Undo langkah terakhir</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Tombol batalkan untuk pergerakan/perubahan HP terakhir. Pemulihan galat penting untuk layar sentuh.</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C7</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Unggah gambar token</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Pemain/DM mengunggah gambar token (PNG/JPG/WebP, maks 3 MB), memotong ke lingkaran dengan alat crop sederhana (geser + zoom), lalu klien menyimpannya sebagai 256x256 WebP. Jika PNG transparan, transparansinya dipertahankan.</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C8</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Pustaka token ruang</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Daftar token yang sudah diunggah dengan label tipe Pemain atau Monster. Bisa dipilih ulang, diberi nama, dan diklon berkali-kali (mis. Goblin 1, Goblin 2) tanpa unggah ulang.</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C9</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Ukuran token</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Pilih ukuran Medium (1x1), Large (2x2), atau Huge (3x3) kotak; snap-to-grid menyesuaikan pusat token. Penting untuk monster besar.</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bl>
    <w:p>
      <w:pPr>
        <w:spacing w:after="120"/>
      </w:pPr>
    </w:p>
    <w:p>
      <w:pPr>
        <w:pStyle w:val="Heading3"/>
        <w:spacing w:after="80" w:before="160"/>
      </w:pPr>
      <w:r>
        <w:rPr>
          <w:rFonts w:ascii="Arial" w:cs="Arial" w:eastAsia="Arial" w:hAnsi="Arial"/>
          <w:b/>
          <w:bCs/>
          <w:color w:val="404040"/>
          <w:sz w:val="23"/>
          <w:szCs w:val="23"/>
        </w:rPr>
        <w:t xml:space="preserve">D. Dadu &amp;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D1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Dice roller</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Pilih d4/d6/d8/d10/d12/d20, jumlah dadu, dan modifier. Hasil dihitung di server.</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D2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Advantage/Disadvantage</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Tombol cepat untuk lemparan d20 ganda (ambil tertinggi/terendah).</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D3</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Action log bersama</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Riwayat berurutan: dadu, perubahan HP, giliran. Dapat dibuka/ditutup sebagai panel agar tidak menutupi peta.</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bl>
    <w:p>
      <w:pPr>
        <w:spacing w:after="120"/>
      </w:pPr>
    </w:p>
    <w:p>
      <w:pPr>
        <w:pStyle w:val="Heading3"/>
        <w:spacing w:after="80" w:before="160"/>
      </w:pPr>
      <w:r>
        <w:rPr>
          <w:rFonts w:ascii="Arial" w:cs="Arial" w:eastAsia="Arial" w:hAnsi="Arial"/>
          <w:b/>
          <w:bCs/>
          <w:color w:val="404040"/>
          <w:sz w:val="23"/>
          <w:szCs w:val="23"/>
        </w:rPr>
        <w:t xml:space="preserve">E. Lembar Karakter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E1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Lembar karakter ringkas</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Nama, kelas, level, HP, AC, enam nilai kemampuan. Simpan per pemain di ruang.</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E2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Tap-to-roll kemampuan</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Ketuk nilai kemampuan (mis. STR) untuk melempar d20 + modifier otomatis ke log.</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bl>
    <w:p>
      <w:pPr>
        <w:spacing w:after="120"/>
      </w:pPr>
    </w:p>
    <w:p>
      <w:pPr>
        <w:pStyle w:val="Heading3"/>
        <w:spacing w:after="80" w:before="160"/>
      </w:pPr>
      <w:r>
        <w:rPr>
          <w:rFonts w:ascii="Arial" w:cs="Arial" w:eastAsia="Arial" w:hAnsi="Arial"/>
          <w:b/>
          <w:bCs/>
          <w:color w:val="404040"/>
          <w:sz w:val="23"/>
          <w:szCs w:val="23"/>
        </w:rPr>
        <w:t xml:space="preserve">F. UX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App shell mobile-first</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Bottom navigation (Peta, Dadu, Karakter, Log), bottom sheet, tombol utama di zona jempol, target sentuh min. 44 px.</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Inti</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Mode gelap</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Tema gelap sebagai default (nyaman untuk sesi malam).</w:t>
            </w:r>
          </w:p>
        </w:tc>
        <w:tc>
          <w:tcPr>
            <w:tcW w:type="dxa" w:w="16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F3</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Haptic feedback</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Getaran singkat saat snap, lemparan dadu, dan giliran dimulai (navigator.vibrate).</w:t>
            </w:r>
          </w:p>
        </w:tc>
        <w:tc>
          <w:tcPr>
            <w:tcW w:type="dxa" w:w="16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F4</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PWA</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Dapat di-install ke layar utama, tampil layar penuh, ikon &amp; manifest.</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F5</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Mode satu tangan / kidal</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Toggle untuk memindahkan tombol aksi ke kiri atau kanan layar.</w:t>
            </w:r>
          </w:p>
        </w:tc>
        <w:tc>
          <w:tcPr>
            <w:tcW w:type="dxa" w:w="16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F6</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Onboarding 3 langkah</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Tutorial singkat saat pertama kali membuka aplikasi.</w:t>
            </w:r>
          </w:p>
        </w:tc>
        <w:tc>
          <w:tcPr>
            <w:tcW w:type="dxa" w:w="16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Tambahan</w:t>
            </w:r>
          </w:p>
        </w:tc>
      </w:tr>
    </w:tbl>
    <w:p>
      <w:pPr>
        <w:spacing w:after="120"/>
      </w:pPr>
    </w:p>
    <w:p>
      <w:pPr>
        <w:pStyle w:val="Heading3"/>
        <w:spacing w:after="80" w:before="160"/>
      </w:pPr>
      <w:r>
        <w:rPr>
          <w:rFonts w:ascii="Arial" w:cs="Arial" w:eastAsia="Arial" w:hAnsi="Arial"/>
          <w:b/>
          <w:bCs/>
          <w:color w:val="404040"/>
          <w:sz w:val="23"/>
          <w:szCs w:val="23"/>
        </w:rPr>
        <w:t xml:space="preserve">G. Modul Riset (Pembeda SINTA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4088"/>
        <w:gridCol w:w="1600"/>
        <w:gridCol w:w="14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Fitur</w:t>
            </w:r>
          </w:p>
        </w:tc>
        <w:tc>
          <w:tcPr>
            <w:tcW w:type="dxa" w:w="408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Deskripsi</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Prioritas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G1</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Consent &amp; demografi</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Halaman persetujuan partisipan + data demografi singkat (pengalaman D&amp;D, perangkat, ukuran layar).</w:t>
            </w:r>
          </w:p>
        </w:tc>
        <w:tc>
          <w:tcPr>
            <w:tcW w:type="dxa" w:w="16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G2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Telemetry logger</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Otomatis mencatat: waktu tugas, jumlah ketukan salah/undo, jumlah zoom/pan, latensi sinkronisasi (RTT), dan reconnect. ID partisipan anonim.</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G3</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Mode tugas studi</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Pelaksana tugas terskrip (mis. 'pindahkan token ke kotak X') dengan timer start/stop dan penanda sukses/gagal.</w:t>
            </w:r>
          </w:p>
        </w:tc>
        <w:tc>
          <w:tcPr>
            <w:tcW w:type="dxa" w:w="16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G4</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Kuesioner in-app</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SUS (10 butir) + UEQ-S (8 butir) tampil setelah tugas selesai, jawaban tersimpan langsung.</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G5</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Ekspor data CSV</w:t>
            </w:r>
          </w:p>
        </w:tc>
        <w:tc>
          <w:tcPr>
            <w:tcW w:type="dxa" w:w="40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Halaman peneliti (dilindungi passcode) untuk mengunduh telemetry dan skor kuesioner sebagai CSV.</w:t>
            </w:r>
          </w:p>
        </w:tc>
        <w:tc>
          <w:tcPr>
            <w:tcW w:type="dxa" w:w="16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Riset</w:t>
            </w:r>
          </w:p>
        </w:tc>
      </w:tr>
    </w:tbl>
    <w:p>
      <w:pPr>
        <w:spacing w:after="120"/>
      </w:pPr>
    </w:p>
    <w:p>
      <w:pPr>
        <w:pStyle w:val="Heading2"/>
        <w:spacing w:after="120" w:before="240"/>
      </w:pPr>
      <w:r>
        <w:rPr>
          <w:rFonts w:ascii="Arial" w:cs="Arial" w:eastAsia="Arial" w:hAnsi="Arial"/>
          <w:b/>
          <w:bCs/>
          <w:color w:val="2E5597"/>
          <w:sz w:val="26"/>
          <w:szCs w:val="26"/>
        </w:rPr>
        <w:t xml:space="preserve">5.3 Ringkasan Kompleksitas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Skor</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Jumlah fitur</w:t>
            </w:r>
          </w:p>
        </w:tc>
        <w:tc>
          <w:tcPr>
            <w:tcW w:type="dxa" w:w="5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ID fitur</w:t>
            </w:r>
          </w:p>
        </w:tc>
      </w:tr>
      <w:tr>
        <w:trPr>
          <w:cantSplit/>
        </w:trPr>
        <w:tc>
          <w:tcPr>
            <w:tcW w:type="dxa" w:w="20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jc w:val="center"/>
            </w:pPr>
            <w:r>
              <w:rPr>
                <w:rFonts w:ascii="Arial" w:cs="Arial" w:eastAsia="Arial" w:hAnsi="Arial"/>
                <w:sz w:val="19"/>
                <w:szCs w:val="19"/>
              </w:rPr>
              <w:t xml:space="preserve">5</w:t>
            </w:r>
          </w:p>
        </w:tc>
        <w:tc>
          <w:tcPr>
            <w:tcW w:type="dxa" w:w="5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F2, F3, F5, F6, G1</w:t>
            </w:r>
          </w:p>
        </w:tc>
      </w:tr>
      <w:tr>
        <w:trPr>
          <w:cantSplit/>
        </w:trPr>
        <w:tc>
          <w:tcPr>
            <w:tcW w:type="dxa" w:w="20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jc w:val="center"/>
            </w:pPr>
            <w:r>
              <w:rPr>
                <w:rFonts w:ascii="Arial" w:cs="Arial" w:eastAsia="Arial" w:hAnsi="Arial"/>
                <w:sz w:val="19"/>
                <w:szCs w:val="19"/>
              </w:rPr>
              <w:t xml:space="preserve">19</w:t>
            </w:r>
          </w:p>
        </w:tc>
        <w:tc>
          <w:tcPr>
            <w:tcW w:type="dxa" w:w="5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A1, A2, A6, B1, C1, C3, C4, C6, C8, C9, D1, D2, D3, E1, E2, F1, F4, G4, G5</w:t>
            </w:r>
          </w:p>
        </w:tc>
      </w:tr>
      <w:tr>
        <w:trPr>
          <w:cantSplit/>
        </w:trPr>
        <w:tc>
          <w:tcPr>
            <w:tcW w:type="dxa" w:w="20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jc w:val="center"/>
            </w:pPr>
            <w:r>
              <w:rPr>
                <w:rFonts w:ascii="Arial" w:cs="Arial" w:eastAsia="Arial" w:hAnsi="Arial"/>
                <w:sz w:val="19"/>
                <w:szCs w:val="19"/>
              </w:rPr>
              <w:t xml:space="preserve">11</w:t>
            </w:r>
          </w:p>
        </w:tc>
        <w:tc>
          <w:tcPr>
            <w:tcW w:type="dxa" w:w="5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A3, A4, A5, B2, B4, B5, C2, C5, C7, G2, G3</w:t>
            </w:r>
          </w:p>
        </w:tc>
      </w:tr>
      <w:tr>
        <w:trPr>
          <w:cantSplit/>
        </w:trPr>
        <w:tc>
          <w:tcPr>
            <w:tcW w:type="dxa" w:w="2000"/>
            <w:tcBorders>
              <w:top w:val="single" w:color="BFBFBF" w:sz="4"/>
              <w:left w:val="single" w:color="BFBFBF" w:sz="4"/>
              <w:bottom w:val="single" w:color="BFBFBF" w:sz="4"/>
              <w:right w:val="single" w:color="BFBFBF" w:sz="4"/>
            </w:tcBorders>
            <w:shd w:fill="FFD9A8"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4</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jc w:val="center"/>
            </w:pPr>
            <w:r>
              <w:rPr>
                <w:rFonts w:ascii="Arial" w:cs="Arial" w:eastAsia="Arial" w:hAnsi="Arial"/>
                <w:sz w:val="19"/>
                <w:szCs w:val="19"/>
              </w:rPr>
              <w:t xml:space="preserve">1</w:t>
            </w:r>
          </w:p>
        </w:tc>
        <w:tc>
          <w:tcPr>
            <w:tcW w:type="dxa" w:w="5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B3</w:t>
            </w:r>
          </w:p>
        </w:tc>
      </w:tr>
      <w:tr>
        <w:trPr>
          <w:cantSplit/>
        </w:trPr>
        <w:tc>
          <w:tcPr>
            <w:tcW w:type="dxa" w:w="2000"/>
            <w:tcBorders>
              <w:top w:val="single" w:color="BFBFBF" w:sz="4"/>
              <w:left w:val="single" w:color="BFBFBF" w:sz="4"/>
              <w:bottom w:val="single" w:color="BFBFBF" w:sz="4"/>
              <w:right w:val="single" w:color="BFBFBF" w:sz="4"/>
            </w:tcBorders>
            <w:shd w:fill="FFB3B3"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5</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jc w:val="center"/>
            </w:pPr>
            <w:r>
              <w:rPr>
                <w:rFonts w:ascii="Arial" w:cs="Arial" w:eastAsia="Arial" w:hAnsi="Arial"/>
                <w:sz w:val="19"/>
                <w:szCs w:val="19"/>
              </w:rPr>
              <w:t xml:space="preserve">0</w:t>
            </w:r>
          </w:p>
        </w:tc>
        <w:tc>
          <w:tcPr>
            <w:tcW w:type="dxa" w:w="5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Tidak ada (sengaja dihindari agar proyek tetap sederhana)</w:t>
            </w:r>
          </w:p>
        </w:tc>
      </w:tr>
    </w:tbl>
    <w:p>
      <w:pPr>
        <w:spacing w:after="120"/>
      </w:pPr>
    </w:p>
    <w:p>
      <w:pPr>
        <w:spacing w:after="120" w:line="300"/>
      </w:pPr>
      <w:r>
        <w:rPr>
          <w:rFonts w:ascii="Arial" w:cs="Arial" w:eastAsia="Arial" w:hAnsi="Arial"/>
          <w:sz w:val="22"/>
          <w:szCs w:val="22"/>
        </w:rPr>
        <w:t xml:space="preserve">Total 36 fitur: 21 Inti, 7 Riset, 8 Tambahan. Hanya 1 fitur berskor 4 (B3 Pan &amp; pinch-zoom) dan tidak ada yang berskor 5. Risiko teknis terbesar ada pada B3, jadi kerjakan lebih awal.</w:t>
      </w:r>
    </w:p>
    <w:p>
      <w:pPr>
        <w:pStyle w:val="Heading1"/>
        <w:spacing w:after="160" w:before="360"/>
      </w:pPr>
      <w:r>
        <w:rPr>
          <w:rFonts w:ascii="Arial" w:cs="Arial" w:eastAsia="Arial" w:hAnsi="Arial"/>
          <w:b/>
          <w:bCs/>
          <w:color w:val="1F3864"/>
          <w:sz w:val="32"/>
          <w:szCs w:val="32"/>
        </w:rPr>
        <w:t xml:space="preserve">6. Desain Antarmuka dan Pengalaman Pengguna</w:t>
      </w:r>
    </w:p>
    <w:p>
      <w:pPr>
        <w:pStyle w:val="ListParagraph"/>
        <w:numPr>
          <w:ilvl w:val="0"/>
          <w:numId w:val="2"/>
        </w:numPr>
        <w:spacing w:after="80" w:line="290"/>
      </w:pPr>
      <w:r>
        <w:rPr>
          <w:rFonts w:ascii="Arial" w:cs="Arial" w:eastAsia="Arial" w:hAnsi="Arial"/>
          <w:sz w:val="22"/>
          <w:szCs w:val="22"/>
        </w:rPr>
        <w:t xml:space="preserve">Zona jempol: tombol aksi utama di separuh bawah layar; mode satu tangan/kidal memindahkan tombol ke kiri atau kanan (F5).</w:t>
      </w:r>
    </w:p>
    <w:p>
      <w:pPr>
        <w:pStyle w:val="ListParagraph"/>
        <w:numPr>
          <w:ilvl w:val="0"/>
          <w:numId w:val="2"/>
        </w:numPr>
        <w:spacing w:after="80" w:line="290"/>
      </w:pPr>
      <w:r>
        <w:rPr>
          <w:rFonts w:ascii="Arial" w:cs="Arial" w:eastAsia="Arial" w:hAnsi="Arial"/>
          <w:sz w:val="22"/>
          <w:szCs w:val="22"/>
        </w:rPr>
        <w:t xml:space="preserve">Navigasi bawah dengan empat tab: Peta, Dadu, Karakter, Log (F1).</w:t>
      </w:r>
    </w:p>
    <w:p>
      <w:pPr>
        <w:pStyle w:val="ListParagraph"/>
        <w:numPr>
          <w:ilvl w:val="0"/>
          <w:numId w:val="2"/>
        </w:numPr>
        <w:spacing w:after="80" w:line="290"/>
      </w:pPr>
      <w:r>
        <w:rPr>
          <w:rFonts w:ascii="Arial" w:cs="Arial" w:eastAsia="Arial" w:hAnsi="Arial"/>
          <w:sz w:val="22"/>
          <w:szCs w:val="22"/>
        </w:rPr>
        <w:t xml:space="preserve">Bottom sheet menggantikan pop-up tengah layar untuk edit HP, kondisi, dan aksi token.</w:t>
      </w:r>
    </w:p>
    <w:p>
      <w:pPr>
        <w:pStyle w:val="ListParagraph"/>
        <w:numPr>
          <w:ilvl w:val="0"/>
          <w:numId w:val="2"/>
        </w:numPr>
        <w:spacing w:after="80" w:line="290"/>
      </w:pPr>
      <w:r>
        <w:rPr>
          <w:rFonts w:ascii="Arial" w:cs="Arial" w:eastAsia="Arial" w:hAnsi="Arial"/>
          <w:sz w:val="22"/>
          <w:szCs w:val="22"/>
        </w:rPr>
        <w:t xml:space="preserve">Log dapat dibuka/ditutup agar peta tetap terlihat; peta selalu menjadi fokus utama.</w:t>
      </w:r>
    </w:p>
    <w:p>
      <w:pPr>
        <w:pStyle w:val="ListParagraph"/>
        <w:numPr>
          <w:ilvl w:val="0"/>
          <w:numId w:val="2"/>
        </w:numPr>
        <w:spacing w:after="80" w:line="290"/>
      </w:pPr>
      <w:r>
        <w:rPr>
          <w:rFonts w:ascii="Arial" w:cs="Arial" w:eastAsia="Arial" w:hAnsi="Arial"/>
          <w:sz w:val="22"/>
          <w:szCs w:val="22"/>
        </w:rPr>
        <w:t xml:space="preserve">Target sentuh minimal 44 px, tanpa ketergantungan pada hover atau klik kanan.</w:t>
      </w:r>
    </w:p>
    <w:p>
      <w:pPr>
        <w:pStyle w:val="ListParagraph"/>
        <w:numPr>
          <w:ilvl w:val="0"/>
          <w:numId w:val="2"/>
        </w:numPr>
        <w:spacing w:after="80" w:line="290"/>
      </w:pPr>
      <w:r>
        <w:rPr>
          <w:rFonts w:ascii="Arial" w:cs="Arial" w:eastAsia="Arial" w:hAnsi="Arial"/>
          <w:sz w:val="22"/>
          <w:szCs w:val="22"/>
        </w:rPr>
        <w:t xml:space="preserve">Umpan balik: getaran singkat (F3), penanda giliran, dan animasi snap yang singkat.</w:t>
      </w:r>
    </w:p>
    <w:p>
      <w:pPr>
        <w:pStyle w:val="ListParagraph"/>
        <w:numPr>
          <w:ilvl w:val="0"/>
          <w:numId w:val="2"/>
        </w:numPr>
        <w:spacing w:after="80" w:line="290"/>
      </w:pPr>
      <w:r>
        <w:rPr>
          <w:rFonts w:ascii="Arial" w:cs="Arial" w:eastAsia="Arial" w:hAnsi="Arial"/>
          <w:sz w:val="22"/>
          <w:szCs w:val="22"/>
        </w:rPr>
        <w:t xml:space="preserve">Mode gelap sebagai default (F2); instalasi PWA untuk tampilan layar penuh (F4).</w:t>
      </w:r>
    </w:p>
    <w:p>
      <w:pPr>
        <w:pStyle w:val="Heading1"/>
        <w:spacing w:after="160" w:before="360"/>
      </w:pPr>
      <w:r>
        <w:rPr>
          <w:rFonts w:ascii="Arial" w:cs="Arial" w:eastAsia="Arial" w:hAnsi="Arial"/>
          <w:b/>
          <w:bCs/>
          <w:color w:val="1F3864"/>
          <w:sz w:val="32"/>
          <w:szCs w:val="32"/>
        </w:rPr>
        <w:t xml:space="preserve">7. Teknologi dan Arsitektur</w:t>
      </w:r>
    </w:p>
    <w:p>
      <w:pPr>
        <w:pStyle w:val="Heading2"/>
        <w:spacing w:after="120" w:before="240"/>
      </w:pPr>
      <w:r>
        <w:rPr>
          <w:rFonts w:ascii="Arial" w:cs="Arial" w:eastAsia="Arial" w:hAnsi="Arial"/>
          <w:b/>
          <w:bCs/>
          <w:color w:val="2E5597"/>
          <w:sz w:val="26"/>
          <w:szCs w:val="26"/>
        </w:rPr>
        <w:t xml:space="preserve">7.1 Tech Stack Final</w:t>
      </w:r>
    </w:p>
    <w:p>
      <w:pPr>
        <w:spacing w:after="120" w:line="300"/>
      </w:pPr>
      <w:r>
        <w:rPr>
          <w:rFonts w:ascii="Arial" w:cs="Arial" w:eastAsia="Arial" w:hAnsi="Arial"/>
          <w:sz w:val="22"/>
          <w:szCs w:val="22"/>
        </w:rPr>
        <w:t xml:space="preserve">Semua pilihan ganda pada versi sebelumnya diputuskan agar AI dan pengembang tidak bingung.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Lapisan</w:t>
            </w:r>
          </w:p>
        </w:tc>
        <w:tc>
          <w:tcPr>
            <w:tcW w:type="dxa" w:w="73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Teknologi</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Frontend</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React + Vite + TypeScript, Tailwind CSS, Zustand (state)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Kanvas</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react-konva (peta, grid, token, fog dalam layer terpisah)</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Gesture</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@use-gesture/react (pinch, pan, drag)</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Backend</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Node.js + Express + Socket.io (TypeScript), validasi payload dengan zod</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Database</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MongoDB Atlas (tier gratis) + Mongoose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Penyimpanan aset</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Cloudinary (tier gratis) untuk peta dan gambar token via signed upload dari server; database hanya menyimpan URL</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Pemrosesan gambar</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Canvas API di klien (resize, konversi WebP, crop lingkaran); tanpa library tambahan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Deploy</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Frontend: Vercel/Netlify. Backend: Render/Railway (server persisten untuk WebSocket)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Pengujian</w:t>
            </w:r>
          </w:p>
        </w:tc>
        <w:tc>
          <w:tcPr>
            <w:tcW w:type="dxa" w:w="73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Uji manual dua HP/tab + Playwright viewport mobile untuk alur utama</w:t>
            </w:r>
          </w:p>
        </w:tc>
      </w:tr>
    </w:tbl>
    <w:p>
      <w:pPr>
        <w:spacing w:after="120"/>
      </w:pPr>
    </w:p>
    <w:p>
      <w:pPr>
        <w:pStyle w:val="Heading2"/>
        <w:spacing w:after="120" w:before="240"/>
      </w:pPr>
      <w:r>
        <w:rPr>
          <w:rFonts w:ascii="Arial" w:cs="Arial" w:eastAsia="Arial" w:hAnsi="Arial"/>
          <w:b/>
          <w:bCs/>
          <w:color w:val="2E5597"/>
          <w:sz w:val="26"/>
          <w:szCs w:val="26"/>
        </w:rPr>
        <w:t xml:space="preserve">7.2 Peringatan Teknis</w:t>
      </w:r>
    </w:p>
    <w:p>
      <w:pPr>
        <w:pStyle w:val="ListParagraph"/>
        <w:numPr>
          <w:ilvl w:val="0"/>
          <w:numId w:val="2"/>
        </w:numPr>
        <w:spacing w:after="80" w:line="290"/>
      </w:pPr>
      <w:r>
        <w:rPr>
          <w:rFonts w:ascii="Arial" w:cs="Arial" w:eastAsia="Arial" w:hAnsi="Arial"/>
          <w:sz w:val="22"/>
          <w:szCs w:val="22"/>
        </w:rPr>
        <w:t xml:space="preserve">Vercel serverless tidak cocok untuk Socket.io; backend harus berjalan di server persisten.</w:t>
      </w:r>
    </w:p>
    <w:p>
      <w:pPr>
        <w:pStyle w:val="ListParagraph"/>
        <w:numPr>
          <w:ilvl w:val="0"/>
          <w:numId w:val="2"/>
        </w:numPr>
        <w:spacing w:after="80" w:line="290"/>
      </w:pPr>
      <w:r>
        <w:rPr>
          <w:rFonts w:ascii="Arial" w:cs="Arial" w:eastAsia="Arial" w:hAnsi="Arial"/>
          <w:sz w:val="22"/>
          <w:szCs w:val="22"/>
        </w:rPr>
        <w:t xml:space="preserve">Layanan gratis seperti Render dapat tertidur (cold start). Bangunkan server sebelum sesi studi dan catat hal ini di manuskrip.</w:t>
      </w:r>
    </w:p>
    <w:p>
      <w:pPr>
        <w:pStyle w:val="ListParagraph"/>
        <w:numPr>
          <w:ilvl w:val="0"/>
          <w:numId w:val="2"/>
        </w:numPr>
        <w:spacing w:after="80" w:line="290"/>
      </w:pPr>
      <w:r>
        <w:rPr>
          <w:rFonts w:ascii="Arial" w:cs="Arial" w:eastAsia="Arial" w:hAnsi="Arial"/>
          <w:sz w:val="22"/>
          <w:szCs w:val="22"/>
        </w:rPr>
        <w:t xml:space="preserve">Simpan posisi token sebagai indeks grid, bukan piksel, agar konsisten di semua ukuran layar.</w:t>
      </w:r>
    </w:p>
    <w:p>
      <w:pPr>
        <w:pStyle w:val="Heading2"/>
        <w:spacing w:after="120" w:before="240"/>
      </w:pPr>
      <w:r>
        <w:rPr>
          <w:rFonts w:ascii="Arial" w:cs="Arial" w:eastAsia="Arial" w:hAnsi="Arial"/>
          <w:b/>
          <w:bCs/>
          <w:color w:val="2E5597"/>
          <w:sz w:val="26"/>
          <w:szCs w:val="26"/>
        </w:rPr>
        <w:t xml:space="preserve">7.3 Model Data Ringkas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Koleksi</w:t>
            </w:r>
          </w:p>
        </w:tc>
        <w:tc>
          <w:tcPr>
            <w:tcW w:type="dxa" w:w="7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Field utama</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Room</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code, dmId, mapUrl, mapWidth, mapHeight, grid{cellPx, offsetX, offsetY, locked, color, opacity}, fogCells[], tokens[], initiative[], log[], createdAt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TokenAsset</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id, roomCode, ownerId, name, kind(player/monster), imageUrl (256x256 WebP), createdAt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Token</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id, ownerId, assetId (opsional), label, color, size(1/2/3), col, row, hp, maxHp, conditions[]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Character</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id, roomCode, ownerId, name, class, level, hp, ac, abilities{str,dex,con,int,wis,cha}</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TelemetryEvent</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participantId, sessionId, condition(A/B), taskId, type, tsMs, meta</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SurveyResponse</w:t>
            </w:r>
          </w:p>
        </w:tc>
        <w:tc>
          <w:tcPr>
            <w:tcW w:type="dxa" w:w="7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participantId, condition, susAnswers[10], ueqsAnswers[8], openText</w:t>
            </w:r>
          </w:p>
        </w:tc>
      </w:tr>
    </w:tbl>
    <w:p>
      <w:pPr>
        <w:spacing w:after="120"/>
      </w:pPr>
    </w:p>
    <w:p>
      <w:pPr>
        <w:pStyle w:val="Heading2"/>
        <w:spacing w:after="120" w:before="240"/>
      </w:pPr>
      <w:r>
        <w:rPr>
          <w:rFonts w:ascii="Arial" w:cs="Arial" w:eastAsia="Arial" w:hAnsi="Arial"/>
          <w:b/>
          <w:bCs/>
          <w:color w:val="2E5597"/>
          <w:sz w:val="26"/>
          <w:szCs w:val="26"/>
        </w:rPr>
        <w:t xml:space="preserve">7.4 Event Telemetry yang Dicatat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Event</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Keterangan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task_start / task_end</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Waktu mulai/selesai tugas dan status sukses atau gagal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grid_calibrate</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Durasi kalibrasi, jumlah penyesuaian, metode (kotak contoh/angka), selisih akhir terhadap acuan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asset_upload</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Jenis (peta/token), durasi unggah, ukuran sebelum dan sesudah kompresi, sukses atau gagal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token_drag_end</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Durasi seret, apakah snap benar, jarak kotak dari target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mis_tap / undo</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Ketukan meleset dan penggunaan undo (proksi galat sentuh)</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gesture_zoom / gesture_pan</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Jumlah gesture selama tugas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sync_rtt</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Latensi round-trip socket (ms), dicuplik berkala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reconnect</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Durasi hingga state pulih</w:t>
            </w:r>
          </w:p>
        </w:tc>
      </w:tr>
    </w:tbl>
    <w:p>
      <w:pPr>
        <w:spacing w:after="120"/>
      </w:pPr>
    </w:p>
    <w:p>
      <w:pPr>
        <w:pStyle w:val="Heading1"/>
        <w:spacing w:after="160" w:before="360"/>
      </w:pPr>
      <w:r>
        <w:rPr>
          <w:rFonts w:ascii="Arial" w:cs="Arial" w:eastAsia="Arial" w:hAnsi="Arial"/>
          <w:b/>
          <w:bCs/>
          <w:color w:val="1F3864"/>
          <w:sz w:val="32"/>
          <w:szCs w:val="32"/>
        </w:rPr>
        <w:t xml:space="preserve">8. Batasan Sistem dan Fitur yang Dibuang</w:t>
      </w:r>
    </w:p>
    <w:p>
      <w:pPr>
        <w:pStyle w:val="Heading2"/>
        <w:spacing w:after="120" w:before="240"/>
      </w:pPr>
      <w:r>
        <w:rPr>
          <w:rFonts w:ascii="Arial" w:cs="Arial" w:eastAsia="Arial" w:hAnsi="Arial"/>
          <w:b/>
          <w:bCs/>
          <w:color w:val="2E5597"/>
          <w:sz w:val="26"/>
          <w:szCs w:val="26"/>
        </w:rPr>
        <w:t xml:space="preserve">8.1 Batasan Scope (Tetap)</w:t>
      </w:r>
    </w:p>
    <w:p>
      <w:pPr>
        <w:pStyle w:val="ListParagraph"/>
        <w:numPr>
          <w:ilvl w:val="0"/>
          <w:numId w:val="2"/>
        </w:numPr>
        <w:spacing w:after="80" w:line="290"/>
      </w:pPr>
      <w:r>
        <w:rPr>
          <w:rFonts w:ascii="Arial" w:cs="Arial" w:eastAsia="Arial" w:hAnsi="Arial"/>
          <w:sz w:val="22"/>
          <w:szCs w:val="22"/>
        </w:rPr>
        <w:t xml:space="preserve">Tidak ada otomasi perhitungan aturan permainan; pemain menghitung manual berdasarkan log.</w:t>
      </w:r>
    </w:p>
    <w:p>
      <w:pPr>
        <w:pStyle w:val="ListParagraph"/>
        <w:numPr>
          <w:ilvl w:val="0"/>
          <w:numId w:val="2"/>
        </w:numPr>
        <w:spacing w:after="80" w:line="290"/>
      </w:pPr>
      <w:r>
        <w:rPr>
          <w:rFonts w:ascii="Arial" w:cs="Arial" w:eastAsia="Arial" w:hAnsi="Arial"/>
          <w:sz w:val="22"/>
          <w:szCs w:val="22"/>
        </w:rPr>
        <w:t xml:space="preserve">Tidak ada pencahayaan dinamis; penutupan pandangan murni manual oleh DM.</w:t>
      </w:r>
    </w:p>
    <w:p>
      <w:pPr>
        <w:pStyle w:val="ListParagraph"/>
        <w:numPr>
          <w:ilvl w:val="0"/>
          <w:numId w:val="2"/>
        </w:numPr>
        <w:spacing w:after="80" w:line="290"/>
      </w:pPr>
      <w:r>
        <w:rPr>
          <w:rFonts w:ascii="Arial" w:cs="Arial" w:eastAsia="Arial" w:hAnsi="Arial"/>
          <w:sz w:val="22"/>
          <w:szCs w:val="22"/>
        </w:rPr>
        <w:t xml:space="preserve">Fokus pada interaksi dasar layaknya meja fisik.</w:t>
      </w:r>
    </w:p>
    <w:p>
      <w:pPr>
        <w:pStyle w:val="Heading2"/>
        <w:spacing w:after="120" w:before="240"/>
      </w:pPr>
      <w:r>
        <w:rPr>
          <w:rFonts w:ascii="Arial" w:cs="Arial" w:eastAsia="Arial" w:hAnsi="Arial"/>
          <w:b/>
          <w:bCs/>
          <w:color w:val="2E5597"/>
          <w:sz w:val="26"/>
          <w:szCs w:val="26"/>
        </w:rPr>
        <w:t xml:space="preserve">8.2 Fitur yang Dibuang atau Disederhanakan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538"/>
        <w:gridCol w:w="11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Item</w:t>
            </w:r>
          </w:p>
        </w:tc>
        <w:tc>
          <w:tcPr>
            <w:tcW w:type="dxa" w:w="5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Alasan / Pengganti</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Kompleksitas jika dibuat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Phaser.js (game engine)</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Berlebihan untuk VTT 2D statis; menambah kurva belajar. Diganti react-konva.</w:t>
            </w:r>
          </w:p>
        </w:tc>
        <w:tc>
          <w:tcPr>
            <w:tcW w:type="dxa" w:w="1100"/>
            <w:tcBorders>
              <w:top w:val="single" w:color="BFBFBF" w:sz="4"/>
              <w:left w:val="single" w:color="BFBFBF" w:sz="4"/>
              <w:bottom w:val="single" w:color="BFBFBF" w:sz="4"/>
              <w:right w:val="single" w:color="BFBFBF" w:sz="4"/>
            </w:tcBorders>
            <w:shd w:fill="FFD9A8"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4</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Pilihan ganda database (MongoDB ATAU Firebase)</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Ambigu dan menyulitkan AI. Diputuskan: MongoDB Atlas + Mongoose.</w:t>
            </w:r>
          </w:p>
        </w:tc>
        <w:tc>
          <w:tcPr>
            <w:tcW w:type="dxa" w:w="1100"/>
            <w:tcBorders>
              <w:top w:val="single" w:color="BFBFBF" w:sz="4"/>
              <w:left w:val="single" w:color="BFBFBF" w:sz="4"/>
              <w:bottom w:val="single" w:color="BFBFBF" w:sz="4"/>
              <w:right w:val="single" w:color="BFBFBF" w:sz="4"/>
            </w:tcBorders>
            <w:shd w:fill="E3F2C1"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2</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Pilihan ganda instrumen (SUS ATAU UEQ)</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Diputuskan: SUS (utama) + UEQ-S (pendamping) agar hasil lebih kaya dan tetap singkat.</w:t>
            </w:r>
          </w:p>
        </w:tc>
        <w:tc>
          <w:tcPr>
            <w:tcW w:type="dxa" w:w="11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Eraser fog kuas bebas (freehand)</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Rumit di canvas mobile dan sulit presisi. Diganti fog berbasis kotak grid.</w:t>
            </w:r>
          </w:p>
        </w:tc>
        <w:tc>
          <w:tcPr>
            <w:tcW w:type="dxa" w:w="1100"/>
            <w:tcBorders>
              <w:top w:val="single" w:color="BFBFBF" w:sz="4"/>
              <w:left w:val="single" w:color="BFBFBF" w:sz="4"/>
              <w:bottom w:val="single" w:color="BFBFBF" w:sz="4"/>
              <w:right w:val="single" w:color="BFBFBF" w:sz="4"/>
            </w:tcBorders>
            <w:shd w:fill="FFD9A8"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4</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Akun pengguna / login</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Tidak diperlukan; kode ruang + nama panggilan cukup. Mengurangi friksi dan risiko privasi.</w:t>
            </w:r>
          </w:p>
        </w:tc>
        <w:tc>
          <w:tcPr>
            <w:tcW w:type="dxa" w:w="11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Marketplace / pustaka aset publik</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Pengguna cukup membawa aset sendiri. Pustaka publik menambah moderasi, hosting, dan isu hak cipta.</w:t>
            </w:r>
          </w:p>
        </w:tc>
        <w:tc>
          <w:tcPr>
            <w:tcW w:type="dxa" w:w="1100"/>
            <w:tcBorders>
              <w:top w:val="single" w:color="BFBFBF" w:sz="4"/>
              <w:left w:val="single" w:color="BFBFBF" w:sz="4"/>
              <w:bottom w:val="single" w:color="BFBFBF" w:sz="4"/>
              <w:right w:val="single" w:color="BFBFBF" w:sz="4"/>
            </w:tcBorders>
            <w:shd w:fill="FFD9A8"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4</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Peta animasi / video (WebM, GIF)</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Berat di HP dan sulit disinkronkan. Hanya gambar statis.</w:t>
            </w:r>
          </w:p>
        </w:tc>
        <w:tc>
          <w:tcPr>
            <w:tcW w:type="dxa" w:w="11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Banyak peta/scene per ruang</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Satu peta per ruang cukup untuk studi. Ganti peta = unggah ulang.</w:t>
            </w:r>
          </w:p>
        </w:tc>
        <w:tc>
          <w:tcPr>
            <w:tcW w:type="dxa" w:w="11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Pencahayaan dinamis / line-of-sight</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Sudah di luar scope; sangat sulit.</w:t>
            </w:r>
          </w:p>
        </w:tc>
        <w:tc>
          <w:tcPr>
            <w:tcW w:type="dxa" w:w="1100"/>
            <w:tcBorders>
              <w:top w:val="single" w:color="BFBFBF" w:sz="4"/>
              <w:left w:val="single" w:color="BFBFBF" w:sz="4"/>
              <w:bottom w:val="single" w:color="BFBFBF" w:sz="4"/>
              <w:right w:val="single" w:color="BFBFBF" w:sz="4"/>
            </w:tcBorders>
            <w:shd w:fill="FFB3B3"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5</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Otomasi aturan D&amp;D (serangan, damage, spell)</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Sudah di luar scope; kompleks dan rawan galat aturan.</w:t>
            </w:r>
          </w:p>
        </w:tc>
        <w:tc>
          <w:tcPr>
            <w:tcW w:type="dxa" w:w="1100"/>
            <w:tcBorders>
              <w:top w:val="single" w:color="BFBFBF" w:sz="4"/>
              <w:left w:val="single" w:color="BFBFBF" w:sz="4"/>
              <w:bottom w:val="single" w:color="BFBFBF" w:sz="4"/>
              <w:right w:val="single" w:color="BFBFBF" w:sz="4"/>
            </w:tcBorders>
            <w:shd w:fill="FFB3B3"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5</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Voice/video chat (WebRTC)</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Pemain sudah memakai Discord/WhatsApp; bukan fokus riset.</w:t>
            </w:r>
          </w:p>
        </w:tc>
        <w:tc>
          <w:tcPr>
            <w:tcW w:type="dxa" w:w="1100"/>
            <w:tcBorders>
              <w:top w:val="single" w:color="BFBFBF" w:sz="4"/>
              <w:left w:val="single" w:color="BFBFBF" w:sz="4"/>
              <w:bottom w:val="single" w:color="BFBFBF" w:sz="4"/>
              <w:right w:val="single" w:color="BFBFBF" w:sz="4"/>
            </w:tcBorders>
            <w:shd w:fill="FFB3B3"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5</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Animasi dadu 3D</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Hanya estetika, membebani HP kelas menengah.</w:t>
            </w:r>
          </w:p>
        </w:tc>
        <w:tc>
          <w:tcPr>
            <w:tcW w:type="dxa" w:w="1100"/>
            <w:tcBorders>
              <w:top w:val="single" w:color="BFBFBF" w:sz="4"/>
              <w:left w:val="single" w:color="BFBFBF" w:sz="4"/>
              <w:bottom w:val="single" w:color="BFBFBF" w:sz="4"/>
              <w:right w:val="single" w:color="BFBFBF" w:sz="4"/>
            </w:tcBorders>
            <w:shd w:fill="FFF3B0"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3</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b/>
                <w:bCs/>
                <w:sz w:val="19"/>
                <w:szCs w:val="19"/>
              </w:rPr>
              <w:t xml:space="preserve">Panel 'tersembunyi' terpisah</w:t>
            </w:r>
          </w:p>
        </w:tc>
        <w:tc>
          <w:tcPr>
            <w:tcW w:type="dxa" w:w="55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Digabung ke F1/D3 (log sebagai panel buka-tutup).</w:t>
            </w:r>
          </w:p>
        </w:tc>
        <w:tc>
          <w:tcPr>
            <w:tcW w:type="dxa" w:w="1100"/>
            <w:tcBorders>
              <w:top w:val="single" w:color="BFBFBF" w:sz="4"/>
              <w:left w:val="single" w:color="BFBFBF" w:sz="4"/>
              <w:bottom w:val="single" w:color="BFBFBF" w:sz="4"/>
              <w:right w:val="single" w:color="BFBFBF" w:sz="4"/>
            </w:tcBorders>
            <w:shd w:fill="C8E6C9"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1</w:t>
            </w:r>
          </w:p>
        </w:tc>
      </w:tr>
    </w:tbl>
    <w:p>
      <w:pPr>
        <w:spacing w:after="120"/>
      </w:pPr>
    </w:p>
    <w:p>
      <w:pPr>
        <w:pStyle w:val="Heading1"/>
        <w:spacing w:after="160" w:before="360"/>
      </w:pPr>
      <w:r>
        <w:rPr>
          <w:rFonts w:ascii="Arial" w:cs="Arial" w:eastAsia="Arial" w:hAnsi="Arial"/>
          <w:b/>
          <w:bCs/>
          <w:color w:val="1F3864"/>
          <w:sz w:val="32"/>
          <w:szCs w:val="32"/>
        </w:rPr>
        <w:t xml:space="preserve">9. Roadmap Pengembangan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4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Fase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Waktu</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Target</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0. Fondasi</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1</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Scaffold monorepo, app shell (F1, F2), deploy kerangka frontend dan backend.</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1. MVP Sesi</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2-4</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A1-A4, B1-B3, C1-C3: bisa membuat ruang, bergabung, mengunggah peta jadi, menyesuaikan grid, dan menggeser token yang tersinkron.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2. Fitur Inti</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5-6</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A5-A6, B4, C7-C9, D1, D3, E1-E2: unggah gambar token + pustaka + ukuran token, dadu, log, lembar karakter, fog, persistensi, izin peran.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3. Modul Riset</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7</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B5, G1-G5, F5: ruler, telemetry, mode tugas, kuesioner, ekspor. Uji coba pilot dengan 3-5 orang.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4. Polesan</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8</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Fitur Tambahan sesuai sisa waktu (C4-C6, D2, F3-F4, F6). Perbaiki bug dari pilot, bekukan versi (feature freeze).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5. Studi</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9-10</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Pengumpulan data 30-40 partisipan.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6. Analisis &amp; Naskah</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Minggu 11-14</w:t>
            </w:r>
          </w:p>
        </w:tc>
        <w:tc>
          <w:tcPr>
            <w:tcW w:type="dxa" w:w="64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Analisis statistik, penulisan manuskrip, pengajuan ke jurnal.</w:t>
            </w:r>
          </w:p>
        </w:tc>
      </w:tr>
    </w:tbl>
    <w:p>
      <w:pPr>
        <w:spacing w:after="120"/>
      </w:pPr>
    </w:p>
    <w:p>
      <w:pPr>
        <w:spacing w:after="120" w:line="300"/>
      </w:pPr>
      <w:r>
        <w:rPr>
          <w:rFonts w:ascii="Arial" w:cs="Arial" w:eastAsia="Arial" w:hAnsi="Arial"/>
          <w:sz w:val="22"/>
          <w:szCs w:val="22"/>
        </w:rPr>
        <w:t xml:space="preserve">Aturan penting: bekukan fitur sebelum studi dimulai. Mengubah aplikasi di tengah pengumpulan data akan merusak validitas hasil.</w:t>
      </w:r>
    </w:p>
    <w:p>
      <w:pPr>
        <w:pStyle w:val="Heading1"/>
        <w:spacing w:after="160" w:before="360"/>
      </w:pPr>
      <w:r>
        <w:rPr>
          <w:rFonts w:ascii="Arial" w:cs="Arial" w:eastAsia="Arial" w:hAnsi="Arial"/>
          <w:b/>
          <w:bCs/>
          <w:color w:val="1F3864"/>
          <w:sz w:val="32"/>
          <w:szCs w:val="32"/>
        </w:rPr>
        <w:t xml:space="preserve">10. Risiko dan Mitigasi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Risiko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Arial" w:cs="Arial" w:eastAsia="Arial" w:hAnsi="Arial"/>
                <w:b/>
                <w:bCs/>
                <w:color w:val="FFFFFF"/>
                <w:sz w:val="19"/>
                <w:szCs w:val="19"/>
              </w:rPr>
              <w:t xml:space="preserve">Mitigasi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Bentrok gesture (pan vs drag token)</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Kerjakan B3 lebih awal; aturan satu jari/dua jari; uji di perangkat nyata.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Sulit merekrut 30 partisipan D&amp;D</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Mulai rekrut sejak Minggu 5 via komunitas; siapkan insentif kecil; target minimum 30.</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Pembanding tidak adil atau sulit dipakai</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Gunakan skenario dan akun yang sama; counterbalance urutan; jelaskan batasan di manuskrip.</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Server gratis tertidur/lambat</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Bangunkan sebelum sesi; catat spesifikasi hosting; ukur RTT.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Scope creep</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Patuhi tabel fitur; fitur Tambahan hanya dikerjakan setelah fase Riset selesai.</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Performa buruk di HP kelas bawah</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Kompres peta ke maks 4096 px WebP, token 256 px, cache gambar Konva, layer terpisah, hindari render ulang total.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Kalibrasi grid sulit presisi di layar kecil</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Sediakan input angka dan offset sebagai alternatif, pratinjau zoom, dan tombol kunci; uji dengan peta berukuran grid berbeda.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Unggahan bermasalah (file besar, hak cipta, penyalahgunaan)</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r>
              <w:rPr>
                <w:rFonts w:ascii="Arial" w:cs="Arial" w:eastAsia="Arial" w:hAnsi="Arial"/>
                <w:sz w:val="19"/>
                <w:szCs w:val="19"/>
              </w:rPr>
              <w:t xml:space="preserve">Validasi tipe dan ukuran di klien dan server, batas jumlah aset per ruang, signed upload; DM bertanggung jawab atas aset yang dipakai; studi memakai paket aset standar.</w:t>
            </w:r>
          </w:p>
        </w:tc>
      </w:tr>
    </w:tbl>
    <w:p>
      <w:pPr>
        <w:spacing w:after="120"/>
      </w:pPr>
    </w:p>
    <w:p>
      <w:r>
        <w:br w:type="page"/>
      </w:r>
    </w:p>
    <w:p>
      <w:pPr>
        <w:pStyle w:val="Heading1"/>
        <w:spacing w:after="160" w:before="360"/>
      </w:pPr>
      <w:r>
        <w:rPr>
          <w:rFonts w:ascii="Arial" w:cs="Arial" w:eastAsia="Arial" w:hAnsi="Arial"/>
          <w:b/>
          <w:bCs/>
          <w:color w:val="1F3864"/>
          <w:sz w:val="32"/>
          <w:szCs w:val="32"/>
        </w:rPr>
        <w:t xml:space="preserve">Lampiran A. Instruksi untuk AI Asisten Pengembangan</w:t>
      </w:r>
    </w:p>
    <w:p>
      <w:pPr>
        <w:spacing w:after="120" w:line="300"/>
      </w:pPr>
      <w:r>
        <w:rPr>
          <w:rFonts w:ascii="Arial" w:cs="Arial" w:eastAsia="Arial" w:hAnsi="Arial"/>
          <w:sz w:val="22"/>
          <w:szCs w:val="22"/>
        </w:rPr>
        <w:t xml:space="preserve">Bagian ini siap disalin ke file AGENTS.md (atau CLAUDE.md / .cursorrules) di root repository, atau ditempel sebagai instruksi awal di chat AI. Isinya juga tersedia sebagai file terpisah: AGENTS.md.</w:t>
      </w:r>
    </w:p>
    <w:p>
      <w:pPr>
        <w:pStyle w:val="Heading2"/>
        <w:spacing w:after="120" w:before="240"/>
      </w:pPr>
      <w:r>
        <w:rPr>
          <w:rFonts w:ascii="Arial" w:cs="Arial" w:eastAsia="Arial" w:hAnsi="Arial"/>
          <w:b/>
          <w:bCs/>
          <w:color w:val="2E5597"/>
          <w:sz w:val="26"/>
          <w:szCs w:val="26"/>
        </w:rPr>
        <w:t xml:space="preserve">1. Peran &amp; Konteks</w:t>
      </w:r>
    </w:p>
    <w:p>
      <w:pPr>
        <w:pStyle w:val="ListParagraph"/>
        <w:numPr>
          <w:ilvl w:val="0"/>
          <w:numId w:val="2"/>
        </w:numPr>
        <w:spacing w:after="80" w:line="290"/>
      </w:pPr>
      <w:r>
        <w:rPr>
          <w:rFonts w:ascii="Arial" w:cs="Arial" w:eastAsia="Arial" w:hAnsi="Arial"/>
          <w:sz w:val="22"/>
          <w:szCs w:val="22"/>
        </w:rPr>
        <w:t xml:space="preserve">Kamu adalah asisten pengembang untuk proyek 'Lightweight Mobile-First VTT': aplikasi web Virtual Tabletop D&amp;D yang ringan dan dioptimalkan untuk layar sentuh HP.</w:t>
      </w:r>
    </w:p>
    <w:p>
      <w:pPr>
        <w:pStyle w:val="ListParagraph"/>
        <w:numPr>
          <w:ilvl w:val="0"/>
          <w:numId w:val="2"/>
        </w:numPr>
        <w:spacing w:after="80" w:line="290"/>
      </w:pPr>
      <w:r>
        <w:rPr>
          <w:rFonts w:ascii="Arial" w:cs="Arial" w:eastAsia="Arial" w:hAnsi="Arial"/>
          <w:sz w:val="22"/>
          <w:szCs w:val="22"/>
        </w:rPr>
        <w:t xml:space="preserve">Proyek ini adalah subjek penelitian HCI (target publikasi SINTA 2). Tujuan utamanya adalah usability di mobile yang dapat diukur, bukan jumlah fitur.</w:t>
      </w:r>
    </w:p>
    <w:p>
      <w:pPr>
        <w:pStyle w:val="ListParagraph"/>
        <w:numPr>
          <w:ilvl w:val="0"/>
          <w:numId w:val="2"/>
        </w:numPr>
        <w:spacing w:after="80" w:line="290"/>
      </w:pPr>
      <w:r>
        <w:rPr>
          <w:rFonts w:ascii="Arial" w:cs="Arial" w:eastAsia="Arial" w:hAnsi="Arial"/>
          <w:sz w:val="22"/>
          <w:szCs w:val="22"/>
        </w:rPr>
        <w:t xml:space="preserve">Pengembang adalah mahasiswa yang menggunakan vibe coding. Jelaskan singkat apa yang kamu ubah dan kenapa, gunakan bahasa Indonesia, kode dan nama variabel dalam bahasa Inggris.</w:t>
      </w:r>
    </w:p>
    <w:p>
      <w:pPr>
        <w:pStyle w:val="Heading2"/>
        <w:spacing w:after="120" w:before="240"/>
      </w:pPr>
      <w:r>
        <w:rPr>
          <w:rFonts w:ascii="Arial" w:cs="Arial" w:eastAsia="Arial" w:hAnsi="Arial"/>
          <w:b/>
          <w:bCs/>
          <w:color w:val="2E5597"/>
          <w:sz w:val="26"/>
          <w:szCs w:val="26"/>
        </w:rPr>
        <w:t xml:space="preserve">2. Aturan Emas (Scope Guard)</w:t>
      </w:r>
    </w:p>
    <w:p>
      <w:pPr>
        <w:pStyle w:val="ListParagraph"/>
        <w:numPr>
          <w:ilvl w:val="0"/>
          <w:numId w:val="2"/>
        </w:numPr>
        <w:spacing w:after="80" w:line="290"/>
      </w:pPr>
      <w:r>
        <w:rPr>
          <w:rFonts w:ascii="Arial" w:cs="Arial" w:eastAsia="Arial" w:hAnsi="Arial"/>
          <w:sz w:val="22"/>
          <w:szCs w:val="22"/>
        </w:rPr>
        <w:t xml:space="preserve">Hanya kerjakan fitur yang ada di daftar fitur (ID A1–G5). Jika diminta sesuatu di luar daftar, ingatkan bahwa itu di luar scope dan tanyakan apakah GDD perlu diubah dulu.</w:t>
      </w:r>
    </w:p>
    <w:p>
      <w:pPr>
        <w:pStyle w:val="ListParagraph"/>
        <w:numPr>
          <w:ilvl w:val="0"/>
          <w:numId w:val="2"/>
        </w:numPr>
        <w:spacing w:after="80" w:line="290"/>
      </w:pPr>
      <w:r>
        <w:rPr>
          <w:rFonts w:ascii="Arial" w:cs="Arial" w:eastAsia="Arial" w:hAnsi="Arial"/>
          <w:sz w:val="22"/>
          <w:szCs w:val="22"/>
        </w:rPr>
        <w:t xml:space="preserve">DILARANG menambah: login/akun, pencahayaan dinamis, otomasi aturan D&amp;D, voice/video chat, animasi 3D, marketplace aset publik, peta animasi/video, multi-scene, Phaser.js, atau database selain MongoDB.</w:t>
      </w:r>
    </w:p>
    <w:p>
      <w:pPr>
        <w:pStyle w:val="ListParagraph"/>
        <w:numPr>
          <w:ilvl w:val="0"/>
          <w:numId w:val="2"/>
        </w:numPr>
        <w:spacing w:after="80" w:line="290"/>
      </w:pPr>
      <w:r>
        <w:rPr>
          <w:rFonts w:ascii="Arial" w:cs="Arial" w:eastAsia="Arial" w:hAnsi="Arial"/>
          <w:sz w:val="22"/>
          <w:szCs w:val="22"/>
        </w:rPr>
        <w:t xml:space="preserve">Kerjakan SATU fitur per permintaan. Ubah file sesedikit mungkin (minimal diff). Jangan refactor file yang tidak terkait.</w:t>
      </w:r>
    </w:p>
    <w:p>
      <w:pPr>
        <w:pStyle w:val="ListParagraph"/>
        <w:numPr>
          <w:ilvl w:val="0"/>
          <w:numId w:val="2"/>
        </w:numPr>
        <w:spacing w:after="80" w:line="290"/>
      </w:pPr>
      <w:r>
        <w:rPr>
          <w:rFonts w:ascii="Arial" w:cs="Arial" w:eastAsia="Arial" w:hAnsi="Arial"/>
          <w:sz w:val="22"/>
          <w:szCs w:val="22"/>
        </w:rPr>
        <w:t xml:space="preserve">Utamakan solusi paling sederhana yang jalan. Jangan menambah library baru tanpa menyebutkan alasan dan meminta persetujuan.</w:t>
      </w:r>
    </w:p>
    <w:p>
      <w:pPr>
        <w:pStyle w:val="Heading2"/>
        <w:spacing w:after="120" w:before="240"/>
      </w:pPr>
      <w:r>
        <w:rPr>
          <w:rFonts w:ascii="Arial" w:cs="Arial" w:eastAsia="Arial" w:hAnsi="Arial"/>
          <w:b/>
          <w:bCs/>
          <w:color w:val="2E5597"/>
          <w:sz w:val="26"/>
          <w:szCs w:val="26"/>
        </w:rPr>
        <w:t xml:space="preserve">3. Tech Stack (Tetap)</w:t>
      </w:r>
    </w:p>
    <w:p>
      <w:pPr>
        <w:pStyle w:val="ListParagraph"/>
        <w:numPr>
          <w:ilvl w:val="0"/>
          <w:numId w:val="2"/>
        </w:numPr>
        <w:spacing w:after="80" w:line="290"/>
      </w:pPr>
      <w:r>
        <w:rPr>
          <w:rFonts w:ascii="Arial" w:cs="Arial" w:eastAsia="Arial" w:hAnsi="Arial"/>
          <w:sz w:val="22"/>
          <w:szCs w:val="22"/>
        </w:rPr>
        <w:t xml:space="preserve">Frontend: React + Vite + TypeScript, Tailwind CSS, react-konva (kanvas peta/token/fog), @use-gesture/react (pan/pinch/drag), Zustand (state), socket.io-client.</w:t>
      </w:r>
    </w:p>
    <w:p>
      <w:pPr>
        <w:pStyle w:val="ListParagraph"/>
        <w:numPr>
          <w:ilvl w:val="0"/>
          <w:numId w:val="2"/>
        </w:numPr>
        <w:spacing w:after="80" w:line="290"/>
      </w:pPr>
      <w:r>
        <w:rPr>
          <w:rFonts w:ascii="Arial" w:cs="Arial" w:eastAsia="Arial" w:hAnsi="Arial"/>
          <w:sz w:val="22"/>
          <w:szCs w:val="22"/>
        </w:rPr>
        <w:t xml:space="preserve">Backend: Node.js + Express + Socket.io, TypeScript, Mongoose + MongoDB Atlas, zod untuk validasi payload.</w:t>
      </w:r>
    </w:p>
    <w:p>
      <w:pPr>
        <w:pStyle w:val="ListParagraph"/>
        <w:numPr>
          <w:ilvl w:val="0"/>
          <w:numId w:val="2"/>
        </w:numPr>
        <w:spacing w:after="80" w:line="290"/>
      </w:pPr>
      <w:r>
        <w:rPr>
          <w:rFonts w:ascii="Arial" w:cs="Arial" w:eastAsia="Arial" w:hAnsi="Arial"/>
          <w:sz w:val="22"/>
          <w:szCs w:val="22"/>
        </w:rPr>
        <w:t xml:space="preserve">Shared: folder /shared berisi tipe TypeScript, nama event, dan skema zod yang dipakai klien dan server.</w:t>
      </w:r>
    </w:p>
    <w:p>
      <w:pPr>
        <w:pStyle w:val="ListParagraph"/>
        <w:numPr>
          <w:ilvl w:val="0"/>
          <w:numId w:val="2"/>
        </w:numPr>
        <w:spacing w:after="80" w:line="290"/>
      </w:pPr>
      <w:r>
        <w:rPr>
          <w:rFonts w:ascii="Arial" w:cs="Arial" w:eastAsia="Arial" w:hAnsi="Arial"/>
          <w:sz w:val="22"/>
          <w:szCs w:val="22"/>
        </w:rPr>
        <w:t xml:space="preserve">Deploy: frontend di Vercel/Netlify; backend di Render/Railway (butuh server persisten untuk WebSocket, jangan pakai serverless untuk Socket.io); gambar peta di Cloudinary (peta dan gambar token, diunggah lewat tanda tangan dari server).</w:t>
      </w:r>
    </w:p>
    <w:p>
      <w:pPr>
        <w:pStyle w:val="Heading2"/>
        <w:spacing w:after="120" w:before="240"/>
      </w:pPr>
      <w:r>
        <w:rPr>
          <w:rFonts w:ascii="Arial" w:cs="Arial" w:eastAsia="Arial" w:hAnsi="Arial"/>
          <w:b/>
          <w:bCs/>
          <w:color w:val="2E5597"/>
          <w:sz w:val="26"/>
          <w:szCs w:val="26"/>
        </w:rPr>
        <w:t xml:space="preserve">4. Struktur Folder</w:t>
      </w:r>
    </w:p>
    <w:p>
      <w:pPr>
        <w:pStyle w:val="ListParagraph"/>
        <w:numPr>
          <w:ilvl w:val="0"/>
          <w:numId w:val="2"/>
        </w:numPr>
        <w:spacing w:after="80" w:line="290"/>
      </w:pPr>
      <w:r>
        <w:rPr>
          <w:rFonts w:ascii="Arial" w:cs="Arial" w:eastAsia="Arial" w:hAnsi="Arial"/>
          <w:sz w:val="22"/>
          <w:szCs w:val="22"/>
        </w:rPr>
        <w:t xml:space="preserve">/client/src/features/{room,map,grid,token,assets,fog,dice,log,character,initiative,research}: tiap fitur berisi komponen, hook, dan store sendiri.</w:t>
      </w:r>
    </w:p>
    <w:p>
      <w:pPr>
        <w:pStyle w:val="ListParagraph"/>
        <w:numPr>
          <w:ilvl w:val="0"/>
          <w:numId w:val="2"/>
        </w:numPr>
        <w:spacing w:after="80" w:line="290"/>
      </w:pPr>
      <w:r>
        <w:rPr>
          <w:rFonts w:ascii="Arial" w:cs="Arial" w:eastAsia="Arial" w:hAnsi="Arial"/>
          <w:sz w:val="22"/>
          <w:szCs w:val="22"/>
        </w:rPr>
        <w:t xml:space="preserve">/client/src/components: komponen UI umum (BottomNav, BottomSheet, Button).</w:t>
      </w:r>
    </w:p>
    <w:p>
      <w:pPr>
        <w:pStyle w:val="ListParagraph"/>
        <w:numPr>
          <w:ilvl w:val="0"/>
          <w:numId w:val="2"/>
        </w:numPr>
        <w:spacing w:after="80" w:line="290"/>
      </w:pPr>
      <w:r>
        <w:rPr>
          <w:rFonts w:ascii="Arial" w:cs="Arial" w:eastAsia="Arial" w:hAnsi="Arial"/>
          <w:sz w:val="22"/>
          <w:szCs w:val="22"/>
        </w:rPr>
        <w:t xml:space="preserve">/client/src/lib: socket.ts (satu instance koneksi), telemetry.ts, grid.ts (fungsi snap &amp; konversi koordinat).</w:t>
      </w:r>
    </w:p>
    <w:p>
      <w:pPr>
        <w:pStyle w:val="ListParagraph"/>
        <w:numPr>
          <w:ilvl w:val="0"/>
          <w:numId w:val="2"/>
        </w:numPr>
        <w:spacing w:after="80" w:line="290"/>
      </w:pPr>
      <w:r>
        <w:rPr>
          <w:rFonts w:ascii="Arial" w:cs="Arial" w:eastAsia="Arial" w:hAnsi="Arial"/>
          <w:sz w:val="22"/>
          <w:szCs w:val="22"/>
        </w:rPr>
        <w:t xml:space="preserve">/server/src: index.ts, rooms/ (logika ruang), handlers/ (satu file per grup event), models/ (Mongoose).</w:t>
      </w:r>
    </w:p>
    <w:p>
      <w:pPr>
        <w:pStyle w:val="ListParagraph"/>
        <w:numPr>
          <w:ilvl w:val="0"/>
          <w:numId w:val="2"/>
        </w:numPr>
        <w:spacing w:after="80" w:line="290"/>
      </w:pPr>
      <w:r>
        <w:rPr>
          <w:rFonts w:ascii="Arial" w:cs="Arial" w:eastAsia="Arial" w:hAnsi="Arial"/>
          <w:sz w:val="22"/>
          <w:szCs w:val="22"/>
        </w:rPr>
        <w:t xml:space="preserve">/shared: events.ts, types.ts, schemas.ts.</w:t>
      </w:r>
    </w:p>
    <w:p>
      <w:pPr>
        <w:pStyle w:val="Heading2"/>
        <w:spacing w:after="120" w:before="240"/>
      </w:pPr>
      <w:r>
        <w:rPr>
          <w:rFonts w:ascii="Arial" w:cs="Arial" w:eastAsia="Arial" w:hAnsi="Arial"/>
          <w:b/>
          <w:bCs/>
          <w:color w:val="2E5597"/>
          <w:sz w:val="26"/>
          <w:szCs w:val="26"/>
        </w:rPr>
        <w:t xml:space="preserve">5. Konvensi Kode</w:t>
      </w:r>
    </w:p>
    <w:p>
      <w:pPr>
        <w:pStyle w:val="ListParagraph"/>
        <w:numPr>
          <w:ilvl w:val="0"/>
          <w:numId w:val="2"/>
        </w:numPr>
        <w:spacing w:after="80" w:line="290"/>
      </w:pPr>
      <w:r>
        <w:rPr>
          <w:rFonts w:ascii="Arial" w:cs="Arial" w:eastAsia="Arial" w:hAnsi="Arial"/>
          <w:sz w:val="22"/>
          <w:szCs w:val="22"/>
        </w:rPr>
        <w:t xml:space="preserve">TypeScript strict. Dilarang memakai 'any'; gunakan tipe dari /shared.</w:t>
      </w:r>
    </w:p>
    <w:p>
      <w:pPr>
        <w:pStyle w:val="ListParagraph"/>
        <w:numPr>
          <w:ilvl w:val="0"/>
          <w:numId w:val="2"/>
        </w:numPr>
        <w:spacing w:after="80" w:line="290"/>
      </w:pPr>
      <w:r>
        <w:rPr>
          <w:rFonts w:ascii="Arial" w:cs="Arial" w:eastAsia="Arial" w:hAnsi="Arial"/>
          <w:sz w:val="22"/>
          <w:szCs w:val="22"/>
        </w:rPr>
        <w:t xml:space="preserve">Komponen fungsional + hooks. Satu komponen satu file, maksimal sekitar 150 baris; pecah jika lebih.</w:t>
      </w:r>
    </w:p>
    <w:p>
      <w:pPr>
        <w:pStyle w:val="ListParagraph"/>
        <w:numPr>
          <w:ilvl w:val="0"/>
          <w:numId w:val="2"/>
        </w:numPr>
        <w:spacing w:after="80" w:line="290"/>
      </w:pPr>
      <w:r>
        <w:rPr>
          <w:rFonts w:ascii="Arial" w:cs="Arial" w:eastAsia="Arial" w:hAnsi="Arial"/>
          <w:sz w:val="22"/>
          <w:szCs w:val="22"/>
        </w:rPr>
        <w:t xml:space="preserve">Semua koordinat token disimpan sebagai indeks kotak grid (col,row), BUKAN piksel. Konversi ke piksel hanya saat render (lib/grid.ts).</w:t>
      </w:r>
    </w:p>
    <w:p>
      <w:pPr>
        <w:pStyle w:val="ListParagraph"/>
        <w:numPr>
          <w:ilvl w:val="0"/>
          <w:numId w:val="2"/>
        </w:numPr>
        <w:spacing w:after="80" w:line="290"/>
      </w:pPr>
      <w:r>
        <w:rPr>
          <w:rFonts w:ascii="Arial" w:cs="Arial" w:eastAsia="Arial" w:hAnsi="Arial"/>
          <w:sz w:val="22"/>
          <w:szCs w:val="22"/>
        </w:rPr>
        <w:t xml:space="preserve">Beri komentar singkat hanya pada logika yang tidak jelas (mis. gesture arbitration). Hindari komentar yang mengulang kode.</w:t>
      </w:r>
    </w:p>
    <w:p>
      <w:pPr>
        <w:pStyle w:val="ListParagraph"/>
        <w:numPr>
          <w:ilvl w:val="0"/>
          <w:numId w:val="2"/>
        </w:numPr>
        <w:spacing w:after="80" w:line="290"/>
      </w:pPr>
      <w:r>
        <w:rPr>
          <w:rFonts w:ascii="Arial" w:cs="Arial" w:eastAsia="Arial" w:hAnsi="Arial"/>
          <w:sz w:val="22"/>
          <w:szCs w:val="22"/>
        </w:rPr>
        <w:t xml:space="preserve">Penanganan galat: setiap handler socket memvalidasi payload dengan zod dan membalas event 'error' jika tidak valid.</w:t>
      </w:r>
    </w:p>
    <w:p>
      <w:pPr>
        <w:pStyle w:val="Heading2"/>
        <w:spacing w:after="120" w:before="240"/>
      </w:pPr>
      <w:r>
        <w:rPr>
          <w:rFonts w:ascii="Arial" w:cs="Arial" w:eastAsia="Arial" w:hAnsi="Arial"/>
          <w:b/>
          <w:bCs/>
          <w:color w:val="2E5597"/>
          <w:sz w:val="26"/>
          <w:szCs w:val="26"/>
        </w:rPr>
        <w:t xml:space="preserve">6. Kontrak Socket.io (Server-Authoritative)</w:t>
      </w:r>
    </w:p>
    <w:p>
      <w:pPr>
        <w:pStyle w:val="ListParagraph"/>
        <w:numPr>
          <w:ilvl w:val="0"/>
          <w:numId w:val="2"/>
        </w:numPr>
        <w:spacing w:after="80" w:line="290"/>
      </w:pPr>
      <w:r>
        <w:rPr>
          <w:rFonts w:ascii="Arial" w:cs="Arial" w:eastAsia="Arial" w:hAnsi="Arial"/>
          <w:sz w:val="22"/>
          <w:szCs w:val="22"/>
        </w:rPr>
        <w:t xml:space="preserve">Klien mengirim 'niat' (intent); server memvalidasi izin, memperbarui state, lalu broadcast ke seluruh ruang. Klien TIDAK mengubah state bersama secara lokal tanpa konfirmasi (boleh optimistic update untuk drag token, dengan rollback jika ditolak).</w:t>
      </w:r>
    </w:p>
    <w:p>
      <w:pPr>
        <w:pStyle w:val="ListParagraph"/>
        <w:numPr>
          <w:ilvl w:val="0"/>
          <w:numId w:val="2"/>
        </w:numPr>
        <w:spacing w:after="80" w:line="290"/>
      </w:pPr>
      <w:r>
        <w:rPr>
          <w:rFonts w:ascii="Arial" w:cs="Arial" w:eastAsia="Arial" w:hAnsi="Arial"/>
          <w:sz w:val="22"/>
          <w:szCs w:val="22"/>
        </w:rPr>
        <w:t xml:space="preserve">Event klien→server: room:create, room:join, map:set, grid:set, asset:add, asset:remove, token:add, token:move, token:update, token:remove, fog:set, dice:roll, initiative:update, undo:request, telemetry:event.</w:t>
      </w:r>
    </w:p>
    <w:p>
      <w:pPr>
        <w:pStyle w:val="ListParagraph"/>
        <w:numPr>
          <w:ilvl w:val="0"/>
          <w:numId w:val="2"/>
        </w:numPr>
        <w:spacing w:after="80" w:line="290"/>
      </w:pPr>
      <w:r>
        <w:rPr>
          <w:rFonts w:ascii="Arial" w:cs="Arial" w:eastAsia="Arial" w:hAnsi="Arial"/>
          <w:sz w:val="22"/>
          <w:szCs w:val="22"/>
        </w:rPr>
        <w:t xml:space="preserve">Event server→klien: state:full (saat join/reconnect), asset:added, token:moved, token:updated, fog:updated, log:appended, initiative:updated, error.</w:t>
      </w:r>
    </w:p>
    <w:p>
      <w:pPr>
        <w:pStyle w:val="ListParagraph"/>
        <w:numPr>
          <w:ilvl w:val="0"/>
          <w:numId w:val="2"/>
        </w:numPr>
        <w:spacing w:after="80" w:line="290"/>
      </w:pPr>
      <w:r>
        <w:rPr>
          <w:rFonts w:ascii="Arial" w:cs="Arial" w:eastAsia="Arial" w:hAnsi="Arial"/>
          <w:sz w:val="22"/>
          <w:szCs w:val="22"/>
        </w:rPr>
        <w:t xml:space="preserve">Setiap nama event dan bentuk payload didefinisikan HANYA di /shared/events.ts. Jangan menulis string event langsung di komponen.</w:t>
      </w:r>
    </w:p>
    <w:p>
      <w:pPr>
        <w:pStyle w:val="ListParagraph"/>
        <w:numPr>
          <w:ilvl w:val="0"/>
          <w:numId w:val="2"/>
        </w:numPr>
        <w:spacing w:after="80" w:line="290"/>
      </w:pPr>
      <w:r>
        <w:rPr>
          <w:rFonts w:ascii="Arial" w:cs="Arial" w:eastAsia="Arial" w:hAnsi="Arial"/>
          <w:sz w:val="22"/>
          <w:szCs w:val="22"/>
        </w:rPr>
        <w:t xml:space="preserve">Lemparan dadu dihitung di server (bukan klien) agar adil dan konsisten, lalu dimasukkan ke log.</w:t>
      </w:r>
    </w:p>
    <w:p>
      <w:pPr>
        <w:pStyle w:val="Heading2"/>
        <w:spacing w:after="120" w:before="240"/>
      </w:pPr>
      <w:r>
        <w:rPr>
          <w:rFonts w:ascii="Arial" w:cs="Arial" w:eastAsia="Arial" w:hAnsi="Arial"/>
          <w:b/>
          <w:bCs/>
          <w:color w:val="2E5597"/>
          <w:sz w:val="26"/>
          <w:szCs w:val="26"/>
        </w:rPr>
        <w:t xml:space="preserve">7. Aturan UI Mobile-First</w:t>
      </w:r>
    </w:p>
    <w:p>
      <w:pPr>
        <w:pStyle w:val="ListParagraph"/>
        <w:numPr>
          <w:ilvl w:val="0"/>
          <w:numId w:val="2"/>
        </w:numPr>
        <w:spacing w:after="80" w:line="290"/>
      </w:pPr>
      <w:r>
        <w:rPr>
          <w:rFonts w:ascii="Arial" w:cs="Arial" w:eastAsia="Arial" w:hAnsi="Arial"/>
          <w:sz w:val="22"/>
          <w:szCs w:val="22"/>
        </w:rPr>
        <w:t xml:space="preserve">Rancang untuk lebar 360–430 px terlebih dahulu; desktop hanya perbaikan tambahan.</w:t>
      </w:r>
    </w:p>
    <w:p>
      <w:pPr>
        <w:pStyle w:val="ListParagraph"/>
        <w:numPr>
          <w:ilvl w:val="0"/>
          <w:numId w:val="2"/>
        </w:numPr>
        <w:spacing w:after="80" w:line="290"/>
      </w:pPr>
      <w:r>
        <w:rPr>
          <w:rFonts w:ascii="Arial" w:cs="Arial" w:eastAsia="Arial" w:hAnsi="Arial"/>
          <w:sz w:val="22"/>
          <w:szCs w:val="22"/>
        </w:rPr>
        <w:t xml:space="preserve">Target sentuh minimal 44x44 px. Tombol aksi utama berada di separuh bawah layar (zona jempol).</w:t>
      </w:r>
    </w:p>
    <w:p>
      <w:pPr>
        <w:pStyle w:val="ListParagraph"/>
        <w:numPr>
          <w:ilvl w:val="0"/>
          <w:numId w:val="2"/>
        </w:numPr>
        <w:spacing w:after="80" w:line="290"/>
      </w:pPr>
      <w:r>
        <w:rPr>
          <w:rFonts w:ascii="Arial" w:cs="Arial" w:eastAsia="Arial" w:hAnsi="Arial"/>
          <w:sz w:val="22"/>
          <w:szCs w:val="22"/>
        </w:rPr>
        <w:t xml:space="preserve">Jangan mengandalkan hover, klik kanan, atau keyboard shortcut. Gunakan ketuk, tekan-tahan, dan seret.</w:t>
      </w:r>
    </w:p>
    <w:p>
      <w:pPr>
        <w:pStyle w:val="ListParagraph"/>
        <w:numPr>
          <w:ilvl w:val="0"/>
          <w:numId w:val="2"/>
        </w:numPr>
        <w:spacing w:after="80" w:line="290"/>
      </w:pPr>
      <w:r>
        <w:rPr>
          <w:rFonts w:ascii="Arial" w:cs="Arial" w:eastAsia="Arial" w:hAnsi="Arial"/>
          <w:sz w:val="22"/>
          <w:szCs w:val="22"/>
        </w:rPr>
        <w:t xml:space="preserve">Gunakan bottom sheet, bukan modal tengah layar, untuk edit HP dan aksi token.</w:t>
      </w:r>
    </w:p>
    <w:p>
      <w:pPr>
        <w:pStyle w:val="ListParagraph"/>
        <w:numPr>
          <w:ilvl w:val="0"/>
          <w:numId w:val="2"/>
        </w:numPr>
        <w:spacing w:after="80" w:line="290"/>
      </w:pPr>
      <w:r>
        <w:rPr>
          <w:rFonts w:ascii="Arial" w:cs="Arial" w:eastAsia="Arial" w:hAnsi="Arial"/>
          <w:sz w:val="22"/>
          <w:szCs w:val="22"/>
        </w:rPr>
        <w:t xml:space="preserve">Pada kanvas peta setel touch-action: none dan tangani gesture sendiri; satu jari = seret token atau aksi alat, dua jari = pan/zoom. Token yang sedang diseret tidak boleh memicu pan.</w:t>
      </w:r>
    </w:p>
    <w:p>
      <w:pPr>
        <w:pStyle w:val="ListParagraph"/>
        <w:numPr>
          <w:ilvl w:val="0"/>
          <w:numId w:val="2"/>
        </w:numPr>
        <w:spacing w:after="80" w:line="290"/>
      </w:pPr>
      <w:r>
        <w:rPr>
          <w:rFonts w:ascii="Arial" w:cs="Arial" w:eastAsia="Arial" w:hAnsi="Arial"/>
          <w:sz w:val="22"/>
          <w:szCs w:val="22"/>
        </w:rPr>
        <w:t xml:space="preserve">Jaga performa di HP menengah: hindari render ulang seluruh kanvas saat satu token bergerak; gunakan layer Konva terpisah (peta, grid, token, fog).</w:t>
      </w:r>
    </w:p>
    <w:p>
      <w:pPr>
        <w:pStyle w:val="Heading2"/>
        <w:spacing w:after="120" w:before="240"/>
      </w:pPr>
      <w:r>
        <w:rPr>
          <w:rFonts w:ascii="Arial" w:cs="Arial" w:eastAsia="Arial" w:hAnsi="Arial"/>
          <w:b/>
          <w:bCs/>
          <w:color w:val="2E5597"/>
          <w:sz w:val="26"/>
          <w:szCs w:val="26"/>
        </w:rPr>
        <w:t xml:space="preserve">8. Aturan Riset &amp; Telemetry</w:t>
      </w:r>
    </w:p>
    <w:p>
      <w:pPr>
        <w:pStyle w:val="ListParagraph"/>
        <w:numPr>
          <w:ilvl w:val="0"/>
          <w:numId w:val="2"/>
        </w:numPr>
        <w:spacing w:after="80" w:line="290"/>
      </w:pPr>
      <w:r>
        <w:rPr>
          <w:rFonts w:ascii="Arial" w:cs="Arial" w:eastAsia="Arial" w:hAnsi="Arial"/>
          <w:sz w:val="22"/>
          <w:szCs w:val="22"/>
        </w:rPr>
        <w:t xml:space="preserve">Telemetry hanya aktif jika partisipan sudah menyetujui consent (G1).</w:t>
      </w:r>
    </w:p>
    <w:p>
      <w:pPr>
        <w:pStyle w:val="ListParagraph"/>
        <w:numPr>
          <w:ilvl w:val="0"/>
          <w:numId w:val="2"/>
        </w:numPr>
        <w:spacing w:after="80" w:line="290"/>
      </w:pPr>
      <w:r>
        <w:rPr>
          <w:rFonts w:ascii="Arial" w:cs="Arial" w:eastAsia="Arial" w:hAnsi="Arial"/>
          <w:sz w:val="22"/>
          <w:szCs w:val="22"/>
        </w:rPr>
        <w:t xml:space="preserve">Jangan mencatat data pribadi (nama asli, email, IP). Gunakan ID partisipan acak (UUID).</w:t>
      </w:r>
    </w:p>
    <w:p>
      <w:pPr>
        <w:pStyle w:val="ListParagraph"/>
        <w:numPr>
          <w:ilvl w:val="0"/>
          <w:numId w:val="2"/>
        </w:numPr>
        <w:spacing w:after="80" w:line="290"/>
      </w:pPr>
      <w:r>
        <w:rPr>
          <w:rFonts w:ascii="Arial" w:cs="Arial" w:eastAsia="Arial" w:hAnsi="Arial"/>
          <w:sz w:val="22"/>
          <w:szCs w:val="22"/>
        </w:rPr>
        <w:t xml:space="preserve">Setiap event telemetry minimal berisi: participantId, sessionId, tipe event, timestamp (ms), dan metadata ringkas. Format didefinisikan di /shared/schemas.ts.</w:t>
      </w:r>
    </w:p>
    <w:p>
      <w:pPr>
        <w:pStyle w:val="ListParagraph"/>
        <w:numPr>
          <w:ilvl w:val="0"/>
          <w:numId w:val="2"/>
        </w:numPr>
        <w:spacing w:after="80" w:line="290"/>
      </w:pPr>
      <w:r>
        <w:rPr>
          <w:rFonts w:ascii="Arial" w:cs="Arial" w:eastAsia="Arial" w:hAnsi="Arial"/>
          <w:sz w:val="22"/>
          <w:szCs w:val="22"/>
        </w:rPr>
        <w:t xml:space="preserve">Pengukuran waktu tugas memakai performance.now() di klien; latensi sinkronisasi diukur dengan ping-pong socket (RTT).</w:t>
      </w:r>
    </w:p>
    <w:p>
      <w:pPr>
        <w:pStyle w:val="ListParagraph"/>
        <w:numPr>
          <w:ilvl w:val="0"/>
          <w:numId w:val="2"/>
        </w:numPr>
        <w:spacing w:after="80" w:line="290"/>
      </w:pPr>
      <w:r>
        <w:rPr>
          <w:rFonts w:ascii="Arial" w:cs="Arial" w:eastAsia="Arial" w:hAnsi="Arial"/>
          <w:sz w:val="22"/>
          <w:szCs w:val="22"/>
        </w:rPr>
        <w:t xml:space="preserve">Jangan mengubah definisi metrik tanpa memperbarui bagian Metodologi di GDD, agar data konsisten dengan manuskrip.</w:t>
      </w:r>
    </w:p>
    <w:p>
      <w:pPr>
        <w:pStyle w:val="Heading2"/>
        <w:spacing w:after="120" w:before="240"/>
      </w:pPr>
      <w:r>
        <w:rPr>
          <w:rFonts w:ascii="Arial" w:cs="Arial" w:eastAsia="Arial" w:hAnsi="Arial"/>
          <w:b/>
          <w:bCs/>
          <w:color w:val="2E5597"/>
          <w:sz w:val="26"/>
          <w:szCs w:val="26"/>
        </w:rPr>
        <w:t xml:space="preserve">9. Alur Kerja Setiap Fitur</w:t>
      </w:r>
    </w:p>
    <w:p>
      <w:pPr>
        <w:pStyle w:val="ListParagraph"/>
        <w:numPr>
          <w:ilvl w:val="0"/>
          <w:numId w:val="2"/>
        </w:numPr>
        <w:spacing w:after="80" w:line="290"/>
      </w:pPr>
      <w:r>
        <w:rPr>
          <w:rFonts w:ascii="Arial" w:cs="Arial" w:eastAsia="Arial" w:hAnsi="Arial"/>
          <w:sz w:val="22"/>
          <w:szCs w:val="22"/>
        </w:rPr>
        <w:t xml:space="preserve">Langkah 1: Ulangi fitur (ID + deskripsi) dan sebutkan file yang akan diubah/dibuat sebelum menulis kode.</w:t>
      </w:r>
    </w:p>
    <w:p>
      <w:pPr>
        <w:pStyle w:val="ListParagraph"/>
        <w:numPr>
          <w:ilvl w:val="0"/>
          <w:numId w:val="2"/>
        </w:numPr>
        <w:spacing w:after="80" w:line="290"/>
      </w:pPr>
      <w:r>
        <w:rPr>
          <w:rFonts w:ascii="Arial" w:cs="Arial" w:eastAsia="Arial" w:hAnsi="Arial"/>
          <w:sz w:val="22"/>
          <w:szCs w:val="22"/>
        </w:rPr>
        <w:t xml:space="preserve">Langkah 2: Implementasi minimal yang memenuhi kriteria penerimaan.</w:t>
      </w:r>
    </w:p>
    <w:p>
      <w:pPr>
        <w:pStyle w:val="ListParagraph"/>
        <w:numPr>
          <w:ilvl w:val="0"/>
          <w:numId w:val="2"/>
        </w:numPr>
        <w:spacing w:after="80" w:line="290"/>
      </w:pPr>
      <w:r>
        <w:rPr>
          <w:rFonts w:ascii="Arial" w:cs="Arial" w:eastAsia="Arial" w:hAnsi="Arial"/>
          <w:sz w:val="22"/>
          <w:szCs w:val="22"/>
        </w:rPr>
        <w:t xml:space="preserve">Langkah 3: Beri langkah uji manual yang singkat (idealnya 2 HP/tab berbeda dalam satu ruang).</w:t>
      </w:r>
    </w:p>
    <w:p>
      <w:pPr>
        <w:pStyle w:val="ListParagraph"/>
        <w:numPr>
          <w:ilvl w:val="0"/>
          <w:numId w:val="2"/>
        </w:numPr>
        <w:spacing w:after="80" w:line="290"/>
      </w:pPr>
      <w:r>
        <w:rPr>
          <w:rFonts w:ascii="Arial" w:cs="Arial" w:eastAsia="Arial" w:hAnsi="Arial"/>
          <w:sz w:val="22"/>
          <w:szCs w:val="22"/>
        </w:rPr>
        <w:t xml:space="preserve">Langkah 4: Sebutkan edge case yang belum ditangani (mis. koneksi putus saat drag).</w:t>
      </w:r>
    </w:p>
    <w:p>
      <w:pPr>
        <w:pStyle w:val="ListParagraph"/>
        <w:numPr>
          <w:ilvl w:val="0"/>
          <w:numId w:val="2"/>
        </w:numPr>
        <w:spacing w:after="80" w:line="290"/>
      </w:pPr>
      <w:r>
        <w:rPr>
          <w:rFonts w:ascii="Arial" w:cs="Arial" w:eastAsia="Arial" w:hAnsi="Arial"/>
          <w:sz w:val="22"/>
          <w:szCs w:val="22"/>
        </w:rPr>
        <w:t xml:space="preserve">Langkah 5: Usulkan pesan commit gaya Conventional Commits (mis. feat(token): add snap-to-grid).</w:t>
      </w:r>
    </w:p>
    <w:p>
      <w:pPr>
        <w:pStyle w:val="Heading2"/>
        <w:spacing w:after="120" w:before="240"/>
      </w:pPr>
      <w:r>
        <w:rPr>
          <w:rFonts w:ascii="Arial" w:cs="Arial" w:eastAsia="Arial" w:hAnsi="Arial"/>
          <w:b/>
          <w:bCs/>
          <w:color w:val="2E5597"/>
          <w:sz w:val="26"/>
          <w:szCs w:val="26"/>
        </w:rPr>
        <w:t xml:space="preserve">10. Definition of Done</w:t>
      </w:r>
    </w:p>
    <w:p>
      <w:pPr>
        <w:pStyle w:val="ListParagraph"/>
        <w:numPr>
          <w:ilvl w:val="0"/>
          <w:numId w:val="2"/>
        </w:numPr>
        <w:spacing w:after="80" w:line="290"/>
      </w:pPr>
      <w:r>
        <w:rPr>
          <w:rFonts w:ascii="Arial" w:cs="Arial" w:eastAsia="Arial" w:hAnsi="Arial"/>
          <w:sz w:val="22"/>
          <w:szCs w:val="22"/>
        </w:rPr>
        <w:t xml:space="preserve">Berfungsi di Chrome Android dan Safari iOS (atau emulasi viewport 390x844).</w:t>
      </w:r>
    </w:p>
    <w:p>
      <w:pPr>
        <w:pStyle w:val="ListParagraph"/>
        <w:numPr>
          <w:ilvl w:val="0"/>
          <w:numId w:val="2"/>
        </w:numPr>
        <w:spacing w:after="80" w:line="290"/>
      </w:pPr>
      <w:r>
        <w:rPr>
          <w:rFonts w:ascii="Arial" w:cs="Arial" w:eastAsia="Arial" w:hAnsi="Arial"/>
          <w:sz w:val="22"/>
          <w:szCs w:val="22"/>
        </w:rPr>
        <w:t xml:space="preserve">Tersinkron di minimal dua klien tanpa refresh.</w:t>
      </w:r>
    </w:p>
    <w:p>
      <w:pPr>
        <w:pStyle w:val="ListParagraph"/>
        <w:numPr>
          <w:ilvl w:val="0"/>
          <w:numId w:val="2"/>
        </w:numPr>
        <w:spacing w:after="80" w:line="290"/>
      </w:pPr>
      <w:r>
        <w:rPr>
          <w:rFonts w:ascii="Arial" w:cs="Arial" w:eastAsia="Arial" w:hAnsi="Arial"/>
          <w:sz w:val="22"/>
          <w:szCs w:val="22"/>
        </w:rPr>
        <w:t xml:space="preserve">Tidak ada galat TypeScript maupun peringatan ESLint.</w:t>
      </w:r>
    </w:p>
    <w:p>
      <w:pPr>
        <w:pStyle w:val="ListParagraph"/>
        <w:numPr>
          <w:ilvl w:val="0"/>
          <w:numId w:val="2"/>
        </w:numPr>
        <w:spacing w:after="80" w:line="290"/>
      </w:pPr>
      <w:r>
        <w:rPr>
          <w:rFonts w:ascii="Arial" w:cs="Arial" w:eastAsia="Arial" w:hAnsi="Arial"/>
          <w:sz w:val="22"/>
          <w:szCs w:val="22"/>
        </w:rPr>
        <w:t xml:space="preserve">Reconnect tidak merusak state (diuji dengan mematikan lalu menyalakan jaringan).</w:t>
      </w:r>
    </w:p>
    <w:p>
      <w:pPr>
        <w:pStyle w:val="ListParagraph"/>
        <w:numPr>
          <w:ilvl w:val="0"/>
          <w:numId w:val="2"/>
        </w:numPr>
        <w:spacing w:after="80" w:line="290"/>
      </w:pPr>
      <w:r>
        <w:rPr>
          <w:rFonts w:ascii="Arial" w:cs="Arial" w:eastAsia="Arial" w:hAnsi="Arial"/>
          <w:sz w:val="22"/>
          <w:szCs w:val="22"/>
        </w:rPr>
        <w:t xml:space="preserve">Interaksi relevan sudah mengirim event telemetry (jika fitur termasuk modul riset atau interaksi sentuh).</w:t>
      </w:r>
    </w:p>
    <w:p>
      <w:pPr>
        <w:pStyle w:val="Heading2"/>
        <w:spacing w:after="120" w:before="240"/>
      </w:pPr>
      <w:r>
        <w:rPr>
          <w:rFonts w:ascii="Arial" w:cs="Arial" w:eastAsia="Arial" w:hAnsi="Arial"/>
          <w:b/>
          <w:bCs/>
          <w:color w:val="2E5597"/>
          <w:sz w:val="26"/>
          <w:szCs w:val="26"/>
        </w:rPr>
        <w:t xml:space="preserve">11. Format Jawaban AI</w:t>
      </w:r>
    </w:p>
    <w:p>
      <w:pPr>
        <w:pStyle w:val="ListParagraph"/>
        <w:numPr>
          <w:ilvl w:val="0"/>
          <w:numId w:val="2"/>
        </w:numPr>
        <w:spacing w:after="80" w:line="290"/>
      </w:pPr>
      <w:r>
        <w:rPr>
          <w:rFonts w:ascii="Arial" w:cs="Arial" w:eastAsia="Arial" w:hAnsi="Arial"/>
          <w:sz w:val="22"/>
          <w:szCs w:val="22"/>
        </w:rPr>
        <w:t xml:space="preserve">Mulai dengan ringkasan 2–3 kalimat apa yang akan dilakukan.</w:t>
      </w:r>
    </w:p>
    <w:p>
      <w:pPr>
        <w:pStyle w:val="ListParagraph"/>
        <w:numPr>
          <w:ilvl w:val="0"/>
          <w:numId w:val="2"/>
        </w:numPr>
        <w:spacing w:after="80" w:line="290"/>
      </w:pPr>
      <w:r>
        <w:rPr>
          <w:rFonts w:ascii="Arial" w:cs="Arial" w:eastAsia="Arial" w:hAnsi="Arial"/>
          <w:sz w:val="22"/>
          <w:szCs w:val="22"/>
        </w:rPr>
        <w:t xml:space="preserve">Tampilkan kode per file dengan nama path lengkap. Untuk perubahan kecil, tampilkan hanya bagian yang berubah beserta konteks.</w:t>
      </w:r>
    </w:p>
    <w:p>
      <w:pPr>
        <w:pStyle w:val="ListParagraph"/>
        <w:numPr>
          <w:ilvl w:val="0"/>
          <w:numId w:val="2"/>
        </w:numPr>
        <w:spacing w:after="80" w:line="290"/>
      </w:pPr>
      <w:r>
        <w:rPr>
          <w:rFonts w:ascii="Arial" w:cs="Arial" w:eastAsia="Arial" w:hAnsi="Arial"/>
          <w:sz w:val="22"/>
          <w:szCs w:val="22"/>
        </w:rPr>
        <w:t xml:space="preserve">Akhiri dengan: cara menguji, risiko/edge case, dan langkah berikutnya yang disarankan sesuai urutan fase di roadmap.</w:t>
      </w:r>
    </w:p>
    <w:p>
      <w:pPr>
        <w:pStyle w:val="ListParagraph"/>
        <w:numPr>
          <w:ilvl w:val="0"/>
          <w:numId w:val="2"/>
        </w:numPr>
        <w:spacing w:after="80" w:line="290"/>
      </w:pPr>
      <w:r>
        <w:rPr>
          <w:rFonts w:ascii="Arial" w:cs="Arial" w:eastAsia="Arial" w:hAnsi="Arial"/>
          <w:sz w:val="22"/>
          <w:szCs w:val="22"/>
        </w:rPr>
        <w:t xml:space="preserve">Jika persyaratan ambigu, ajukan maksimal satu pertanyaan klarifikasi, lalu lanjutkan dengan asumsi yang dinyatakan secara eksplisit.</w:t>
      </w:r>
    </w:p>
    <w:p>
      <w:pPr>
        <w:pStyle w:val="Heading2"/>
        <w:spacing w:after="120" w:before="240"/>
      </w:pPr>
      <w:r>
        <w:rPr>
          <w:rFonts w:ascii="Arial" w:cs="Arial" w:eastAsia="Arial" w:hAnsi="Arial"/>
          <w:b/>
          <w:bCs/>
          <w:color w:val="2E5597"/>
          <w:sz w:val="26"/>
          <w:szCs w:val="26"/>
        </w:rPr>
        <w:t xml:space="preserve">12. Aturan Aset Unggahan (Peta &amp; Token)</w:t>
      </w:r>
    </w:p>
    <w:p>
      <w:pPr>
        <w:pStyle w:val="ListParagraph"/>
        <w:numPr>
          <w:ilvl w:val="0"/>
          <w:numId w:val="2"/>
        </w:numPr>
        <w:spacing w:after="80" w:line="290"/>
      </w:pPr>
      <w:r>
        <w:rPr>
          <w:rFonts w:ascii="Arial" w:cs="Arial" w:eastAsia="Arial" w:hAnsi="Arial"/>
          <w:sz w:val="22"/>
          <w:szCs w:val="22"/>
        </w:rPr>
        <w:t xml:space="preserve">Validasi di klien DAN server: hanya image/jpeg, image/png, image/webp. Tolak file di atas batas (peta 15 MB, token 3 MB) dan cek ukuran piksel maksimum.</w:t>
      </w:r>
    </w:p>
    <w:p>
      <w:pPr>
        <w:pStyle w:val="ListParagraph"/>
        <w:numPr>
          <w:ilvl w:val="0"/>
          <w:numId w:val="2"/>
        </w:numPr>
        <w:spacing w:after="80" w:line="290"/>
      </w:pPr>
      <w:r>
        <w:rPr>
          <w:rFonts w:ascii="Arial" w:cs="Arial" w:eastAsia="Arial" w:hAnsi="Arial"/>
          <w:sz w:val="22"/>
          <w:szCs w:val="22"/>
        </w:rPr>
        <w:t xml:space="preserve">Klien memproses gambar sebelum unggah memakai canvas: peta maks 4096 px sisi terpanjang (WebP kualitas 0.85); token dipotong lingkaran lalu 256x256 WebP. Hapus metadata EXIF.</w:t>
      </w:r>
    </w:p>
    <w:p>
      <w:pPr>
        <w:pStyle w:val="ListParagraph"/>
        <w:numPr>
          <w:ilvl w:val="0"/>
          <w:numId w:val="2"/>
        </w:numPr>
        <w:spacing w:after="80" w:line="290"/>
      </w:pPr>
      <w:r>
        <w:rPr>
          <w:rFonts w:ascii="Arial" w:cs="Arial" w:eastAsia="Arial" w:hAnsi="Arial"/>
          <w:sz w:val="22"/>
          <w:szCs w:val="22"/>
        </w:rPr>
        <w:t xml:space="preserve">Unggah ke Cloudinary lewat endpoint server yang memberi tanda tangan (signed upload) dan membatasi folder per ruang. Jangan menaruh API secret di klien.</w:t>
      </w:r>
    </w:p>
    <w:p>
      <w:pPr>
        <w:pStyle w:val="ListParagraph"/>
        <w:numPr>
          <w:ilvl w:val="0"/>
          <w:numId w:val="2"/>
        </w:numPr>
        <w:spacing w:after="80" w:line="290"/>
      </w:pPr>
      <w:r>
        <w:rPr>
          <w:rFonts w:ascii="Arial" w:cs="Arial" w:eastAsia="Arial" w:hAnsi="Arial"/>
          <w:sz w:val="22"/>
          <w:szCs w:val="22"/>
        </w:rPr>
        <w:t xml:space="preserve">Batas per ruang: 1 peta aktif, maksimal 40 gambar token. Server menolak melebihi batas.</w:t>
      </w:r>
    </w:p>
    <w:p>
      <w:pPr>
        <w:pStyle w:val="ListParagraph"/>
        <w:numPr>
          <w:ilvl w:val="0"/>
          <w:numId w:val="2"/>
        </w:numPr>
        <w:spacing w:after="80" w:line="290"/>
      </w:pPr>
      <w:r>
        <w:rPr>
          <w:rFonts w:ascii="Arial" w:cs="Arial" w:eastAsia="Arial" w:hAnsi="Arial"/>
          <w:sz w:val="22"/>
          <w:szCs w:val="22"/>
        </w:rPr>
        <w:t xml:space="preserve">Parameter grid (cellPx, offsetX, offsetY) disimpan dalam koordinat piksel gambar peta yang sudah diproses, bukan koordinat layar, agar tidak bergeser saat zoom atau resize.</w:t>
      </w:r>
    </w:p>
    <w:p>
      <w:pPr>
        <w:pStyle w:val="ListParagraph"/>
        <w:numPr>
          <w:ilvl w:val="0"/>
          <w:numId w:val="2"/>
        </w:numPr>
        <w:spacing w:after="80" w:line="290"/>
      </w:pPr>
      <w:r>
        <w:rPr>
          <w:rFonts w:ascii="Arial" w:cs="Arial" w:eastAsia="Arial" w:hAnsi="Arial"/>
          <w:sz w:val="22"/>
          <w:szCs w:val="22"/>
        </w:rPr>
        <w:t xml:space="preserve">Kalibrasi grid wajib memiliki pratinjau zoom dan tombol kunci grid. Perubahan grid hanya boleh oleh DM dan dikirim lewat event grid:set.</w:t>
      </w:r>
    </w:p>
    <w:p>
      <w:pPr>
        <w:pStyle w:val="ListParagraph"/>
        <w:numPr>
          <w:ilvl w:val="0"/>
          <w:numId w:val="2"/>
        </w:numPr>
        <w:spacing w:after="80" w:line="290"/>
      </w:pPr>
      <w:r>
        <w:rPr>
          <w:rFonts w:ascii="Arial" w:cs="Arial" w:eastAsia="Arial" w:hAnsi="Arial"/>
          <w:sz w:val="22"/>
          <w:szCs w:val="22"/>
        </w:rPr>
        <w:t xml:space="preserve">Render gambar token dengan cache Konva dan clip lingkaran; tampilkan token cadangan (warna + inisial) saat gambar belum dimuat atau gagal.</w:t>
      </w:r>
    </w:p>
    <w:p>
      <w:pPr>
        <w:pStyle w:val="ListParagraph"/>
        <w:numPr>
          <w:ilvl w:val="0"/>
          <w:numId w:val="2"/>
        </w:numPr>
        <w:spacing w:after="80" w:line="290"/>
      </w:pPr>
      <w:r>
        <w:rPr>
          <w:rFonts w:ascii="Arial" w:cs="Arial" w:eastAsia="Arial" w:hAnsi="Arial"/>
          <w:sz w:val="22"/>
          <w:szCs w:val="22"/>
        </w:rPr>
        <w:t xml:space="preserve">Selama studi gunakan paket peta dan token standar yang sama untuk semua partisipan agar perbandingan adil.</w:t>
      </w:r>
    </w:p>
    <w:p>
      <w:pPr>
        <w:pStyle w:val="Heading1"/>
        <w:spacing w:after="160" w:before="360"/>
      </w:pPr>
      <w:r>
        <w:rPr>
          <w:rFonts w:ascii="Arial" w:cs="Arial" w:eastAsia="Arial" w:hAnsi="Arial"/>
          <w:b/>
          <w:bCs/>
          <w:color w:val="1F3864"/>
          <w:sz w:val="32"/>
          <w:szCs w:val="32"/>
        </w:rPr>
        <w:t xml:space="preserve">Lampiran B. Contoh Prompt Siap Pakai</w:t>
      </w:r>
    </w:p>
    <w:p>
      <w:pPr>
        <w:pStyle w:val="Heading3"/>
        <w:spacing w:after="80" w:before="160"/>
      </w:pPr>
      <w:r>
        <w:rPr>
          <w:rFonts w:ascii="Arial" w:cs="Arial" w:eastAsia="Arial" w:hAnsi="Arial"/>
          <w:b/>
          <w:bCs/>
          <w:color w:val="404040"/>
          <w:sz w:val="23"/>
          <w:szCs w:val="23"/>
        </w:rPr>
        <w:t xml:space="preserve">Memulai proyek (pertama kali)</w:t>
      </w:r>
    </w:p>
    <w:p>
      <w:pPr>
        <w:pBdr>
          <w:left w:val="single" w:color="2E5597" w:sz="18" w:space="8"/>
        </w:pBdr>
        <w:shd w:fill="F2F2F2" w:color="auto" w:val="clear"/>
        <w:spacing w:after="140" w:line="290"/>
        <w:ind w:left="200"/>
      </w:pPr>
      <w:r>
        <w:rPr>
          <w:rFonts w:ascii="Arial" w:cs="Arial" w:eastAsia="Arial" w:hAnsi="Arial"/>
          <w:sz w:val="20"/>
          <w:szCs w:val="20"/>
        </w:rPr>
        <w:t xml:space="preserve">Baca AGENTS.md. Buat scaffold monorepo sesuai struktur folder (client Vite+React+TS+Tailwind, server Express+Socket.io+TS, shared). Setup ESLint, Prettier, dan skrip dev yang menjalankan client dan server bersamaan. Jangan implementasi fitur apa pun dulu. Setelah selesai, beri cara menjalankannya.</w:t>
      </w:r>
    </w:p>
    <w:p>
      <w:pPr>
        <w:pStyle w:val="Heading3"/>
        <w:spacing w:after="80" w:before="160"/>
      </w:pPr>
      <w:r>
        <w:rPr>
          <w:rFonts w:ascii="Arial" w:cs="Arial" w:eastAsia="Arial" w:hAnsi="Arial"/>
          <w:b/>
          <w:bCs/>
          <w:color w:val="404040"/>
          <w:sz w:val="23"/>
          <w:szCs w:val="23"/>
        </w:rPr>
        <w:t xml:space="preserve">Implementasi satu fitur</w:t>
      </w:r>
    </w:p>
    <w:p>
      <w:pPr>
        <w:pBdr>
          <w:left w:val="single" w:color="2E5597" w:sz="18" w:space="8"/>
        </w:pBdr>
        <w:shd w:fill="F2F2F2" w:color="auto" w:val="clear"/>
        <w:spacing w:after="140" w:line="290"/>
        <w:ind w:left="200"/>
      </w:pPr>
      <w:r>
        <w:rPr>
          <w:rFonts w:ascii="Arial" w:cs="Arial" w:eastAsia="Arial" w:hAnsi="Arial"/>
          <w:sz w:val="20"/>
          <w:szCs w:val="20"/>
        </w:rPr>
        <w:t xml:space="preserve">Kerjakan fitur C2 (Drag token + Snap-to-Grid) sesuai AGENTS.md dan GDD. Kriteria: token bisa diseret satu jari, menempel ke tengah kotak saat dilepas, posisi tersinkron ke klien lain via event token:move, drag token tidak memicu pan peta. Jelaskan file yang diubah sebelum menulis kode.</w:t>
      </w:r>
    </w:p>
    <w:p>
      <w:pPr>
        <w:pStyle w:val="Heading3"/>
        <w:spacing w:after="80" w:before="160"/>
      </w:pPr>
      <w:r>
        <w:rPr>
          <w:rFonts w:ascii="Arial" w:cs="Arial" w:eastAsia="Arial" w:hAnsi="Arial"/>
          <w:b/>
          <w:bCs/>
          <w:color w:val="404040"/>
          <w:sz w:val="23"/>
          <w:szCs w:val="23"/>
        </w:rPr>
        <w:t xml:space="preserve">Unggah peta + kalibrasi grid</w:t>
      </w:r>
    </w:p>
    <w:p>
      <w:pPr>
        <w:pBdr>
          <w:left w:val="single" w:color="2E5597" w:sz="18" w:space="8"/>
        </w:pBdr>
        <w:shd w:fill="F2F2F2" w:color="auto" w:val="clear"/>
        <w:spacing w:after="140" w:line="290"/>
        <w:ind w:left="200"/>
      </w:pPr>
      <w:r>
        <w:rPr>
          <w:rFonts w:ascii="Arial" w:cs="Arial" w:eastAsia="Arial" w:hAnsi="Arial"/>
          <w:sz w:val="20"/>
          <w:szCs w:val="20"/>
        </w:rPr>
        <w:t xml:space="preserve">Kerjakan B1 dan B2 sesuai AGENTS.md bagian 12. Kriteria: DM bisa memilih file peta jadi, peta dikompres ke WebP maks 4096 px, lalu muncul layar kalibrasi dengan kotak contoh yang bisa digeser dan ditarik, input piksel per kotak dan offset X/Y, pratinjau zoom, dan tombol kunci grid. Nilai grid disimpan dalam koordinat gambar dan tersinkron ke semua klien via grid:set.</w:t>
      </w:r>
    </w:p>
    <w:p>
      <w:pPr>
        <w:pStyle w:val="Heading3"/>
        <w:spacing w:after="80" w:before="160"/>
      </w:pPr>
      <w:r>
        <w:rPr>
          <w:rFonts w:ascii="Arial" w:cs="Arial" w:eastAsia="Arial" w:hAnsi="Arial"/>
          <w:b/>
          <w:bCs/>
          <w:color w:val="404040"/>
          <w:sz w:val="23"/>
          <w:szCs w:val="23"/>
        </w:rPr>
        <w:t xml:space="preserve">Unggah token + pustaka</w:t>
      </w:r>
    </w:p>
    <w:p>
      <w:pPr>
        <w:pBdr>
          <w:left w:val="single" w:color="2E5597" w:sz="18" w:space="8"/>
        </w:pBdr>
        <w:shd w:fill="F2F2F2" w:color="auto" w:val="clear"/>
        <w:spacing w:after="140" w:line="290"/>
        <w:ind w:left="200"/>
      </w:pPr>
      <w:r>
        <w:rPr>
          <w:rFonts w:ascii="Arial" w:cs="Arial" w:eastAsia="Arial" w:hAnsi="Arial"/>
          <w:sz w:val="20"/>
          <w:szCs w:val="20"/>
        </w:rPr>
        <w:t xml:space="preserve">Kerjakan C7, C8, dan C9. Kriteria: pengguna memilih gambar, memotongnya ke lingkaran dengan geser dan zoom, hasilnya 256x256 WebP diunggah lewat signed upload, muncul di pustaka dengan tipe Pemain/Monster, dapat diklon dan ditaruh di peta dengan ukuran 1x1, 2x2, atau 3x3. Fallback ke warna + inisial jika gambar gagal dimuat.</w:t>
      </w:r>
    </w:p>
    <w:p>
      <w:pPr>
        <w:pStyle w:val="Heading3"/>
        <w:spacing w:after="80" w:before="160"/>
      </w:pPr>
      <w:r>
        <w:rPr>
          <w:rFonts w:ascii="Arial" w:cs="Arial" w:eastAsia="Arial" w:hAnsi="Arial"/>
          <w:b/>
          <w:bCs/>
          <w:color w:val="404040"/>
          <w:sz w:val="23"/>
          <w:szCs w:val="23"/>
        </w:rPr>
        <w:t xml:space="preserve">Debug</w:t>
      </w:r>
    </w:p>
    <w:p>
      <w:pPr>
        <w:pBdr>
          <w:left w:val="single" w:color="2E5597" w:sz="18" w:space="8"/>
        </w:pBdr>
        <w:shd w:fill="F2F2F2" w:color="auto" w:val="clear"/>
        <w:spacing w:after="140" w:line="290"/>
        <w:ind w:left="200"/>
      </w:pPr>
      <w:r>
        <w:rPr>
          <w:rFonts w:ascii="Arial" w:cs="Arial" w:eastAsia="Arial" w:hAnsi="Arial"/>
          <w:sz w:val="20"/>
          <w:szCs w:val="20"/>
        </w:rPr>
        <w:t xml:space="preserve">Bug: token terlihat melompat kembali ke posisi lama pada klien kedua setelah dilepas. Langkah reproduksi: [isi]. Log/error: [tempel]. Cari akar masalah (bukan sekadar tambal), jelaskan penyebabnya, lalu perbaiki dengan perubahan sesedikit mungkin.</w:t>
      </w:r>
    </w:p>
    <w:p>
      <w:pPr>
        <w:pStyle w:val="Heading3"/>
        <w:spacing w:after="80" w:before="160"/>
      </w:pPr>
      <w:r>
        <w:rPr>
          <w:rFonts w:ascii="Arial" w:cs="Arial" w:eastAsia="Arial" w:hAnsi="Arial"/>
          <w:b/>
          <w:bCs/>
          <w:color w:val="404040"/>
          <w:sz w:val="23"/>
          <w:szCs w:val="23"/>
        </w:rPr>
        <w:t xml:space="preserve">Review kode</w:t>
      </w:r>
    </w:p>
    <w:p>
      <w:pPr>
        <w:pBdr>
          <w:left w:val="single" w:color="2E5597" w:sz="18" w:space="8"/>
        </w:pBdr>
        <w:shd w:fill="F2F2F2" w:color="auto" w:val="clear"/>
        <w:spacing w:after="140" w:line="290"/>
        <w:ind w:left="200"/>
      </w:pPr>
      <w:r>
        <w:rPr>
          <w:rFonts w:ascii="Arial" w:cs="Arial" w:eastAsia="Arial" w:hAnsi="Arial"/>
          <w:sz w:val="20"/>
          <w:szCs w:val="20"/>
        </w:rPr>
        <w:t xml:space="preserve">Review file [path] terhadap AGENTS.md: pelanggaran scope, penggunaan 'any', koordinat piksel yang disimpan ke state bersama, event yang tidak divalidasi zod, dan masalah performa di HP. Beri daftar temuan berurutan dari yang paling serius, jangan menulis ulang file kecuali diminta.</w:t>
      </w:r>
    </w:p>
    <w:p>
      <w:pPr>
        <w:pStyle w:val="Heading3"/>
        <w:spacing w:after="80" w:before="160"/>
      </w:pPr>
      <w:r>
        <w:rPr>
          <w:rFonts w:ascii="Arial" w:cs="Arial" w:eastAsia="Arial" w:hAnsi="Arial"/>
          <w:b/>
          <w:bCs/>
          <w:color w:val="404040"/>
          <w:sz w:val="23"/>
          <w:szCs w:val="23"/>
        </w:rPr>
        <w:t xml:space="preserve">Menyiapkan data riset</w:t>
      </w:r>
    </w:p>
    <w:p>
      <w:pPr>
        <w:pBdr>
          <w:left w:val="single" w:color="2E5597" w:sz="18" w:space="8"/>
        </w:pBdr>
        <w:shd w:fill="F2F2F2" w:color="auto" w:val="clear"/>
        <w:spacing w:after="140" w:line="290"/>
        <w:ind w:left="200"/>
      </w:pPr>
      <w:r>
        <w:rPr>
          <w:rFonts w:ascii="Arial" w:cs="Arial" w:eastAsia="Arial" w:hAnsi="Arial"/>
          <w:sz w:val="20"/>
          <w:szCs w:val="20"/>
        </w:rPr>
        <w:t xml:space="preserve">Implementasikan G2 (Telemetry logger) dan G3 (Mode tugas studi). Definisikan skema event di /shared/schemas.ts, pastikan hanya aktif setelah consent, dan sediakan 7 tugas terskrip: gabung ruang, unggah peta jadi dan kalibrasi grid, unggah gambar token dan letakkan di peta, pindahkan token ke kotak target, ubah HP, lempar d20+modifier, ukur jarak dengan ruler. Catat waktu mulai, waktu selesai, jumlah salah ketuk, dan status sukses.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GDD Mobile-First VTT v2.1  |  Halaman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2026-10-18T12:50:51.256Z</dcterms:created>
  <dcterms:modified xsi:type="dcterms:W3CDTF">2026-10-18T12:50:51.261Z</dcterms:modified>
</cp:coreProperties>
</file>

<file path=docProps/custom.xml><?xml version="1.0" encoding="utf-8"?>
<Properties xmlns="http://schemas.openxmlformats.org/officeDocument/2006/custom-properties" xmlns:vt="http://schemas.openxmlformats.org/officeDocument/2006/docPropsVTypes"/>
</file>