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66" w:rsidRPr="0016377B" w:rsidRDefault="00814376" w:rsidP="00814376">
      <w:pPr>
        <w:jc w:val="center"/>
        <w:rPr>
          <w:sz w:val="22"/>
        </w:rPr>
      </w:pPr>
      <w:r w:rsidRPr="0016377B">
        <w:rPr>
          <w:rFonts w:hint="eastAsia"/>
          <w:sz w:val="22"/>
        </w:rPr>
        <w:t>Data Analyst</w:t>
      </w:r>
    </w:p>
    <w:p w:rsidR="00814376" w:rsidRPr="0016377B" w:rsidRDefault="00814376" w:rsidP="00814376">
      <w:pPr>
        <w:jc w:val="center"/>
        <w:rPr>
          <w:sz w:val="22"/>
        </w:rPr>
      </w:pPr>
      <w:r w:rsidRPr="0016377B">
        <w:rPr>
          <w:sz w:val="22"/>
        </w:rPr>
        <w:t>P1 project</w:t>
      </w:r>
    </w:p>
    <w:p w:rsidR="00814376" w:rsidRPr="0016377B" w:rsidRDefault="00814376" w:rsidP="00814376">
      <w:pPr>
        <w:jc w:val="right"/>
        <w:rPr>
          <w:sz w:val="22"/>
        </w:rPr>
      </w:pPr>
      <w:r w:rsidRPr="0016377B">
        <w:rPr>
          <w:sz w:val="22"/>
        </w:rPr>
        <w:t>JuHyung Son</w:t>
      </w:r>
    </w:p>
    <w:p w:rsidR="00814376" w:rsidRPr="0016377B" w:rsidRDefault="00814376" w:rsidP="00814376">
      <w:pPr>
        <w:jc w:val="left"/>
        <w:rPr>
          <w:sz w:val="22"/>
        </w:rPr>
      </w:pPr>
      <w:r w:rsidRPr="0016377B">
        <w:rPr>
          <w:sz w:val="22"/>
        </w:rPr>
        <w:t xml:space="preserve">I got </w:t>
      </w:r>
      <w:proofErr w:type="spellStart"/>
      <w:r w:rsidRPr="0016377B">
        <w:rPr>
          <w:sz w:val="22"/>
        </w:rPr>
        <w:t>stroop</w:t>
      </w:r>
      <w:proofErr w:type="spellEnd"/>
      <w:r w:rsidRPr="0016377B">
        <w:rPr>
          <w:sz w:val="22"/>
        </w:rPr>
        <w:t xml:space="preserve"> data from </w:t>
      </w:r>
      <w:proofErr w:type="spellStart"/>
      <w:r w:rsidRPr="0016377B">
        <w:rPr>
          <w:sz w:val="22"/>
        </w:rPr>
        <w:t>Udacity</w:t>
      </w:r>
      <w:proofErr w:type="spellEnd"/>
    </w:p>
    <w:p w:rsidR="00814376" w:rsidRPr="0016377B" w:rsidRDefault="00F7520F" w:rsidP="00814376">
      <w:pPr>
        <w:jc w:val="left"/>
        <w:rPr>
          <w:sz w:val="22"/>
        </w:rPr>
      </w:pPr>
      <w:hyperlink r:id="rId5" w:history="1">
        <w:r w:rsidR="00814376" w:rsidRPr="0016377B">
          <w:rPr>
            <w:rStyle w:val="a3"/>
            <w:sz w:val="22"/>
          </w:rPr>
          <w:t>https://www.google.com/url?q=https://drive.google.com/file/d/0B9Yf01UaIbUgQXpYb2NhZ29yX1U/view?usp%3Dsharing&amp;sa=D&amp;ust=1473405265697000&amp;usg=AFQjCNE8kXIU2zcQlqgL1fJ2bqUTuHB8Ww</w:t>
        </w:r>
      </w:hyperlink>
    </w:p>
    <w:p w:rsidR="00814376" w:rsidRPr="0016377B" w:rsidRDefault="00814376" w:rsidP="00814376">
      <w:pPr>
        <w:jc w:val="left"/>
        <w:rPr>
          <w:sz w:val="22"/>
        </w:rPr>
      </w:pPr>
      <w:r w:rsidRPr="0016377B">
        <w:rPr>
          <w:rFonts w:hint="eastAsia"/>
          <w:sz w:val="22"/>
        </w:rPr>
        <w:t xml:space="preserve">In this data, there are 2 columns, congruent and </w:t>
      </w:r>
      <w:r w:rsidRPr="0016377B">
        <w:rPr>
          <w:sz w:val="22"/>
        </w:rPr>
        <w:t>incongruent and 24 rows.</w:t>
      </w:r>
    </w:p>
    <w:p w:rsidR="00814376" w:rsidRPr="0016377B" w:rsidRDefault="00814376" w:rsidP="00814376">
      <w:pPr>
        <w:jc w:val="left"/>
        <w:rPr>
          <w:sz w:val="22"/>
        </w:rPr>
      </w:pPr>
    </w:p>
    <w:p w:rsidR="00814376" w:rsidRPr="0016377B" w:rsidRDefault="00814376" w:rsidP="00814376">
      <w:pPr>
        <w:pStyle w:val="c6"/>
        <w:spacing w:before="0" w:beforeAutospacing="0" w:after="0" w:afterAutospacing="0"/>
        <w:rPr>
          <w:rStyle w:val="c0"/>
          <w:rFonts w:ascii="Arial" w:hAnsi="Arial" w:cs="Arial"/>
          <w:color w:val="000000"/>
          <w:sz w:val="22"/>
          <w:szCs w:val="22"/>
        </w:rPr>
      </w:pPr>
      <w:r w:rsidRPr="0016377B">
        <w:rPr>
          <w:rStyle w:val="c0"/>
          <w:rFonts w:ascii="Arial" w:hAnsi="Arial" w:cs="Arial"/>
          <w:color w:val="000000"/>
          <w:sz w:val="22"/>
          <w:szCs w:val="22"/>
        </w:rPr>
        <w:t>1.What is our independent variable? What is our dependent variable?</w:t>
      </w:r>
    </w:p>
    <w:p w:rsidR="00814376" w:rsidRDefault="00814376" w:rsidP="00814376">
      <w:pPr>
        <w:pStyle w:val="c6"/>
        <w:spacing w:before="0" w:beforeAutospacing="0" w:after="0" w:afterAutospacing="0"/>
        <w:rPr>
          <w:rStyle w:val="c0"/>
          <w:rFonts w:ascii="Arial" w:hAnsi="Arial" w:cs="Arial"/>
          <w:color w:val="000000"/>
          <w:sz w:val="22"/>
          <w:szCs w:val="22"/>
        </w:rPr>
      </w:pPr>
      <w:r w:rsidRPr="0016377B">
        <w:rPr>
          <w:rStyle w:val="c0"/>
          <w:rFonts w:ascii="Arial" w:hAnsi="Arial" w:cs="Arial"/>
          <w:color w:val="000000"/>
          <w:sz w:val="22"/>
          <w:szCs w:val="22"/>
        </w:rPr>
        <w:tab/>
      </w:r>
      <w:r w:rsidR="000A0FC9">
        <w:rPr>
          <w:rStyle w:val="c0"/>
          <w:rFonts w:ascii="Arial" w:hAnsi="Arial" w:cs="Arial"/>
          <w:color w:val="000000"/>
          <w:sz w:val="22"/>
          <w:szCs w:val="22"/>
        </w:rPr>
        <w:t>I</w:t>
      </w:r>
      <w:r w:rsidR="000A0FC9">
        <w:rPr>
          <w:rStyle w:val="c0"/>
          <w:rFonts w:ascii="Arial" w:hAnsi="Arial" w:cs="Arial" w:hint="eastAsia"/>
          <w:color w:val="000000"/>
          <w:sz w:val="22"/>
          <w:szCs w:val="22"/>
        </w:rPr>
        <w:t xml:space="preserve">ndependent </w:t>
      </w:r>
      <w:r w:rsidR="000A0FC9">
        <w:rPr>
          <w:rStyle w:val="c0"/>
          <w:rFonts w:ascii="Arial" w:hAnsi="Arial" w:cs="Arial"/>
          <w:color w:val="000000"/>
          <w:sz w:val="22"/>
          <w:szCs w:val="22"/>
        </w:rPr>
        <w:t>variable is whether it is congruent or incongruent.</w:t>
      </w:r>
    </w:p>
    <w:p w:rsidR="000A0FC9" w:rsidRPr="0016377B" w:rsidRDefault="000A0FC9" w:rsidP="00814376">
      <w:pPr>
        <w:pStyle w:val="c6"/>
        <w:spacing w:before="0" w:beforeAutospacing="0" w:after="0" w:afterAutospacing="0"/>
        <w:rPr>
          <w:rStyle w:val="c0"/>
          <w:rFonts w:ascii="Arial" w:hAnsi="Arial" w:cs="Arial"/>
          <w:color w:val="000000"/>
          <w:sz w:val="22"/>
          <w:szCs w:val="22"/>
          <w:u w:val="single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ab/>
        <w:t>Dependent variable is the time that takes to name the color of inks.</w:t>
      </w:r>
    </w:p>
    <w:p w:rsidR="00814376" w:rsidRPr="0016377B" w:rsidRDefault="00814376" w:rsidP="00814376">
      <w:pPr>
        <w:pStyle w:val="c6"/>
        <w:spacing w:before="0" w:beforeAutospacing="0" w:after="0" w:afterAutospacing="0"/>
        <w:rPr>
          <w:rStyle w:val="c0"/>
          <w:rFonts w:ascii="Arial" w:hAnsi="Arial" w:cs="Arial"/>
          <w:color w:val="000000"/>
          <w:sz w:val="22"/>
          <w:szCs w:val="22"/>
        </w:rPr>
      </w:pPr>
      <w:r w:rsidRPr="0016377B">
        <w:rPr>
          <w:rStyle w:val="c0"/>
          <w:rFonts w:ascii="Arial" w:hAnsi="Arial" w:cs="Arial"/>
          <w:color w:val="000000"/>
          <w:sz w:val="22"/>
          <w:szCs w:val="22"/>
        </w:rPr>
        <w:t>2.What is an appropriate set of hypotheses for this task? What kind of statistical test do you expect to perform? Justify your choices.</w:t>
      </w:r>
    </w:p>
    <w:p w:rsidR="00C73A3D" w:rsidRPr="00C73A3D" w:rsidRDefault="000A0FC9" w:rsidP="00C73A3D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null</w:t>
      </w:r>
      <w:r w:rsidR="00886B55" w:rsidRPr="0016377B"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r w:rsidR="00814376" w:rsidRPr="0016377B">
        <w:rPr>
          <w:rStyle w:val="c0"/>
          <w:rFonts w:ascii="Arial" w:hAnsi="Arial" w:cs="Arial"/>
          <w:color w:val="000000"/>
          <w:sz w:val="22"/>
          <w:szCs w:val="22"/>
        </w:rPr>
        <w:t xml:space="preserve">hypotheses </w:t>
      </w:r>
      <w:proofErr w:type="gramStart"/>
      <w:r w:rsidR="00814376" w:rsidRPr="0016377B">
        <w:rPr>
          <w:rStyle w:val="c0"/>
          <w:rFonts w:ascii="Arial" w:hAnsi="Arial" w:cs="Arial"/>
          <w:color w:val="000000"/>
          <w:sz w:val="22"/>
          <w:szCs w:val="22"/>
        </w:rPr>
        <w:t>is</w:t>
      </w:r>
      <w:proofErr w:type="gramEnd"/>
      <w:r w:rsidR="00814376" w:rsidRPr="0016377B"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Style w:val="c0"/>
            <w:rFonts w:ascii="Cambria Math" w:hAnsi="Cambria Math" w:cs="Arial"/>
            <w:color w:val="000000"/>
            <w:sz w:val="22"/>
            <w:szCs w:val="22"/>
          </w:rPr>
          <m:t>:</m:t>
        </m:r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μ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con</m:t>
            </m:r>
          </m:sub>
        </m:sSub>
        <m:r>
          <m:rPr>
            <m:sty m:val="p"/>
          </m:rPr>
          <w:rPr>
            <w:rStyle w:val="c0"/>
            <w:rFonts w:ascii="Cambria Math" w:hAnsi="Cambria Math" w:cs="Arial"/>
            <w:color w:val="000000"/>
            <w:sz w:val="22"/>
            <w:szCs w:val="22"/>
          </w:rPr>
          <m:t>=</m:t>
        </m:r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μ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incon</m:t>
            </m:r>
          </m:sub>
        </m:sSub>
      </m:oMath>
    </w:p>
    <w:p w:rsidR="00F7520F" w:rsidRDefault="00C73A3D" w:rsidP="00F7520F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 w:hint="eastAsia"/>
          <w:color w:val="000000"/>
          <w:sz w:val="22"/>
          <w:szCs w:val="22"/>
        </w:rPr>
        <w:t>alternative hypothesis is</w:t>
      </w:r>
      <m:oMath>
        <m:r>
          <m:rPr>
            <m:sty m:val="p"/>
          </m:rPr>
          <w:rPr>
            <w:rStyle w:val="c0"/>
            <w:rFonts w:ascii="Cambria Math" w:hAnsi="Cambria Math" w:cs="Arial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Style w:val="c0"/>
            <w:rFonts w:ascii="Cambria Math" w:hAnsi="Cambria Math" w:cs="Arial"/>
            <w:color w:val="000000"/>
            <w:sz w:val="22"/>
            <w:szCs w:val="22"/>
          </w:rPr>
          <m:t>:</m:t>
        </m:r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μ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con</m:t>
            </m:r>
          </m:sub>
        </m:sSub>
        <m:r>
          <m:rPr>
            <m:sty m:val="p"/>
          </m:rPr>
          <w:rPr>
            <w:rStyle w:val="c0"/>
            <w:rFonts w:ascii="Cambria Math" w:hAnsi="Cambria Math" w:cs="Arial"/>
            <w:color w:val="000000"/>
            <w:sz w:val="22"/>
            <w:szCs w:val="22"/>
          </w:rPr>
          <m:t>&lt;</m:t>
        </m:r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μ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incon</m:t>
            </m:r>
          </m:sub>
        </m:sSub>
      </m:oMath>
    </w:p>
    <w:p w:rsidR="00795D9C" w:rsidRDefault="00F7520F" w:rsidP="00F7520F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m:oMath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μ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con</m:t>
            </m:r>
          </m:sub>
        </m:sSub>
      </m:oMath>
      <w:r>
        <w:rPr>
          <w:rStyle w:val="c0"/>
          <w:rFonts w:ascii="Arial" w:hAnsi="Arial" w:cs="Arial"/>
          <w:color w:val="000000"/>
          <w:sz w:val="22"/>
          <w:szCs w:val="22"/>
        </w:rPr>
        <w:t>=the population mean of the time in congruent test.</w:t>
      </w:r>
    </w:p>
    <w:p w:rsidR="00F7520F" w:rsidRPr="00C73A3D" w:rsidRDefault="00F7520F" w:rsidP="00F7520F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 w:hint="eastAsia"/>
          <w:color w:val="000000"/>
          <w:sz w:val="22"/>
          <w:szCs w:val="22"/>
        </w:rPr>
      </w:pPr>
      <m:oMath>
        <m:sSub>
          <m:sSubPr>
            <m:ctrlP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</m:ctrlPr>
          </m:sSubPr>
          <m:e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μ</m:t>
            </m:r>
          </m:e>
          <m:sub>
            <m:r>
              <w:rPr>
                <w:rStyle w:val="c0"/>
                <w:rFonts w:ascii="Cambria Math" w:hAnsi="Cambria Math" w:cs="Arial"/>
                <w:color w:val="000000"/>
                <w:sz w:val="22"/>
                <w:szCs w:val="22"/>
              </w:rPr>
              <m:t>incon</m:t>
            </m:r>
          </m:sub>
        </m:sSub>
      </m:oMath>
      <w:r>
        <w:rPr>
          <w:rStyle w:val="c0"/>
          <w:rFonts w:ascii="Arial" w:hAnsi="Arial" w:cs="Arial"/>
          <w:color w:val="000000"/>
          <w:sz w:val="22"/>
          <w:szCs w:val="22"/>
        </w:rPr>
        <w:t xml:space="preserve">=the population mean of the time in incongruent test. </w:t>
      </w:r>
    </w:p>
    <w:p w:rsidR="0016377B" w:rsidRDefault="00C73A3D" w:rsidP="00C73A3D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Null hypothesis means that the </w:t>
      </w:r>
      <w:r w:rsidR="00795D9C">
        <w:rPr>
          <w:rStyle w:val="c0"/>
          <w:rFonts w:ascii="Arial" w:hAnsi="Arial" w:cs="Arial"/>
          <w:color w:val="000000"/>
          <w:sz w:val="22"/>
          <w:szCs w:val="22"/>
        </w:rPr>
        <w:t xml:space="preserve">population </w:t>
      </w:r>
      <w:r>
        <w:rPr>
          <w:rStyle w:val="c0"/>
          <w:rFonts w:ascii="Arial" w:hAnsi="Arial" w:cs="Arial"/>
          <w:color w:val="000000"/>
          <w:sz w:val="22"/>
          <w:szCs w:val="22"/>
        </w:rPr>
        <w:t xml:space="preserve">mean of the time to take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stroop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test in congruent and incongruent is same. In other words, there`s no difference between 2 tests.</w:t>
      </w:r>
    </w:p>
    <w:p w:rsidR="00C73A3D" w:rsidRDefault="00C73A3D" w:rsidP="00C73A3D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Alternative hypothesis means that the </w:t>
      </w:r>
      <w:r w:rsidR="00795D9C">
        <w:rPr>
          <w:rStyle w:val="c0"/>
          <w:rFonts w:ascii="Arial" w:hAnsi="Arial" w:cs="Arial"/>
          <w:color w:val="000000"/>
          <w:sz w:val="22"/>
          <w:szCs w:val="22"/>
        </w:rPr>
        <w:t xml:space="preserve">population </w:t>
      </w:r>
      <w:r>
        <w:rPr>
          <w:rStyle w:val="c0"/>
          <w:rFonts w:ascii="Arial" w:hAnsi="Arial" w:cs="Arial"/>
          <w:color w:val="000000"/>
          <w:sz w:val="22"/>
          <w:szCs w:val="22"/>
        </w:rPr>
        <w:t xml:space="preserve">mean of the time to take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stroop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test in congruent is shorter than test in incongruent.</w:t>
      </w:r>
    </w:p>
    <w:p w:rsidR="00037A54" w:rsidRDefault="00037A54" w:rsidP="00C73A3D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</w:p>
    <w:p w:rsidR="00037A54" w:rsidRDefault="00037A54" w:rsidP="00C73A3D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In this test, paired t-test is appropriate.</w:t>
      </w:r>
    </w:p>
    <w:p w:rsidR="00037A54" w:rsidRDefault="00037A54" w:rsidP="00C73A3D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Because each person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take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test twice and compare it. So this is dependent sample.</w:t>
      </w:r>
    </w:p>
    <w:p w:rsidR="00037A54" w:rsidRPr="0016377B" w:rsidRDefault="00037A54" w:rsidP="00037A54">
      <w:pPr>
        <w:pStyle w:val="c6"/>
        <w:spacing w:before="0" w:beforeAutospacing="0" w:after="0" w:afterAutospacing="0"/>
        <w:ind w:left="80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reason why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t-test is appropriate than z-test is z-test is used when we know population parameter. But here, we don`t know.</w:t>
      </w:r>
      <w:r>
        <w:rPr>
          <w:rStyle w:val="c0"/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Style w:val="c0"/>
          <w:rFonts w:ascii="Arial" w:hAnsi="Arial" w:cs="Arial"/>
          <w:color w:val="000000"/>
          <w:sz w:val="22"/>
          <w:szCs w:val="22"/>
        </w:rPr>
        <w:t>A</w:t>
      </w:r>
      <w:r>
        <w:rPr>
          <w:rStyle w:val="c0"/>
          <w:rFonts w:ascii="Arial" w:hAnsi="Arial" w:cs="Arial" w:hint="eastAsia"/>
          <w:color w:val="000000"/>
          <w:sz w:val="22"/>
          <w:szCs w:val="22"/>
        </w:rPr>
        <w:t xml:space="preserve">nd </w:t>
      </w:r>
      <w:r>
        <w:rPr>
          <w:rStyle w:val="c0"/>
          <w:rFonts w:ascii="Arial" w:hAnsi="Arial" w:cs="Arial"/>
          <w:color w:val="000000"/>
          <w:sz w:val="22"/>
          <w:szCs w:val="22"/>
        </w:rPr>
        <w:t>t-test is appropriate when we don`t know population parameter.</w:t>
      </w:r>
    </w:p>
    <w:p w:rsidR="0016377B" w:rsidRPr="00C73A3D" w:rsidRDefault="0016377B" w:rsidP="00BD353F">
      <w:pPr>
        <w:pStyle w:val="c6"/>
        <w:spacing w:before="0" w:beforeAutospacing="0" w:after="0" w:afterAutospacing="0"/>
        <w:ind w:firstLine="800"/>
        <w:rPr>
          <w:rStyle w:val="c0"/>
          <w:rFonts w:ascii="Arial" w:hAnsi="Arial" w:cs="Arial"/>
          <w:color w:val="000000"/>
          <w:sz w:val="22"/>
          <w:szCs w:val="22"/>
        </w:rPr>
      </w:pPr>
    </w:p>
    <w:p w:rsidR="0016377B" w:rsidRPr="0016377B" w:rsidRDefault="0016377B" w:rsidP="0016377B">
      <w:pPr>
        <w:pStyle w:val="c6"/>
        <w:spacing w:before="0" w:beforeAutospacing="0" w:after="0" w:afterAutospacing="0"/>
        <w:rPr>
          <w:rStyle w:val="c0"/>
          <w:rFonts w:ascii="Arial" w:hAnsi="Arial" w:cs="Arial"/>
          <w:color w:val="000000"/>
          <w:sz w:val="22"/>
          <w:szCs w:val="22"/>
        </w:rPr>
      </w:pPr>
    </w:p>
    <w:p w:rsidR="0016377B" w:rsidRDefault="0016377B" w:rsidP="0016377B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6377B">
        <w:rPr>
          <w:rFonts w:ascii="Arial" w:hAnsi="Arial" w:cs="Arial"/>
          <w:color w:val="000000"/>
          <w:sz w:val="22"/>
          <w:szCs w:val="22"/>
          <w:shd w:val="clear" w:color="auto" w:fill="FFFFFF"/>
        </w:rPr>
        <w:t>3. Report some descriptive statistics regarding this dataset. Include at least one measure of central tendency and at least one measure of variability.</w:t>
      </w:r>
    </w:p>
    <w:p w:rsidR="00BD353F" w:rsidRPr="0016377B" w:rsidRDefault="0016377B" w:rsidP="0016377B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353F" w:rsidTr="00BD353F">
        <w:tc>
          <w:tcPr>
            <w:tcW w:w="3005" w:type="dxa"/>
          </w:tcPr>
          <w:p w:rsidR="00BD353F" w:rsidRDefault="00BD353F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:rsidR="00BD353F" w:rsidRDefault="00BD353F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Congruent</w:t>
            </w:r>
          </w:p>
        </w:tc>
        <w:tc>
          <w:tcPr>
            <w:tcW w:w="3006" w:type="dxa"/>
          </w:tcPr>
          <w:p w:rsidR="00BD353F" w:rsidRDefault="00BD353F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ncongruent</w:t>
            </w:r>
          </w:p>
        </w:tc>
      </w:tr>
      <w:tr w:rsidR="002B1C0B" w:rsidTr="00BD353F">
        <w:tc>
          <w:tcPr>
            <w:tcW w:w="3005" w:type="dxa"/>
          </w:tcPr>
          <w:p w:rsidR="002B1C0B" w:rsidRDefault="002B1C0B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ean</w:t>
            </w:r>
          </w:p>
        </w:tc>
        <w:tc>
          <w:tcPr>
            <w:tcW w:w="3005" w:type="dxa"/>
          </w:tcPr>
          <w:p w:rsidR="002B1C0B" w:rsidRDefault="002B1C0B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3006" w:type="dxa"/>
          </w:tcPr>
          <w:p w:rsidR="002B1C0B" w:rsidRDefault="002B1C0B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22.01</w:t>
            </w:r>
          </w:p>
        </w:tc>
      </w:tr>
      <w:tr w:rsidR="002B1C0B" w:rsidTr="006F0684">
        <w:tc>
          <w:tcPr>
            <w:tcW w:w="3005" w:type="dxa"/>
          </w:tcPr>
          <w:p w:rsidR="002B1C0B" w:rsidRDefault="002B1C0B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ean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of difference</w:t>
            </w:r>
          </w:p>
        </w:tc>
        <w:tc>
          <w:tcPr>
            <w:tcW w:w="6011" w:type="dxa"/>
            <w:gridSpan w:val="2"/>
          </w:tcPr>
          <w:p w:rsidR="002B1C0B" w:rsidRDefault="002B1C0B" w:rsidP="002B1C0B">
            <w:pPr>
              <w:pStyle w:val="c6"/>
              <w:tabs>
                <w:tab w:val="left" w:pos="3388"/>
              </w:tabs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7.96</w:t>
            </w:r>
          </w:p>
        </w:tc>
      </w:tr>
      <w:tr w:rsidR="002B1C0B" w:rsidTr="007902E5">
        <w:tc>
          <w:tcPr>
            <w:tcW w:w="3005" w:type="dxa"/>
          </w:tcPr>
          <w:p w:rsidR="002B1C0B" w:rsidRDefault="002B1C0B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6011" w:type="dxa"/>
            <w:gridSpan w:val="2"/>
          </w:tcPr>
          <w:p w:rsidR="002B1C0B" w:rsidRDefault="00FB2935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4.86</w:t>
            </w:r>
          </w:p>
        </w:tc>
      </w:tr>
      <w:tr w:rsidR="00FB2935" w:rsidTr="006239BF">
        <w:tc>
          <w:tcPr>
            <w:tcW w:w="3005" w:type="dxa"/>
          </w:tcPr>
          <w:p w:rsidR="00FB2935" w:rsidRDefault="00FB2935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011" w:type="dxa"/>
            <w:gridSpan w:val="2"/>
          </w:tcPr>
          <w:p w:rsidR="00FB2935" w:rsidRDefault="00FB2935" w:rsidP="00BD353F">
            <w:pPr>
              <w:pStyle w:val="c6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0.99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</w:tbl>
    <w:p w:rsidR="0016377B" w:rsidRDefault="0016377B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D353F" w:rsidRDefault="00BD353F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4. Provide one or two visualizations that show the distribution of the sample data. Write one or two sentences noting what you observe about the plot or plots.</w:t>
      </w:r>
      <w:r w:rsidR="006400AE" w:rsidRPr="006400AE">
        <w:rPr>
          <w:rFonts w:ascii="Arial" w:hAnsi="Arial" w:cs="Arial"/>
          <w:noProof/>
          <w:color w:val="000000"/>
          <w:sz w:val="22"/>
          <w:shd w:val="clear" w:color="auto" w:fill="FFFFFF"/>
        </w:rPr>
        <w:t xml:space="preserve"> </w:t>
      </w:r>
      <w:r w:rsidR="006400AE">
        <w:rPr>
          <w:rFonts w:ascii="Arial" w:hAnsi="Arial" w:cs="Arial"/>
          <w:noProof/>
          <w:color w:val="000000"/>
          <w:sz w:val="22"/>
          <w:shd w:val="clear" w:color="auto" w:fill="FFFFFF"/>
        </w:rPr>
        <w:drawing>
          <wp:inline distT="0" distB="0" distL="0" distR="0" wp14:anchorId="023604E6" wp14:editId="6D669A15">
            <wp:extent cx="2882900" cy="1892300"/>
            <wp:effectExtent l="0" t="0" r="0" b="0"/>
            <wp:docPr id="2" name="그림 2" descr="C:\Users\JuHyung Son\AppData\Local\Microsoft\Windows\INetCache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Hyung Son\AppData\Local\Microsoft\Windows\INetCache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0AE">
        <w:rPr>
          <w:rFonts w:ascii="Arial" w:hAnsi="Arial" w:cs="Arial"/>
          <w:noProof/>
          <w:color w:val="000000"/>
          <w:sz w:val="22"/>
          <w:shd w:val="clear" w:color="auto" w:fill="FFFFFF"/>
        </w:rPr>
        <w:t xml:space="preserve"> </w:t>
      </w:r>
      <w:r w:rsidR="00795D9C">
        <w:rPr>
          <w:rFonts w:ascii="Arial" w:hAnsi="Arial" w:cs="Arial"/>
          <w:noProof/>
          <w:color w:val="000000"/>
          <w:sz w:val="22"/>
          <w:szCs w:val="2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45.55pt">
            <v:imagedata r:id="rId7" o:title="Rplot03"/>
          </v:shape>
        </w:pict>
      </w:r>
    </w:p>
    <w:p w:rsidR="00BD353F" w:rsidRDefault="00BD353F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400AE" w:rsidRDefault="006400AE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This is histogram of error in samples.</w:t>
      </w:r>
    </w:p>
    <w:p w:rsidR="00EC6448" w:rsidRDefault="00EC6448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400AE" w:rsidRDefault="00EC6448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5. Now, perform the statistical test and report your results. What is your confidence level and your critical statistic value? Do you reject the null hypothesis or fail to reject it?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Come to a conclusion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 terms of the experiment task. Did the results match up with your expectations?</w:t>
      </w:r>
    </w:p>
    <w:p w:rsidR="00F7520F" w:rsidRDefault="00F7520F" w:rsidP="00BD353F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E66ED" w:rsidRPr="00FB2935" w:rsidRDefault="00FB2935" w:rsidP="00FB2935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FB2935">
        <w:rPr>
          <w:rFonts w:ascii="Arial" w:hAnsi="Arial" w:cs="Arial"/>
          <w:color w:val="000000"/>
          <w:sz w:val="22"/>
          <w:szCs w:val="22"/>
          <w:shd w:val="clear" w:color="auto" w:fill="FFFFFF"/>
        </w:rPr>
        <w:t>Difference between the two observation: con-</w:t>
      </w:r>
      <w:proofErr w:type="spellStart"/>
      <w:r w:rsidRPr="00FB2935">
        <w:rPr>
          <w:rFonts w:ascii="Arial" w:hAnsi="Arial" w:cs="Arial"/>
          <w:color w:val="000000"/>
          <w:sz w:val="22"/>
          <w:szCs w:val="22"/>
          <w:shd w:val="clear" w:color="auto" w:fill="FFFFFF"/>
        </w:rPr>
        <w:t>incon</w:t>
      </w:r>
      <w:proofErr w:type="spellEnd"/>
    </w:p>
    <w:p w:rsidR="00FB2935" w:rsidRPr="00FB2935" w:rsidRDefault="00FB2935" w:rsidP="00FB2935">
      <w:pPr>
        <w:pStyle w:val="HTML"/>
        <w:shd w:val="clear" w:color="auto" w:fill="FFFFFF"/>
        <w:wordWrap w:val="0"/>
        <w:spacing w:line="134" w:lineRule="atLeast"/>
        <w:rPr>
          <w:rFonts w:ascii="Arial" w:hAnsi="Arial" w:cs="Arial"/>
          <w:color w:val="000000"/>
          <w:sz w:val="22"/>
          <w:szCs w:val="22"/>
        </w:rPr>
      </w:pPr>
      <w:r w:rsidRPr="00FB293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FB2935">
        <w:rPr>
          <w:rFonts w:ascii="Arial" w:hAnsi="Arial" w:cs="Arial"/>
          <w:color w:val="000000"/>
          <w:sz w:val="22"/>
          <w:szCs w:val="22"/>
        </w:rPr>
        <w:t>-7.</w:t>
      </w:r>
      <w:proofErr w:type="gramStart"/>
      <w:r w:rsidRPr="00FB2935">
        <w:rPr>
          <w:rFonts w:ascii="Arial" w:hAnsi="Arial" w:cs="Arial"/>
          <w:color w:val="000000"/>
          <w:sz w:val="22"/>
          <w:szCs w:val="22"/>
        </w:rPr>
        <w:t>199  -</w:t>
      </w:r>
      <w:proofErr w:type="gramEnd"/>
      <w:r w:rsidRPr="00FB2935">
        <w:rPr>
          <w:rFonts w:ascii="Arial" w:hAnsi="Arial" w:cs="Arial"/>
          <w:color w:val="000000"/>
          <w:sz w:val="22"/>
          <w:szCs w:val="22"/>
        </w:rPr>
        <w:t>1.950 -11.650  -7.057  -8.134</w:t>
      </w:r>
    </w:p>
    <w:p w:rsidR="00FB2935" w:rsidRP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 w:rsidRPr="00FB2935">
        <w:rPr>
          <w:rFonts w:ascii="Arial" w:eastAsia="굴림체" w:hAnsi="Arial" w:cs="Arial"/>
          <w:color w:val="000000"/>
          <w:kern w:val="0"/>
          <w:sz w:val="22"/>
        </w:rPr>
        <w:tab/>
        <w:t>-8.</w:t>
      </w:r>
      <w:proofErr w:type="gramStart"/>
      <w:r w:rsidRPr="00FB2935">
        <w:rPr>
          <w:rFonts w:ascii="Arial" w:eastAsia="굴림체" w:hAnsi="Arial" w:cs="Arial"/>
          <w:color w:val="000000"/>
          <w:kern w:val="0"/>
          <w:sz w:val="22"/>
        </w:rPr>
        <w:t>640  -</w:t>
      </w:r>
      <w:proofErr w:type="gramEnd"/>
      <w:r w:rsidRPr="00FB2935">
        <w:rPr>
          <w:rFonts w:ascii="Arial" w:eastAsia="굴림체" w:hAnsi="Arial" w:cs="Arial"/>
          <w:color w:val="000000"/>
          <w:kern w:val="0"/>
          <w:sz w:val="22"/>
        </w:rPr>
        <w:t>9.880  -8.407 -11.361 -11.802</w:t>
      </w:r>
    </w:p>
    <w:p w:rsidR="00FB2935" w:rsidRP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 w:rsidRPr="00FB2935">
        <w:rPr>
          <w:rFonts w:ascii="Arial" w:eastAsia="굴림체" w:hAnsi="Arial" w:cs="Arial"/>
          <w:color w:val="000000"/>
          <w:kern w:val="0"/>
          <w:sz w:val="22"/>
        </w:rPr>
        <w:tab/>
        <w:t>-2.</w:t>
      </w:r>
      <w:proofErr w:type="gramStart"/>
      <w:r w:rsidRPr="00FB2935">
        <w:rPr>
          <w:rFonts w:ascii="Arial" w:eastAsia="굴림체" w:hAnsi="Arial" w:cs="Arial"/>
          <w:color w:val="000000"/>
          <w:kern w:val="0"/>
          <w:sz w:val="22"/>
        </w:rPr>
        <w:t>196  -</w:t>
      </w:r>
      <w:proofErr w:type="gramEnd"/>
      <w:r w:rsidRPr="00FB2935">
        <w:rPr>
          <w:rFonts w:ascii="Arial" w:eastAsia="굴림체" w:hAnsi="Arial" w:cs="Arial"/>
          <w:color w:val="000000"/>
          <w:kern w:val="0"/>
          <w:sz w:val="22"/>
        </w:rPr>
        <w:t>3.346  -2.437  -3.401 -17.055</w:t>
      </w:r>
    </w:p>
    <w:p w:rsidR="00FB2935" w:rsidRP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 w:rsidRPr="00FB2935">
        <w:rPr>
          <w:rFonts w:ascii="Arial" w:eastAsia="굴림체" w:hAnsi="Arial" w:cs="Arial"/>
          <w:color w:val="000000"/>
          <w:kern w:val="0"/>
          <w:sz w:val="22"/>
        </w:rPr>
        <w:tab/>
        <w:t>-10.</w:t>
      </w:r>
      <w:proofErr w:type="gramStart"/>
      <w:r w:rsidRPr="00FB2935">
        <w:rPr>
          <w:rFonts w:ascii="Arial" w:eastAsia="굴림체" w:hAnsi="Arial" w:cs="Arial"/>
          <w:color w:val="000000"/>
          <w:kern w:val="0"/>
          <w:sz w:val="22"/>
        </w:rPr>
        <w:t>028  -</w:t>
      </w:r>
      <w:proofErr w:type="gramEnd"/>
      <w:r w:rsidRPr="00FB2935">
        <w:rPr>
          <w:rFonts w:ascii="Arial" w:eastAsia="굴림체" w:hAnsi="Arial" w:cs="Arial"/>
          <w:color w:val="000000"/>
          <w:kern w:val="0"/>
          <w:sz w:val="22"/>
        </w:rPr>
        <w:t>6.644  -9.790  -6.081 -21.919</w:t>
      </w:r>
    </w:p>
    <w:p w:rsidR="00FB2935" w:rsidRP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 w:rsidRPr="00FB2935">
        <w:rPr>
          <w:rFonts w:ascii="Arial" w:eastAsia="굴림체" w:hAnsi="Arial" w:cs="Arial"/>
          <w:color w:val="000000"/>
          <w:kern w:val="0"/>
          <w:sz w:val="22"/>
        </w:rPr>
        <w:tab/>
        <w:t>-10.</w:t>
      </w:r>
      <w:proofErr w:type="gramStart"/>
      <w:r w:rsidRPr="00FB2935">
        <w:rPr>
          <w:rFonts w:ascii="Arial" w:eastAsia="굴림체" w:hAnsi="Arial" w:cs="Arial"/>
          <w:color w:val="000000"/>
          <w:kern w:val="0"/>
          <w:sz w:val="22"/>
        </w:rPr>
        <w:t>950  -</w:t>
      </w:r>
      <w:proofErr w:type="gramEnd"/>
      <w:r w:rsidRPr="00FB2935">
        <w:rPr>
          <w:rFonts w:ascii="Arial" w:eastAsia="굴림체" w:hAnsi="Arial" w:cs="Arial"/>
          <w:color w:val="000000"/>
          <w:kern w:val="0"/>
          <w:sz w:val="22"/>
        </w:rPr>
        <w:t>3.727  -2.348  -5.153</w:t>
      </w:r>
    </w:p>
    <w:p w:rsid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 w:rsidRPr="00FB2935">
        <w:rPr>
          <w:rFonts w:ascii="Arial" w:eastAsia="굴림체" w:hAnsi="Arial" w:cs="Arial"/>
          <w:color w:val="000000"/>
          <w:kern w:val="0"/>
          <w:sz w:val="22"/>
        </w:rPr>
        <w:tab/>
      </w:r>
    </w:p>
    <w:p w:rsid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>
        <w:rPr>
          <w:rFonts w:ascii="Arial" w:eastAsia="굴림체" w:hAnsi="Arial" w:cs="Arial"/>
          <w:color w:val="000000"/>
          <w:kern w:val="0"/>
          <w:sz w:val="22"/>
        </w:rPr>
        <w:tab/>
        <w:t>Mean difference: -7.96</w:t>
      </w:r>
    </w:p>
    <w:p w:rsid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>
        <w:rPr>
          <w:rFonts w:ascii="Arial" w:eastAsia="굴림체" w:hAnsi="Arial" w:cs="Arial"/>
          <w:color w:val="000000"/>
          <w:kern w:val="0"/>
          <w:sz w:val="22"/>
        </w:rPr>
        <w:tab/>
      </w:r>
      <w:proofErr w:type="spellStart"/>
      <w:r>
        <w:rPr>
          <w:rFonts w:ascii="Arial" w:eastAsia="굴림체" w:hAnsi="Arial" w:cs="Arial"/>
          <w:color w:val="000000"/>
          <w:kern w:val="0"/>
          <w:sz w:val="22"/>
        </w:rPr>
        <w:t>Sd</w:t>
      </w:r>
      <w:proofErr w:type="spellEnd"/>
      <w:r>
        <w:rPr>
          <w:rFonts w:ascii="Arial" w:eastAsia="굴림체" w:hAnsi="Arial" w:cs="Arial"/>
          <w:color w:val="000000"/>
          <w:kern w:val="0"/>
          <w:sz w:val="22"/>
        </w:rPr>
        <w:t xml:space="preserve"> of differences: 4.86</w:t>
      </w:r>
    </w:p>
    <w:p w:rsid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>
        <w:rPr>
          <w:rFonts w:ascii="Arial" w:eastAsia="굴림체" w:hAnsi="Arial" w:cs="Arial"/>
          <w:color w:val="000000"/>
          <w:kern w:val="0"/>
          <w:sz w:val="22"/>
        </w:rPr>
        <w:tab/>
        <w:t>Se: 0.993</w:t>
      </w:r>
    </w:p>
    <w:p w:rsid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>
        <w:rPr>
          <w:rFonts w:ascii="Arial" w:eastAsia="굴림체" w:hAnsi="Arial" w:cs="Arial"/>
          <w:color w:val="000000"/>
          <w:kern w:val="0"/>
          <w:sz w:val="22"/>
        </w:rPr>
        <w:tab/>
        <w:t>t-statistic: -8.016</w:t>
      </w:r>
    </w:p>
    <w:p w:rsidR="00FB2935" w:rsidRPr="00FB2935" w:rsidRDefault="00FB2935" w:rsidP="00FB2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34" w:lineRule="atLeast"/>
        <w:jc w:val="left"/>
        <w:rPr>
          <w:rFonts w:ascii="Arial" w:eastAsia="굴림체" w:hAnsi="Arial" w:cs="Arial"/>
          <w:color w:val="000000"/>
          <w:kern w:val="0"/>
          <w:sz w:val="22"/>
        </w:rPr>
      </w:pPr>
      <w:r>
        <w:rPr>
          <w:rFonts w:ascii="Arial" w:eastAsia="굴림체" w:hAnsi="Arial" w:cs="Arial"/>
          <w:color w:val="000000"/>
          <w:kern w:val="0"/>
          <w:sz w:val="22"/>
        </w:rPr>
        <w:tab/>
        <w:t>t-critical</w:t>
      </w:r>
      <w:r w:rsidR="00CE0F38">
        <w:rPr>
          <w:rFonts w:ascii="Arial" w:eastAsia="굴림체" w:hAnsi="Arial" w:cs="Arial"/>
          <w:color w:val="000000"/>
          <w:kern w:val="0"/>
          <w:sz w:val="22"/>
        </w:rPr>
        <w:t>=-1.714</w:t>
      </w:r>
    </w:p>
    <w:p w:rsidR="00FB2935" w:rsidRDefault="00CE0F38" w:rsidP="00FB2935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p-value=2.052e-08</w:t>
      </w:r>
    </w:p>
    <w:p w:rsidR="00CE0F38" w:rsidRDefault="00CE0F38" w:rsidP="00FB2935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DB00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95% CI: </w:t>
      </w:r>
      <w:r w:rsidR="00DB00A9">
        <w:rPr>
          <w:rFonts w:ascii="Arial" w:hAnsi="Arial" w:cs="Arial"/>
          <w:color w:val="000000"/>
          <w:sz w:val="22"/>
          <w:szCs w:val="22"/>
          <w:shd w:val="clear" w:color="auto" w:fill="FFFFFF"/>
        </w:rPr>
        <w:t>(-6.</w:t>
      </w:r>
      <w:proofErr w:type="gramStart"/>
      <w:r w:rsidR="00DB00A9">
        <w:rPr>
          <w:rFonts w:ascii="Arial" w:hAnsi="Arial" w:cs="Arial"/>
          <w:color w:val="000000"/>
          <w:sz w:val="22"/>
          <w:szCs w:val="22"/>
          <w:shd w:val="clear" w:color="auto" w:fill="FFFFFF"/>
        </w:rPr>
        <w:t>257,-</w:t>
      </w:r>
      <w:proofErr w:type="gramEnd"/>
      <w:r w:rsidR="00DB00A9">
        <w:rPr>
          <w:rFonts w:ascii="Arial" w:hAnsi="Arial" w:cs="Arial"/>
          <w:color w:val="000000"/>
          <w:sz w:val="22"/>
          <w:szCs w:val="22"/>
          <w:shd w:val="clear" w:color="auto" w:fill="FFFFFF"/>
        </w:rPr>
        <w:t>9.662)</w:t>
      </w:r>
    </w:p>
    <w:p w:rsidR="00F7520F" w:rsidRDefault="00F7520F" w:rsidP="00FB2935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</w:p>
    <w:p w:rsidR="00F7520F" w:rsidRDefault="00F7520F" w:rsidP="00FB2935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I can see t-statistic&lt;t-critical so I reject the null hypothesis.</w:t>
      </w:r>
    </w:p>
    <w:p w:rsidR="00FB2935" w:rsidRDefault="00F7520F" w:rsidP="00F7520F">
      <w:pPr>
        <w:pStyle w:val="c6"/>
        <w:spacing w:before="0" w:beforeAutospacing="0" w:after="0" w:afterAutospacing="0"/>
        <w:ind w:leftChars="468" w:left="936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And this is what I expected! The population mean of the time in incongruent test is longer than congruent test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FB2935" w:rsidRDefault="00FB2935" w:rsidP="00FB2935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E66ED" w:rsidRDefault="00BE66ED" w:rsidP="00BE66E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E66ED" w:rsidRDefault="00BE66ED" w:rsidP="00BE66E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E66ED" w:rsidRDefault="00BE66ED" w:rsidP="00BE66E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E66ED" w:rsidRDefault="00BE66ED" w:rsidP="00BE66E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E66ED" w:rsidRDefault="00BE66ED" w:rsidP="00BE66ED">
      <w:pPr>
        <w:pStyle w:val="c6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Reference</w:t>
      </w:r>
    </w:p>
    <w:p w:rsidR="00BE66ED" w:rsidRPr="00BE66ED" w:rsidRDefault="00BE66ED" w:rsidP="00BE66ED">
      <w:pPr>
        <w:pStyle w:val="c6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Udacity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Statistics</w:t>
      </w:r>
    </w:p>
    <w:sectPr w:rsidR="00BE66ED" w:rsidRPr="00BE66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A0E31"/>
    <w:multiLevelType w:val="hybridMultilevel"/>
    <w:tmpl w:val="D5F6C046"/>
    <w:lvl w:ilvl="0" w:tplc="6554A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410F83"/>
    <w:multiLevelType w:val="hybridMultilevel"/>
    <w:tmpl w:val="686C8DF0"/>
    <w:lvl w:ilvl="0" w:tplc="D660D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76"/>
    <w:rsid w:val="00037A54"/>
    <w:rsid w:val="000A0FC9"/>
    <w:rsid w:val="0016377B"/>
    <w:rsid w:val="002B1C0B"/>
    <w:rsid w:val="00343A66"/>
    <w:rsid w:val="006400AE"/>
    <w:rsid w:val="00795D9C"/>
    <w:rsid w:val="00814376"/>
    <w:rsid w:val="00886B55"/>
    <w:rsid w:val="00B67469"/>
    <w:rsid w:val="00BD353F"/>
    <w:rsid w:val="00BE66ED"/>
    <w:rsid w:val="00C73A3D"/>
    <w:rsid w:val="00CE0F38"/>
    <w:rsid w:val="00DB00A9"/>
    <w:rsid w:val="00EC6448"/>
    <w:rsid w:val="00F7520F"/>
    <w:rsid w:val="00F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1026"/>
  <w15:chartTrackingRefBased/>
  <w15:docId w15:val="{DF279FDC-66AD-474E-9DDD-45AFBBCB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376"/>
    <w:rPr>
      <w:color w:val="0563C1" w:themeColor="hyperlink"/>
      <w:u w:val="single"/>
    </w:rPr>
  </w:style>
  <w:style w:type="paragraph" w:customStyle="1" w:styleId="c6">
    <w:name w:val="c6"/>
    <w:basedOn w:val="a"/>
    <w:rsid w:val="008143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a0"/>
    <w:rsid w:val="00814376"/>
  </w:style>
  <w:style w:type="character" w:styleId="a4">
    <w:name w:val="Placeholder Text"/>
    <w:basedOn w:val="a0"/>
    <w:uiPriority w:val="99"/>
    <w:semiHidden/>
    <w:rsid w:val="00814376"/>
    <w:rPr>
      <w:color w:val="808080"/>
    </w:rPr>
  </w:style>
  <w:style w:type="table" w:styleId="a5">
    <w:name w:val="Table Grid"/>
    <w:basedOn w:val="a1"/>
    <w:uiPriority w:val="39"/>
    <w:rsid w:val="00BD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B2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293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drive.google.com/file/d/0B9Yf01UaIbUgQXpYb2NhZ29yX1U/view?usp%3Dsharing&amp;sa=D&amp;ust=1473405265697000&amp;usg=AFQjCNE8kXIU2zcQlqgL1fJ2bqUTuHB8W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손주형</dc:creator>
  <cp:keywords/>
  <dc:description/>
  <cp:lastModifiedBy>손주형</cp:lastModifiedBy>
  <cp:revision>4</cp:revision>
  <cp:lastPrinted>2016-09-09T08:00:00Z</cp:lastPrinted>
  <dcterms:created xsi:type="dcterms:W3CDTF">2016-09-09T06:33:00Z</dcterms:created>
  <dcterms:modified xsi:type="dcterms:W3CDTF">2016-09-09T17:39:00Z</dcterms:modified>
</cp:coreProperties>
</file>