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24" w:lineRule="auto"/>
        <w:jc w:val="left"/>
      </w:pPr>
    </w:p>
    <w:p>
      <w:pPr>
        <w:spacing w:before="0" w:after="120" w:line="324" w:lineRule="auto"/>
        <w:jc w:val="left"/>
      </w:pPr>
    </w:p>
    <w:p>
      <w:pPr>
        <w:spacing w:before="0" w:after="120" w:line="324" w:lineRule="auto"/>
        <w:jc w:val="left"/>
      </w:pPr>
    </w:p>
    <w:p>
      <w:pPr>
        <w:spacing w:before="0" w:after="80" w:line="324" w:lineRule="auto"/>
        <w:jc w:val="center"/>
      </w:pPr>
      <w:r>
        <w:rPr>
          <w:b/>
          <w:i w:val="0"/>
          <w:color w:val="000000"/>
          <w:sz w:val="44"/>
          <w:rFonts w:ascii="Times New Roman" w:hAnsi="Times New Roman" w:eastAsia="黑体"/>
        </w:rPr>
        <w:t>基于B/S架构的企业级智能文档管理系统</w:t>
      </w:r>
    </w:p>
    <w:p>
      <w:pPr>
        <w:spacing w:before="0" w:after="800" w:line="324" w:lineRule="auto"/>
        <w:jc w:val="center"/>
      </w:pPr>
      <w:r>
        <w:rPr>
          <w:b/>
          <w:i w:val="0"/>
          <w:color w:val="000000"/>
          <w:sz w:val="44"/>
          <w:rFonts w:ascii="Times New Roman" w:hAnsi="Times New Roman" w:eastAsia="黑体"/>
        </w:rPr>
        <w:t>设计与实现</w:t>
      </w:r>
    </w:p>
    <w:p>
      <w:pPr>
        <w:spacing w:before="0" w:after="120" w:line="324" w:lineRule="auto"/>
        <w:jc w:val="left"/>
      </w:pPr>
    </w:p>
    <w:p>
      <w:pPr>
        <w:spacing w:before="0" w:after="120" w:line="324" w:lineRule="auto"/>
        <w:jc w:val="left"/>
      </w:pPr>
    </w:p>
    <w:p>
      <w:pPr>
        <w:spacing w:before="0" w:after="120" w:line="324" w:lineRule="auto"/>
        <w:jc w:val="left"/>
      </w:pPr>
    </w:p>
    <w:p>
      <w:pPr>
        <w:spacing w:before="0" w:after="120" w:line="324" w:lineRule="auto"/>
        <w:jc w:val="left"/>
      </w:pPr>
    </w:p>
    <w:p>
      <w:pPr>
        <w:spacing w:before="40" w:after="40" w:line="324" w:lineRule="auto"/>
        <w:jc w:val="center"/>
      </w:pPr>
      <w:r>
        <w:rPr>
          <w:b/>
          <w:i w:val="0"/>
          <w:color w:val="000000"/>
          <w:sz w:val="28"/>
          <w:rFonts w:ascii="Times New Roman" w:hAnsi="Times New Roman" w:eastAsia="宋体"/>
        </w:rPr>
        <w:t xml:space="preserve">学    院：     </w:t>
      </w:r>
      <w:r>
        <w:rPr>
          <w:b w:val="0"/>
          <w:i w:val="0"/>
          <w:color w:val="000000"/>
          <w:sz w:val="28"/>
          <w:rFonts w:ascii="Times New Roman" w:hAnsi="Times New Roman" w:eastAsia="宋体"/>
        </w:rPr>
        <w:t>现代信息产业学院</w:t>
      </w:r>
    </w:p>
    <w:p>
      <w:pPr>
        <w:spacing w:before="40" w:after="40" w:line="324" w:lineRule="auto"/>
        <w:jc w:val="center"/>
      </w:pPr>
      <w:r>
        <w:rPr>
          <w:b/>
          <w:i w:val="0"/>
          <w:color w:val="000000"/>
          <w:sz w:val="28"/>
          <w:rFonts w:ascii="Times New Roman" w:hAnsi="Times New Roman" w:eastAsia="宋体"/>
        </w:rPr>
        <w:t xml:space="preserve">专    业：     </w:t>
      </w:r>
      <w:r>
        <w:rPr>
          <w:b w:val="0"/>
          <w:i w:val="0"/>
          <w:color w:val="000000"/>
          <w:sz w:val="28"/>
          <w:rFonts w:ascii="Times New Roman" w:hAnsi="Times New Roman" w:eastAsia="宋体"/>
        </w:rPr>
        <w:t>软件工程</w:t>
      </w:r>
    </w:p>
    <w:p>
      <w:pPr>
        <w:spacing w:before="40" w:after="40" w:line="324" w:lineRule="auto"/>
        <w:jc w:val="center"/>
      </w:pPr>
      <w:r>
        <w:rPr>
          <w:b/>
          <w:i w:val="0"/>
          <w:color w:val="000000"/>
          <w:sz w:val="28"/>
          <w:rFonts w:ascii="Times New Roman" w:hAnsi="Times New Roman" w:eastAsia="宋体"/>
        </w:rPr>
        <w:t xml:space="preserve">班    级：     </w:t>
      </w:r>
      <w:r>
        <w:rPr>
          <w:b w:val="0"/>
          <w:i w:val="0"/>
          <w:color w:val="000000"/>
          <w:sz w:val="28"/>
          <w:rFonts w:ascii="Times New Roman" w:hAnsi="Times New Roman" w:eastAsia="宋体"/>
        </w:rPr>
        <w:t>软工火链2302</w:t>
      </w:r>
    </w:p>
    <w:p>
      <w:pPr>
        <w:spacing w:before="40" w:after="40" w:line="324" w:lineRule="auto"/>
        <w:jc w:val="center"/>
      </w:pPr>
      <w:r>
        <w:rPr>
          <w:b/>
          <w:i w:val="0"/>
          <w:color w:val="000000"/>
          <w:sz w:val="28"/>
          <w:rFonts w:ascii="Times New Roman" w:hAnsi="Times New Roman" w:eastAsia="宋体"/>
        </w:rPr>
        <w:t xml:space="preserve">学    号：     </w:t>
      </w:r>
      <w:r>
        <w:rPr>
          <w:b w:val="0"/>
          <w:i w:val="0"/>
          <w:color w:val="000000"/>
          <w:sz w:val="28"/>
          <w:rFonts w:ascii="Times New Roman" w:hAnsi="Times New Roman" w:eastAsia="宋体"/>
        </w:rPr>
        <w:t>202312420426</w:t>
      </w:r>
    </w:p>
    <w:p>
      <w:pPr>
        <w:spacing w:before="40" w:after="40" w:line="324" w:lineRule="auto"/>
        <w:jc w:val="center"/>
      </w:pPr>
      <w:r>
        <w:rPr>
          <w:b/>
          <w:i w:val="0"/>
          <w:color w:val="000000"/>
          <w:sz w:val="28"/>
          <w:rFonts w:ascii="Times New Roman" w:hAnsi="Times New Roman" w:eastAsia="宋体"/>
        </w:rPr>
        <w:t xml:space="preserve">学生姓名：     </w:t>
      </w:r>
      <w:r>
        <w:rPr>
          <w:b w:val="0"/>
          <w:i w:val="0"/>
          <w:color w:val="000000"/>
          <w:sz w:val="28"/>
          <w:rFonts w:ascii="Times New Roman" w:hAnsi="Times New Roman" w:eastAsia="宋体"/>
        </w:rPr>
        <w:t>何欢恒</w:t>
      </w:r>
    </w:p>
    <w:p>
      <w:pPr>
        <w:spacing w:before="40" w:after="40" w:line="324" w:lineRule="auto"/>
        <w:jc w:val="center"/>
      </w:pPr>
      <w:r>
        <w:rPr>
          <w:b/>
          <w:i w:val="0"/>
          <w:color w:val="000000"/>
          <w:sz w:val="28"/>
          <w:rFonts w:ascii="Times New Roman" w:hAnsi="Times New Roman" w:eastAsia="宋体"/>
        </w:rPr>
        <w:t xml:space="preserve">指导教师：     </w:t>
      </w:r>
      <w:r>
        <w:rPr>
          <w:b w:val="0"/>
          <w:i w:val="0"/>
          <w:color w:val="000000"/>
          <w:sz w:val="28"/>
          <w:rFonts w:ascii="Times New Roman" w:hAnsi="Times New Roman" w:eastAsia="宋体"/>
        </w:rPr>
        <w:t>杨茹</w:t>
      </w:r>
    </w:p>
    <w:p>
      <w:pPr>
        <w:spacing w:before="40" w:after="40" w:line="324" w:lineRule="auto"/>
        <w:jc w:val="center"/>
      </w:pPr>
      <w:r>
        <w:rPr>
          <w:b/>
          <w:i w:val="0"/>
          <w:color w:val="000000"/>
          <w:sz w:val="28"/>
          <w:rFonts w:ascii="Times New Roman" w:hAnsi="Times New Roman" w:eastAsia="宋体"/>
        </w:rPr>
        <w:t xml:space="preserve">完成日期：     </w:t>
      </w:r>
      <w:r>
        <w:rPr>
          <w:b w:val="0"/>
          <w:i w:val="0"/>
          <w:color w:val="000000"/>
          <w:sz w:val="28"/>
          <w:rFonts w:ascii="Times New Roman" w:hAnsi="Times New Roman" w:eastAsia="宋体"/>
        </w:rPr>
        <w:t>2026年9月1日</w:t>
      </w:r>
    </w:p>
    <w:p>
      <w:r>
        <w:br w:type="page"/>
      </w:r>
    </w:p>
    <w:p>
      <w:pPr>
        <w:spacing w:before="240" w:after="240" w:line="324" w:lineRule="auto"/>
        <w:jc w:val="center"/>
      </w:pPr>
      <w:r>
        <w:rPr>
          <w:b/>
          <w:i w:val="0"/>
          <w:color w:val="000000"/>
          <w:sz w:val="32"/>
          <w:rFonts w:ascii="Times New Roman" w:hAnsi="Times New Roman" w:eastAsia="黑体"/>
        </w:rPr>
        <w:t>摘  要</w:t>
      </w:r>
    </w:p>
    <w:p>
      <w:pPr>
        <w:spacing w:before="0" w:after="120" w:line="324" w:lineRule="auto"/>
        <w:ind w:firstLine="480"/>
        <w:jc w:val="left"/>
      </w:pPr>
      <w:r>
        <w:rPr>
          <w:b w:val="0"/>
          <w:i w:val="0"/>
          <w:color w:val="000000"/>
          <w:sz w:val="24"/>
          <w:rFonts w:ascii="Times New Roman" w:hAnsi="Times New Roman" w:eastAsia="宋体"/>
        </w:rPr>
        <w:t>随着现代企业数字化转型的全面深化，企业日常运转过程中沉淀的文档数字资产呈爆发式增长，涵盖了企业章程、研发规格书、技术方案、业务合同及管理制度等多种形态。传统的企业文档管理方式普遍存在多源数据采集与整合困难、知识分类维度僵化、跨部门协同低效、文档版本演变轨迹缺失以及文档真实性与防篡改能力不足等显著痛点。借鉴《数字孪生案例汇编（2024年）》中关于“多源异构数据采集与融合、全生命周期动态感知、可信存证与防篡改溯源”的核心思想，本文设计并实现了一套基于 B/S（Browser/Server）架构的企业级智能文档管理系统（EDMS）。</w:t>
      </w:r>
    </w:p>
    <w:p>
      <w:pPr>
        <w:spacing w:before="0" w:after="120" w:line="324" w:lineRule="auto"/>
        <w:ind w:firstLine="480"/>
        <w:jc w:val="left"/>
      </w:pPr>
      <w:r>
        <w:rPr>
          <w:b w:val="0"/>
          <w:i w:val="0"/>
          <w:color w:val="000000"/>
          <w:sz w:val="24"/>
          <w:rFonts w:ascii="Times New Roman" w:hAnsi="Times New Roman" w:eastAsia="宋体"/>
        </w:rPr>
        <w:t>系统采用前后端分离架构，前端依托 Vue 3、Element Plus 与 Pinia 构建高响应度的现代化 Web 界面，后端基于 Python 与 Flask 框架搭建高性能 RESTful API 路由服务，底层采用 MySQL 关系型数据库进行核心业务数据的持久化，并深度融合 WebSocket 全双工通信技术以实现实时多端数据同步。针对数据采集与可靠性问题，系统构建了“用户在线富文本编辑 + 结构化业务数据映射 + 大语言模型（LLM）对话式内容生成与跨文档知识问答”的多源数据采集链路；针对数据防篡改与审计需求，引入基于 SHA-256 密码学哈希计算与时间戳的区块链防伪存证机制，确保文档资产自“草稿生成、多级审批流转、发布生效到归档留存”的全生命周期可信存证与防篡改溯源。</w:t>
      </w:r>
    </w:p>
    <w:p>
      <w:pPr>
        <w:spacing w:before="0" w:after="240" w:line="324" w:lineRule="auto"/>
        <w:ind w:firstLine="480"/>
        <w:jc w:val="left"/>
      </w:pPr>
      <w:r>
        <w:rPr>
          <w:b w:val="0"/>
          <w:i w:val="0"/>
          <w:color w:val="000000"/>
          <w:sz w:val="24"/>
          <w:rFonts w:ascii="Times New Roman" w:hAnsi="Times New Roman" w:eastAsia="宋体"/>
        </w:rPr>
        <w:t>系统核心功能模块涵盖：多知识空间（Spaces）多对多灵活关联分类、AI 智能文档辅助生成与知识库检索、基于 WebSocket 与 CRDT（无冲突复制数据类型）的无锁实时多人协同编辑、左右分栏双向版本差异比对（Diff）、串并行文档审批工作流引擎、多维度 RBAC（用户-部门-空间）细粒度权限管控、安全审计日志以及全栈国际化（i18n）支持。经过严格的功能测试、数据防篡改可靠性验证与高并发协同性能测试，系统运行稳定高效，能够有效打破企业知识孤岛，提升全生命周期文档资产协同与可信管控水平。</w:t>
      </w:r>
    </w:p>
    <w:p>
      <w:pPr>
        <w:spacing w:before="120" w:after="360" w:line="324" w:lineRule="auto"/>
      </w:pPr>
      <w:r>
        <w:rPr>
          <w:b/>
          <w:i w:val="0"/>
          <w:color w:val="000000"/>
          <w:sz w:val="24"/>
          <w:rFonts w:ascii="Times New Roman" w:hAnsi="Times New Roman" w:eastAsia="黑体"/>
        </w:rPr>
        <w:t>关键词：</w:t>
      </w:r>
      <w:r>
        <w:rPr>
          <w:b w:val="0"/>
          <w:i w:val="0"/>
          <w:color w:val="000000"/>
          <w:sz w:val="24"/>
          <w:rFonts w:ascii="Times New Roman" w:hAnsi="Times New Roman" w:eastAsia="宋体"/>
        </w:rPr>
        <w:t>B/S架构；企业文档管理系统；Vue 3；Flask；AI文档生成；实时协同；区块链存证</w:t>
      </w:r>
    </w:p>
    <w:p>
      <w:r>
        <w:br w:type="page"/>
      </w:r>
    </w:p>
    <w:p>
      <w:pPr>
        <w:spacing w:before="240" w:after="240" w:line="324" w:lineRule="auto"/>
        <w:jc w:val="center"/>
      </w:pPr>
      <w:r>
        <w:rPr>
          <w:b/>
          <w:i w:val="0"/>
          <w:color w:val="000000"/>
          <w:sz w:val="32"/>
          <w:rFonts w:ascii="Times New Roman" w:hAnsi="Times New Roman" w:eastAsia="Times New Roman"/>
        </w:rPr>
        <w:t>Abstract</w:t>
      </w:r>
    </w:p>
    <w:p>
      <w:pPr>
        <w:spacing w:before="0" w:after="120" w:line="324" w:lineRule="auto"/>
        <w:ind w:firstLine="480"/>
        <w:jc w:val="left"/>
      </w:pPr>
      <w:r>
        <w:rPr>
          <w:b w:val="0"/>
          <w:i w:val="0"/>
          <w:color w:val="000000"/>
          <w:sz w:val="24"/>
          <w:rFonts w:ascii="Times New Roman" w:hAnsi="Times New Roman" w:eastAsia="Times New Roman"/>
        </w:rPr>
        <w:t>With the comprehensive deepening of digital transformation in modern enterprises, digital document assets generated during daily operations have grown exponentially, encompassing corporate regulations, research specifications, technical schemes, business contracts, and management protocols. Traditional document management solutions suffer from significant bottlenecks, such as difficulties in multi-source heterogeneous data collection and fusion, rigid folder hierarchies, inefficient cross-departmental collaboration, lack of version evolution traceability, and insufficient document authenticity and tamper-proofing safeguards. Drawing upon the core concepts of multi-source heterogeneous data collection and fusion, dynamic lifecycle perception, and trusted tamper-proof certification from the 'Digital Twin Case Compendium (2024)', this paper designs and implements an Enterprise Electronic Document Management System (EDMS) based on Browser/Server (B/S) architecture.</w:t>
      </w:r>
    </w:p>
    <w:p>
      <w:pPr>
        <w:spacing w:before="0" w:after="120" w:line="324" w:lineRule="auto"/>
        <w:ind w:firstLine="480"/>
        <w:jc w:val="left"/>
      </w:pPr>
      <w:r>
        <w:rPr>
          <w:b w:val="0"/>
          <w:i w:val="0"/>
          <w:color w:val="000000"/>
          <w:sz w:val="24"/>
          <w:rFonts w:ascii="Times New Roman" w:hAnsi="Times New Roman" w:eastAsia="Times New Roman"/>
        </w:rPr>
        <w:t>The system adopts a decoupled front-end and back-end architecture. The front-end leverages Vue 3, Element Plus, and Pinia to provide a responsive and intuitive web user interface, while the back-end utilizes Python and the Flask framework to deliver high-performance RESTful API services. MySQL is employed for relational data persistence, integrated with WebSocket full-duplex communication for real-time multi-client state synchronization. To address data acquisition and reliability requirements, a multi-source data ingestion pipeline is established, combining rich-text online editing, structured business master data mapping, and Large Language Model (LLM)-driven conversational document generation and cross-document question answering. To guarantee tamper-resistance and non-repudiation, a blockchain-inspired proofing mechanism based on SHA-256 cryptographic hashing and timestamping is implemented, ensuring immutable verification across the entire document lifecycle from draft, workflow approval, release, to archival.</w:t>
      </w:r>
    </w:p>
    <w:p>
      <w:pPr>
        <w:spacing w:before="0" w:after="240" w:line="324" w:lineRule="auto"/>
        <w:ind w:firstLine="480"/>
        <w:jc w:val="left"/>
      </w:pPr>
      <w:r>
        <w:rPr>
          <w:b w:val="0"/>
          <w:i w:val="0"/>
          <w:color w:val="000000"/>
          <w:sz w:val="24"/>
          <w:rFonts w:ascii="Times New Roman" w:hAnsi="Times New Roman" w:eastAsia="Times New Roman"/>
        </w:rPr>
        <w:t>Core functional modules include: multi-dimensional Knowledge Spaces with many-to-many associations, AI-assisted content drafting and knowledge retrieval, lock-free real-time collaborative editing based on WebSocket and Conflict-free Replicated Data Types (CRDT), side-by-side visual version difference (Diff) analysis, serial and parallel approval workflow engines, fine-grained Role-Based Access Control (RBAC across Users, Departments, and Spaces), comprehensive audit logging, and full-stack internationalization (i18n). Through functional verification, cryptographic tamper-proof validation, and concurrent stress testing, the system demonstrates high stability and responsiveness, significantly enhancing enterprise knowledge governance and trustworthy document collaboration.</w:t>
      </w:r>
    </w:p>
    <w:p>
      <w:pPr>
        <w:spacing w:before="120" w:after="360" w:line="324" w:lineRule="auto"/>
      </w:pPr>
      <w:r>
        <w:rPr>
          <w:b/>
          <w:i w:val="0"/>
          <w:color w:val="000000"/>
          <w:sz w:val="24"/>
          <w:rFonts w:ascii="Times New Roman" w:hAnsi="Times New Roman" w:eastAsia="Times New Roman"/>
        </w:rPr>
        <w:t xml:space="preserve">Keywords: </w:t>
      </w:r>
      <w:r>
        <w:rPr>
          <w:b w:val="0"/>
          <w:i w:val="0"/>
          <w:color w:val="000000"/>
          <w:sz w:val="24"/>
          <w:rFonts w:ascii="Times New Roman" w:hAnsi="Times New Roman" w:eastAsia="Times New Roman"/>
        </w:rPr>
        <w:t>B/S Architecture; Enterprise Document Management System; Vue 3; Flask; AI Document Generation; Real-time Collaboration; Blockchain Proofing</w:t>
      </w:r>
    </w:p>
    <w:p>
      <w:r>
        <w:br w:type="page"/>
      </w:r>
    </w:p>
    <w:p>
      <w:pPr>
        <w:spacing w:before="360" w:after="240" w:line="324" w:lineRule="auto"/>
        <w:jc w:val="center"/>
      </w:pPr>
      <w:r>
        <w:rPr>
          <w:b/>
          <w:i w:val="0"/>
          <w:color w:val="000000"/>
          <w:sz w:val="30"/>
          <w:rFonts w:ascii="Times New Roman" w:hAnsi="Times New Roman" w:eastAsia="黑体"/>
        </w:rPr>
        <w:t>第一章  绪论</w:t>
      </w:r>
    </w:p>
    <w:p>
      <w:pPr>
        <w:spacing w:before="240" w:after="120" w:line="324" w:lineRule="auto"/>
        <w:jc w:val="left"/>
      </w:pPr>
      <w:r>
        <w:rPr>
          <w:b/>
          <w:i w:val="0"/>
          <w:color w:val="000000"/>
          <w:sz w:val="28"/>
          <w:rFonts w:ascii="Times New Roman" w:hAnsi="Times New Roman" w:eastAsia="黑体"/>
        </w:rPr>
        <w:t>1.1  研究背景与意义</w:t>
      </w:r>
    </w:p>
    <w:p>
      <w:pPr>
        <w:spacing w:before="0" w:after="120" w:line="324" w:lineRule="auto"/>
        <w:ind w:firstLine="480"/>
        <w:jc w:val="left"/>
      </w:pPr>
      <w:r>
        <w:rPr>
          <w:b w:val="0"/>
          <w:i w:val="0"/>
          <w:color w:val="000000"/>
          <w:sz w:val="24"/>
          <w:rFonts w:ascii="Times New Roman" w:hAnsi="Times New Roman" w:eastAsia="宋体"/>
        </w:rPr>
        <w:t>在当今信息化与数字化浪潮的推动下，各类企业在日常研发、生产、运营与管理过程中产生了海量的电子文档数据。企业文档不仅是企业业务运转的直接记录，更是企业核心智慧与知识资产的重要载体。然而，传统的企业文档管理方式通常依赖分散的文件系统、局域网共享文件夹或单机 Office 软件，这种松散的管理模式在实际运作中暴露出诸多深层缺陷：</w:t>
      </w:r>
    </w:p>
    <w:p>
      <w:pPr>
        <w:spacing w:before="0" w:after="120" w:line="324" w:lineRule="auto"/>
        <w:ind w:firstLine="480"/>
        <w:jc w:val="left"/>
      </w:pPr>
      <w:r>
        <w:rPr>
          <w:b w:val="0"/>
          <w:i w:val="0"/>
          <w:color w:val="000000"/>
          <w:sz w:val="24"/>
          <w:rFonts w:ascii="Times New Roman" w:hAnsi="Times New Roman" w:eastAsia="宋体"/>
        </w:rPr>
        <w:t>第一，多源异构数据整合困难。企业内部的数据来源极为广泛，既包含组织架构、审批流状态等结构化业务数据，也包含由员工日常撰写的大量非结构化富文本、Markdown 资料以及外部导入的各类文档。传统系统往往难以对多源数据进行统一归集与结构化治理，导致各业务部门之间形成严重的“数据孤岛”。</w:t>
      </w:r>
    </w:p>
    <w:p>
      <w:pPr>
        <w:spacing w:before="0" w:after="120" w:line="324" w:lineRule="auto"/>
        <w:ind w:firstLine="480"/>
        <w:jc w:val="left"/>
      </w:pPr>
      <w:r>
        <w:rPr>
          <w:b w:val="0"/>
          <w:i w:val="0"/>
          <w:color w:val="000000"/>
          <w:sz w:val="24"/>
          <w:rFonts w:ascii="Times New Roman" w:hAnsi="Times New Roman" w:eastAsia="宋体"/>
        </w:rPr>
        <w:t>第二，全生命周期协同感知与版本演化追踪缺失。在多人跨部门协同办公场景下，文档的修改往往处于割裂状态。通过即时通讯工具反复传输不同版本文件（如“最终版_修改1_定稿”），极易造成版本混淆、内容覆盖与冲突，且无法精准定位不同历史版本之间的细微差异。</w:t>
      </w:r>
    </w:p>
    <w:p>
      <w:pPr>
        <w:spacing w:before="0" w:after="120" w:line="324" w:lineRule="auto"/>
        <w:ind w:firstLine="480"/>
        <w:jc w:val="left"/>
      </w:pPr>
      <w:r>
        <w:rPr>
          <w:b w:val="0"/>
          <w:i w:val="0"/>
          <w:color w:val="000000"/>
          <w:sz w:val="24"/>
          <w:rFonts w:ascii="Times New Roman" w:hAnsi="Times New Roman" w:eastAsia="宋体"/>
        </w:rPr>
        <w:t>第三，数据真实性、防篡改与安全合规保障不足。在重大业务合同、技术规格书和制度规范的审批与归档过程中，传统系统无法从底层密码学角度证明文档在流转过程中是否被非法改动，缺乏具有法律效力和审计效力的不可抵赖性存证手段。</w:t>
      </w:r>
    </w:p>
    <w:p>
      <w:pPr>
        <w:spacing w:before="0" w:after="120" w:line="324" w:lineRule="auto"/>
        <w:ind w:firstLine="480"/>
        <w:jc w:val="left"/>
      </w:pPr>
      <w:r>
        <w:rPr>
          <w:b w:val="0"/>
          <w:i w:val="0"/>
          <w:color w:val="000000"/>
          <w:sz w:val="24"/>
          <w:rFonts w:ascii="Times New Roman" w:hAnsi="Times New Roman" w:eastAsia="宋体"/>
        </w:rPr>
        <w:t>借鉴《数字孪生案例汇编（2024年）》中关于“多源异构数据采集与融合、全生命周期动态感知、可信存证与防篡改溯源”的核心思想，将物理与业务实体的演化过程全面映射至数字空间，并保持全过程可感知、可追溯与可信赖，对于现代企业文档管理系统的设计具有极大的指导价值。基于 B/S（Browser/Server）架构设计并实现一套具备多源数据采集、实时协同感知、AI 智能问答与生成、以及区块链防篡改存证能力的企业级智能文档管理系统（EDMS），对提升企业协作效率、确保企业数字资产安全和推进数字化治理具有重要现实意义。</w:t>
      </w:r>
    </w:p>
    <w:p>
      <w:pPr>
        <w:spacing w:before="240" w:after="120" w:line="324" w:lineRule="auto"/>
        <w:jc w:val="left"/>
      </w:pPr>
      <w:r>
        <w:rPr>
          <w:b/>
          <w:i w:val="0"/>
          <w:color w:val="000000"/>
          <w:sz w:val="28"/>
          <w:rFonts w:ascii="Times New Roman" w:hAnsi="Times New Roman" w:eastAsia="黑体"/>
        </w:rPr>
        <w:t>1.2  研究内容</w:t>
      </w:r>
    </w:p>
    <w:p>
      <w:pPr>
        <w:spacing w:before="0" w:after="120" w:line="324" w:lineRule="auto"/>
        <w:ind w:firstLine="480"/>
        <w:jc w:val="left"/>
      </w:pPr>
      <w:r>
        <w:rPr>
          <w:b w:val="0"/>
          <w:i w:val="0"/>
          <w:color w:val="000000"/>
          <w:sz w:val="24"/>
          <w:rFonts w:ascii="Times New Roman" w:hAnsi="Times New Roman" w:eastAsia="宋体"/>
        </w:rPr>
        <w:t>本文围绕现代企业对文档资产“多源采集、智能生成、高效协同、可信存证、严密管控”的综合需求，设计并实现了一套基于 B/S 架构的企业级智能文档管理系统。具体研究与实现内容包括：</w:t>
      </w:r>
    </w:p>
    <w:p>
      <w:pPr>
        <w:spacing w:before="0" w:after="120" w:line="324" w:lineRule="auto"/>
        <w:ind w:firstLine="480"/>
        <w:jc w:val="left"/>
      </w:pPr>
      <w:r>
        <w:rPr>
          <w:b w:val="0"/>
          <w:i w:val="0"/>
          <w:color w:val="000000"/>
          <w:sz w:val="24"/>
          <w:rFonts w:ascii="Times New Roman" w:hAnsi="Times New Roman" w:eastAsia="宋体"/>
        </w:rPr>
        <w:t>（1）系统数据采集来源与可靠性保障体系构建：深入分析企业内生结构化数据、在线非结构化编辑流与大模型机器生成内容等多源数据采集路径，设计前置清洗、多维 RBAC 权限隔离、SHA-256 哈希指纹提取与区块链时间戳存证的多重可靠性保障机制。</w:t>
      </w:r>
    </w:p>
    <w:p>
      <w:pPr>
        <w:spacing w:before="0" w:after="120" w:line="324" w:lineRule="auto"/>
        <w:ind w:firstLine="480"/>
        <w:jc w:val="left"/>
      </w:pPr>
      <w:r>
        <w:rPr>
          <w:b w:val="0"/>
          <w:i w:val="0"/>
          <w:color w:val="000000"/>
          <w:sz w:val="24"/>
          <w:rFonts w:ascii="Times New Roman" w:hAnsi="Times New Roman" w:eastAsia="宋体"/>
        </w:rPr>
        <w:t>（2）基于 B/S 架构与前后端分离的系统总体设计：设计涵盖表现层、业务网关层、应用服务层与数据存储层的分层拓扑架构，规范 RESTful API 与 WebSocket 全双工通信协议。</w:t>
      </w:r>
    </w:p>
    <w:p>
      <w:pPr>
        <w:spacing w:before="0" w:after="120" w:line="324" w:lineRule="auto"/>
        <w:ind w:firstLine="480"/>
        <w:jc w:val="left"/>
      </w:pPr>
      <w:r>
        <w:rPr>
          <w:b w:val="0"/>
          <w:i w:val="0"/>
          <w:color w:val="000000"/>
          <w:sz w:val="24"/>
          <w:rFonts w:ascii="Times New Roman" w:hAnsi="Times New Roman" w:eastAsia="宋体"/>
        </w:rPr>
        <w:t>（3）基于 CRDT 与 WebSocket 的无锁实时多人协同与版本 Diff 引擎：突破传统单人独占编辑模式，利用 WebSocket 保持长连接，结合无冲突复制数据类型（CRDT）实现毫秒级多人并发编辑与光标同步，并研发文本差分算法实现版本双向比对高亮。</w:t>
      </w:r>
    </w:p>
    <w:p>
      <w:pPr>
        <w:spacing w:before="0" w:after="120" w:line="324" w:lineRule="auto"/>
        <w:ind w:firstLine="480"/>
        <w:jc w:val="left"/>
      </w:pPr>
      <w:r>
        <w:rPr>
          <w:b w:val="0"/>
          <w:i w:val="0"/>
          <w:color w:val="000000"/>
          <w:sz w:val="24"/>
          <w:rFonts w:ascii="Times New Roman" w:hAnsi="Times New Roman" w:eastAsia="宋体"/>
        </w:rPr>
        <w:t>（4）大语言模型（LLM）驱动的智能文档生成与跨文档知识问答：集成先进大模型接口，实现对话式文档初稿一键生成、会议纪要自动提炼与跨文档知识库精准检索问答。</w:t>
      </w:r>
    </w:p>
    <w:p>
      <w:pPr>
        <w:spacing w:before="0" w:after="120" w:line="324" w:lineRule="auto"/>
        <w:ind w:firstLine="480"/>
        <w:jc w:val="left"/>
      </w:pPr>
      <w:r>
        <w:rPr>
          <w:b w:val="0"/>
          <w:i w:val="0"/>
          <w:color w:val="000000"/>
          <w:sz w:val="24"/>
          <w:rFonts w:ascii="Times New Roman" w:hAnsi="Times New Roman" w:eastAsia="宋体"/>
        </w:rPr>
        <w:t>（5）文档全生命周期工作流与三维 RBAC 权限体系：构建覆盖草稿、审批中、已通过、已驳回的状态机流转引擎，实现用户-部门-知识空间三维度的细粒度权限控制与全生命周期审计日志。</w:t>
      </w:r>
    </w:p>
    <w:p>
      <w:pPr>
        <w:spacing w:before="0" w:after="120" w:line="324" w:lineRule="auto"/>
        <w:ind w:firstLine="480"/>
        <w:jc w:val="left"/>
      </w:pPr>
      <w:r>
        <w:rPr>
          <w:b w:val="0"/>
          <w:i w:val="0"/>
          <w:color w:val="000000"/>
          <w:sz w:val="24"/>
          <w:rFonts w:ascii="Times New Roman" w:hAnsi="Times New Roman" w:eastAsia="宋体"/>
        </w:rPr>
        <w:t>（6）系统测试与数据可靠性验证：制定完备的测试方案，对系统功能、并发性能、防篡改校验及版本比对准确率进行全面测试与验证。</w:t>
      </w:r>
    </w:p>
    <w:p>
      <w:pPr>
        <w:spacing w:before="240" w:after="120" w:line="324" w:lineRule="auto"/>
        <w:jc w:val="left"/>
      </w:pPr>
      <w:r>
        <w:rPr>
          <w:b/>
          <w:i w:val="0"/>
          <w:color w:val="000000"/>
          <w:sz w:val="28"/>
          <w:rFonts w:ascii="Times New Roman" w:hAnsi="Times New Roman" w:eastAsia="黑体"/>
        </w:rPr>
        <w:t>1.3  论文组织结构</w:t>
      </w:r>
    </w:p>
    <w:p>
      <w:pPr>
        <w:spacing w:before="0" w:after="120" w:line="324" w:lineRule="auto"/>
        <w:ind w:firstLine="480"/>
        <w:jc w:val="left"/>
      </w:pPr>
      <w:r>
        <w:rPr>
          <w:b w:val="0"/>
          <w:i w:val="0"/>
          <w:color w:val="000000"/>
          <w:sz w:val="24"/>
          <w:rFonts w:ascii="Times New Roman" w:hAnsi="Times New Roman" w:eastAsia="宋体"/>
        </w:rPr>
        <w:t>本文共分为七章，各章节的具体内容安排如下：</w:t>
      </w:r>
    </w:p>
    <w:p>
      <w:pPr>
        <w:spacing w:before="0" w:after="120" w:line="324" w:lineRule="auto"/>
        <w:ind w:firstLine="480"/>
        <w:jc w:val="left"/>
      </w:pPr>
      <w:r>
        <w:rPr>
          <w:b w:val="0"/>
          <w:i w:val="0"/>
          <w:color w:val="000000"/>
          <w:sz w:val="24"/>
          <w:rFonts w:ascii="Times New Roman" w:hAnsi="Times New Roman" w:eastAsia="宋体"/>
        </w:rPr>
        <w:t>第一章 绪论：阐述企业文档数字资产管理的研究背景与意义，分析数字孪生理念对数据生命周期管理的启示，总结系统的数据采集挑战与研究内容，介绍论文的组织结构。</w:t>
      </w:r>
    </w:p>
    <w:p>
      <w:pPr>
        <w:spacing w:before="0" w:after="120" w:line="324" w:lineRule="auto"/>
        <w:ind w:firstLine="480"/>
        <w:jc w:val="left"/>
      </w:pPr>
      <w:r>
        <w:rPr>
          <w:b w:val="0"/>
          <w:i w:val="0"/>
          <w:color w:val="000000"/>
          <w:sz w:val="24"/>
          <w:rFonts w:ascii="Times New Roman" w:hAnsi="Times New Roman" w:eastAsia="宋体"/>
        </w:rPr>
        <w:t>第二章 相关技术介绍：系统介绍开发所采用的技术栈，包括 B/S 架构与前后端分离模式、Python 语言与 Flask Web 框架、Vue 3 与 Element Plus 前端工程化技术、WebSocket 实时全双工通信以及大语言模型与区块链可信存证原理。</w:t>
      </w:r>
    </w:p>
    <w:p>
      <w:pPr>
        <w:spacing w:before="0" w:after="120" w:line="324" w:lineRule="auto"/>
        <w:ind w:firstLine="480"/>
        <w:jc w:val="left"/>
      </w:pPr>
      <w:r>
        <w:rPr>
          <w:b w:val="0"/>
          <w:i w:val="0"/>
          <w:color w:val="000000"/>
          <w:sz w:val="24"/>
          <w:rFonts w:ascii="Times New Roman" w:hAnsi="Times New Roman" w:eastAsia="宋体"/>
        </w:rPr>
        <w:t>第三章 系统需求与数据可靠性分析：进行技术、经济与操作可行性论证，深入分析系统的数据来源与防篡改可靠性保障策略，详细梳理系统的功能需求与非功能需求。</w:t>
      </w:r>
    </w:p>
    <w:p>
      <w:pPr>
        <w:spacing w:before="0" w:after="120" w:line="324" w:lineRule="auto"/>
        <w:ind w:firstLine="480"/>
        <w:jc w:val="left"/>
      </w:pPr>
      <w:r>
        <w:rPr>
          <w:b w:val="0"/>
          <w:i w:val="0"/>
          <w:color w:val="000000"/>
          <w:sz w:val="24"/>
          <w:rFonts w:ascii="Times New Roman" w:hAnsi="Times New Roman" w:eastAsia="宋体"/>
        </w:rPr>
        <w:t>第四章 系统设计：给出系统总体分层架构、核心业务流程（数据采集、协同同步、审批流转、区块链存证），划分核心功能模块，并完成数据库概念模型（E-R 图）与核心数据表结构设计。</w:t>
      </w:r>
    </w:p>
    <w:p>
      <w:pPr>
        <w:spacing w:before="0" w:after="120" w:line="324" w:lineRule="auto"/>
        <w:ind w:firstLine="480"/>
        <w:jc w:val="left"/>
      </w:pPr>
      <w:r>
        <w:rPr>
          <w:b w:val="0"/>
          <w:i w:val="0"/>
          <w:color w:val="000000"/>
          <w:sz w:val="24"/>
          <w:rFonts w:ascii="Times New Roman" w:hAnsi="Times New Roman" w:eastAsia="宋体"/>
        </w:rPr>
        <w:t>第五章 系统实现：详细介绍系统开发环境、多源数据采集与 AI 智能模块、实时协同编辑与版本 Diff 模块、审批流与多空间管理模块、区块链存证与 RBAC 权限模块以及全栈国际化（i18n）的具体实现。</w:t>
      </w:r>
    </w:p>
    <w:p>
      <w:pPr>
        <w:spacing w:before="0" w:after="120" w:line="324" w:lineRule="auto"/>
        <w:ind w:firstLine="480"/>
        <w:jc w:val="left"/>
      </w:pPr>
      <w:r>
        <w:rPr>
          <w:b w:val="0"/>
          <w:i w:val="0"/>
          <w:color w:val="000000"/>
          <w:sz w:val="24"/>
          <w:rFonts w:ascii="Times New Roman" w:hAnsi="Times New Roman" w:eastAsia="宋体"/>
        </w:rPr>
        <w:t>第六章 系统测试与验证：阐述测试环境与方案，展示功能模块测试用例、数据防篡改与完整性校验测试、协同并发与系统性能测试的实际结果。</w:t>
      </w:r>
    </w:p>
    <w:p>
      <w:pPr>
        <w:spacing w:before="0" w:after="120" w:line="324" w:lineRule="auto"/>
        <w:ind w:firstLine="480"/>
        <w:jc w:val="left"/>
      </w:pPr>
      <w:r>
        <w:rPr>
          <w:b w:val="0"/>
          <w:i w:val="0"/>
          <w:color w:val="000000"/>
          <w:sz w:val="24"/>
          <w:rFonts w:ascii="Times New Roman" w:hAnsi="Times New Roman" w:eastAsia="宋体"/>
        </w:rPr>
        <w:t>第七章 总结与展望：总结全文的研究工作与系统研发成果，指出当前系统的局限性，并对未来的技术演进方向进行展望。</w:t>
      </w:r>
    </w:p>
    <w:p>
      <w:r>
        <w:br w:type="page"/>
      </w:r>
    </w:p>
    <w:p>
      <w:pPr>
        <w:spacing w:before="360" w:after="240" w:line="324" w:lineRule="auto"/>
        <w:jc w:val="center"/>
      </w:pPr>
      <w:r>
        <w:rPr>
          <w:b/>
          <w:i w:val="0"/>
          <w:color w:val="000000"/>
          <w:sz w:val="30"/>
          <w:rFonts w:ascii="Times New Roman" w:hAnsi="Times New Roman" w:eastAsia="黑体"/>
        </w:rPr>
        <w:t>第二章  相关技术介绍</w:t>
      </w:r>
    </w:p>
    <w:p>
      <w:pPr>
        <w:spacing w:before="240" w:after="120" w:line="324" w:lineRule="auto"/>
        <w:jc w:val="left"/>
      </w:pPr>
      <w:r>
        <w:rPr>
          <w:b/>
          <w:i w:val="0"/>
          <w:color w:val="000000"/>
          <w:sz w:val="28"/>
          <w:rFonts w:ascii="Times New Roman" w:hAnsi="Times New Roman" w:eastAsia="黑体"/>
        </w:rPr>
        <w:t>2.1  B/S架构与前后端分离模式</w:t>
      </w:r>
    </w:p>
    <w:p>
      <w:pPr>
        <w:spacing w:before="160" w:after="80" w:line="324" w:lineRule="auto"/>
        <w:jc w:val="left"/>
      </w:pPr>
      <w:r>
        <w:rPr>
          <w:b/>
          <w:i w:val="0"/>
          <w:color w:val="000000"/>
          <w:sz w:val="24"/>
          <w:rFonts w:ascii="Times New Roman" w:hAnsi="Times New Roman" w:eastAsia="黑体"/>
        </w:rPr>
        <w:t>2.1.1 B/S（Browser/Server）架构工作原理与优势</w:t>
      </w:r>
    </w:p>
    <w:p>
      <w:pPr>
        <w:spacing w:before="0" w:after="120" w:line="324" w:lineRule="auto"/>
        <w:ind w:firstLine="480"/>
        <w:jc w:val="left"/>
      </w:pPr>
      <w:r>
        <w:rPr>
          <w:b w:val="0"/>
          <w:i w:val="0"/>
          <w:color w:val="000000"/>
          <w:sz w:val="24"/>
          <w:rFonts w:ascii="Times New Roman" w:hAnsi="Times New Roman" w:eastAsia="宋体"/>
        </w:rPr>
        <w:t>B/S（Browser/Server，浏览器/服务器）架构是当今主流的分布式网络计算模式。在 B/S 架构下，系统的用户界面完全由标准的 Web 浏览器呈现，核心业务逻辑与数据存储则部署在后端服务器集群中。用户无需在本地计算机上安装专用的客户端软件，仅需通过 HTTP/HTTPS 协议即可随时随地访问系统全部功能。相比于传统的 C/S（Client/Server）架构，B/S 架构具备客户端零部署成本、天然跨平台（支持 Windows、macOS、Linux 及各类移动终端）、集中式升级维护以及低带宽消耗等显著优势。系统任何功能更新与安全补丁均在服务端统一完成，客户端刷新浏览器即可获取最新版本，极大地降低了企业 IT 资产的运维开销与管理成本。</w:t>
      </w:r>
    </w:p>
    <w:p>
      <w:pPr>
        <w:spacing w:before="160" w:after="80" w:line="324" w:lineRule="auto"/>
        <w:jc w:val="left"/>
      </w:pPr>
      <w:r>
        <w:rPr>
          <w:b/>
          <w:i w:val="0"/>
          <w:color w:val="000000"/>
          <w:sz w:val="24"/>
          <w:rFonts w:ascii="Times New Roman" w:hAnsi="Times New Roman" w:eastAsia="黑体"/>
        </w:rPr>
        <w:t>2.1.2 基于 RESTful API 的前后端分离交互机制</w:t>
      </w:r>
    </w:p>
    <w:p>
      <w:pPr>
        <w:spacing w:before="0" w:after="120" w:line="324" w:lineRule="auto"/>
        <w:ind w:firstLine="480"/>
        <w:jc w:val="left"/>
      </w:pPr>
      <w:r>
        <w:rPr>
          <w:b w:val="0"/>
          <w:i w:val="0"/>
          <w:color w:val="000000"/>
          <w:sz w:val="24"/>
          <w:rFonts w:ascii="Times New Roman" w:hAnsi="Times New Roman" w:eastAsia="宋体"/>
        </w:rPr>
        <w:t>前后端分离是现代 Web 架构的标准实践。前端作为一个独立的单页面应用（Single Page Application, SPA），专注于界面的交互渲染、视图组件化与用户状态管理；后端则作为无状态的 API 服务提供者，专注于业务逻辑校验、事务处理、数据持久化与安全鉴权。前后端之间通过标准化的 RESTful API 规范进行数据通信，统一采用 JSON（JavaScript Object Notation）格式传输结构化数据。该机制解除了视图展示与后端业务逻辑的强耦合，使得前端与后端可以独立迭代、独立构建与独立部署，显著提升了团队协作效率与系统的水平扩展能力。</w:t>
      </w:r>
    </w:p>
    <w:p>
      <w:pPr>
        <w:spacing w:before="240" w:after="120" w:line="324" w:lineRule="auto"/>
        <w:jc w:val="left"/>
      </w:pPr>
      <w:r>
        <w:rPr>
          <w:b/>
          <w:i w:val="0"/>
          <w:color w:val="000000"/>
          <w:sz w:val="28"/>
          <w:rFonts w:ascii="Times New Roman" w:hAnsi="Times New Roman" w:eastAsia="黑体"/>
        </w:rPr>
        <w:t>2.2  后端技术（Python &amp; Flask）</w:t>
      </w:r>
    </w:p>
    <w:p>
      <w:pPr>
        <w:spacing w:before="160" w:after="80" w:line="324" w:lineRule="auto"/>
        <w:jc w:val="left"/>
      </w:pPr>
      <w:r>
        <w:rPr>
          <w:b/>
          <w:i w:val="0"/>
          <w:color w:val="000000"/>
          <w:sz w:val="24"/>
          <w:rFonts w:ascii="Times New Roman" w:hAnsi="Times New Roman" w:eastAsia="黑体"/>
        </w:rPr>
        <w:t>2.2.1 Python 语言特性及其在数据处理与AI集成中的优势</w:t>
      </w:r>
    </w:p>
    <w:p>
      <w:pPr>
        <w:spacing w:before="0" w:after="120" w:line="324" w:lineRule="auto"/>
        <w:ind w:firstLine="480"/>
        <w:jc w:val="left"/>
      </w:pPr>
      <w:r>
        <w:rPr>
          <w:b w:val="0"/>
          <w:i w:val="0"/>
          <w:color w:val="000000"/>
          <w:sz w:val="24"/>
          <w:rFonts w:ascii="Times New Roman" w:hAnsi="Times New Roman" w:eastAsia="宋体"/>
        </w:rPr>
        <w:t>Python 是一种高级、动态类型的通用解释型编程语言，以其语法简洁优雅、表达力强、代码可读性极高而著称。在企业级后端系统中，Python 拥有极其庞大且成熟的技术生态圈，特别是在数据处理、文本清洗、密码学算法以及人工智能（AI）与自然语言处理（NLP）领域具有无可比拟的统治地位。通过 Python 能够极其便捷地对接各类前沿大语言模型接口，执行高性能的向量计算、JSON 数据序列化与密码学摘要计算，为系统多源数据融合与智能化处理提供了坚实的语言支撑。</w:t>
      </w:r>
    </w:p>
    <w:p>
      <w:pPr>
        <w:spacing w:before="160" w:after="80" w:line="324" w:lineRule="auto"/>
        <w:jc w:val="left"/>
      </w:pPr>
      <w:r>
        <w:rPr>
          <w:b/>
          <w:i w:val="0"/>
          <w:color w:val="000000"/>
          <w:sz w:val="24"/>
          <w:rFonts w:ascii="Times New Roman" w:hAnsi="Times New Roman" w:eastAsia="黑体"/>
        </w:rPr>
        <w:t>2.2.2 Flask 轻量级 Web 框架与路由机制</w:t>
      </w:r>
    </w:p>
    <w:p>
      <w:pPr>
        <w:spacing w:before="0" w:after="120" w:line="324" w:lineRule="auto"/>
        <w:ind w:firstLine="480"/>
        <w:jc w:val="left"/>
      </w:pPr>
      <w:r>
        <w:rPr>
          <w:b w:val="0"/>
          <w:i w:val="0"/>
          <w:color w:val="000000"/>
          <w:sz w:val="24"/>
          <w:rFonts w:ascii="Times New Roman" w:hAnsi="Times New Roman" w:eastAsia="宋体"/>
        </w:rPr>
        <w:t>Flask 是基于 Python 语言的轻量级 WSGI Web 应用框架，由 Armin Ronacher 设计。与重量级框架不同，Flask 秉承“微核心”设计哲学，仅保留 URL 路由映射、请求响应封装、会话管理等最核心的 Web 功能，其余扩展功能（如数据库 ORM、认证授权、WebSocket 等）均通过成熟的插件机制按需集成。Flask 采用基于装饰器的路由分发机制，支持蓝图（Blueprints）模块化架构，能够清晰地将用户管理、空间流转、审批引擎、AI 对话及存证服务划分为高内聚、低耦合的独立业务子模块，非常契合微服务化演进与敏捷开发需求。</w:t>
      </w:r>
    </w:p>
    <w:p>
      <w:pPr>
        <w:spacing w:before="160" w:after="80" w:line="324" w:lineRule="auto"/>
        <w:jc w:val="left"/>
      </w:pPr>
      <w:r>
        <w:rPr>
          <w:b/>
          <w:i w:val="0"/>
          <w:color w:val="000000"/>
          <w:sz w:val="24"/>
          <w:rFonts w:ascii="Times New Roman" w:hAnsi="Times New Roman" w:eastAsia="黑体"/>
        </w:rPr>
        <w:t>2.2.3 SQLAlchemy ORM 框架与数据库持久化</w:t>
      </w:r>
    </w:p>
    <w:p>
      <w:pPr>
        <w:spacing w:before="0" w:after="120" w:line="324" w:lineRule="auto"/>
        <w:ind w:firstLine="480"/>
        <w:jc w:val="left"/>
      </w:pPr>
      <w:r>
        <w:rPr>
          <w:b w:val="0"/>
          <w:i w:val="0"/>
          <w:color w:val="000000"/>
          <w:sz w:val="24"/>
          <w:rFonts w:ascii="Times New Roman" w:hAnsi="Times New Roman" w:eastAsia="宋体"/>
        </w:rPr>
        <w:t>SQLAlchemy 是 Python 领域最为强大且工业级成熟的对象关系映射（Object-Relational Mapping, ORM）框架。它通过在面向对象编程语言中的“类-对象”与关系型数据库中的“表-行记录”之间建立严密的映射关系，使得开发者可以使用面向对象的方式执行数据库查询、事务提交、外键级联与复杂关联操作，从而彻底摆脱了手写原生 SQL 所带来的语法碎片化与 SQL 注入风险。同时，SQLAlchemy 提供了强大的底层连接池管理与多对多关联中间表映射机制，有力保障了系统在高并发场景下的事务 ACID 特性与数据持久化可靠性。</w:t>
      </w:r>
    </w:p>
    <w:p>
      <w:pPr>
        <w:spacing w:before="240" w:after="120" w:line="324" w:lineRule="auto"/>
        <w:jc w:val="left"/>
      </w:pPr>
      <w:r>
        <w:rPr>
          <w:b/>
          <w:i w:val="0"/>
          <w:color w:val="000000"/>
          <w:sz w:val="28"/>
          <w:rFonts w:ascii="Times New Roman" w:hAnsi="Times New Roman" w:eastAsia="黑体"/>
        </w:rPr>
        <w:t>2.3  前端技术（Vue 3 &amp; Element Plus）</w:t>
      </w:r>
    </w:p>
    <w:p>
      <w:pPr>
        <w:spacing w:before="160" w:after="80" w:line="324" w:lineRule="auto"/>
        <w:jc w:val="left"/>
      </w:pPr>
      <w:r>
        <w:rPr>
          <w:b/>
          <w:i w:val="0"/>
          <w:color w:val="000000"/>
          <w:sz w:val="24"/>
          <w:rFonts w:ascii="Times New Roman" w:hAnsi="Times New Roman" w:eastAsia="黑体"/>
        </w:rPr>
        <w:t>2.3.1 Vue 3 组合式 API（Composition API）与响应式原理</w:t>
      </w:r>
    </w:p>
    <w:p>
      <w:pPr>
        <w:spacing w:before="0" w:after="120" w:line="324" w:lineRule="auto"/>
        <w:ind w:firstLine="480"/>
        <w:jc w:val="left"/>
      </w:pPr>
      <w:r>
        <w:rPr>
          <w:b w:val="0"/>
          <w:i w:val="0"/>
          <w:color w:val="000000"/>
          <w:sz w:val="24"/>
          <w:rFonts w:ascii="Times New Roman" w:hAnsi="Times New Roman" w:eastAsia="宋体"/>
        </w:rPr>
        <w:t>Vue 3 是当前前端工程化领域最前沿的渐进式 JavaScript 框架。Vue 3 引入了全新的组合式 API（Composition API），通过 setup() 语法糖与响应式核心函数（ref, reactive, computed, watch），使开发者能够将紧密关联的业务逻辑代码聚合组织在一起，有效解决了传统 Options API 在复杂大型组件中代码分散、逻辑难以复用的痛点。在底层响应式实现上，Vue 3 采用 ES6 原生 Proxy 对象全面替代了 Vue 2 的 Object.defineProperty，实现了对复杂嵌套对象、数组索引变更及属性动态增删的高性能拦截监听，整体内存占用降低了约 50%，渲染性能获得了大幅飞跃。</w:t>
      </w:r>
    </w:p>
    <w:p>
      <w:pPr>
        <w:spacing w:before="160" w:after="80" w:line="324" w:lineRule="auto"/>
        <w:jc w:val="left"/>
      </w:pPr>
      <w:r>
        <w:rPr>
          <w:b/>
          <w:i w:val="0"/>
          <w:color w:val="000000"/>
          <w:sz w:val="24"/>
          <w:rFonts w:ascii="Times New Roman" w:hAnsi="Times New Roman" w:eastAsia="黑体"/>
        </w:rPr>
        <w:t>2.3.2 Element Plus 组件库与交互界面设计</w:t>
      </w:r>
    </w:p>
    <w:p>
      <w:pPr>
        <w:spacing w:before="0" w:after="120" w:line="324" w:lineRule="auto"/>
        <w:ind w:firstLine="480"/>
        <w:jc w:val="left"/>
      </w:pPr>
      <w:r>
        <w:rPr>
          <w:b w:val="0"/>
          <w:i w:val="0"/>
          <w:color w:val="000000"/>
          <w:sz w:val="24"/>
          <w:rFonts w:ascii="Times New Roman" w:hAnsi="Times New Roman" w:eastAsia="宋体"/>
        </w:rPr>
        <w:t>Element Plus 是基于 Vue 3 打造的现代化桌面端企业级 UI 组件库，由饿了么前端团队开源并持续维护。Element Plus 提供了涵盖布局容器、数据表格、树形控件、表单输入、模态弹窗、步骤条及通知提醒在内的 60 余种高质量基础组件，完全遵循统一的企业级视觉规范。其具备完备的暗黑模式适配、极佳的无障碍访问支持以及高度可定制的 CSS 变量主题体系，极大地提升了系统的界面美观度、交互一致性与前端开发效率。</w:t>
      </w:r>
    </w:p>
    <w:p>
      <w:pPr>
        <w:spacing w:before="160" w:after="80" w:line="324" w:lineRule="auto"/>
        <w:jc w:val="left"/>
      </w:pPr>
      <w:r>
        <w:rPr>
          <w:b/>
          <w:i w:val="0"/>
          <w:color w:val="000000"/>
          <w:sz w:val="24"/>
          <w:rFonts w:ascii="Times New Roman" w:hAnsi="Times New Roman" w:eastAsia="黑体"/>
        </w:rPr>
        <w:t>2.3.3 Pinia 状态管理与 Vue Router 路由守卫</w:t>
      </w:r>
    </w:p>
    <w:p>
      <w:pPr>
        <w:spacing w:before="0" w:after="120" w:line="324" w:lineRule="auto"/>
        <w:ind w:firstLine="480"/>
        <w:jc w:val="left"/>
      </w:pPr>
      <w:r>
        <w:rPr>
          <w:b w:val="0"/>
          <w:i w:val="0"/>
          <w:color w:val="000000"/>
          <w:sz w:val="24"/>
          <w:rFonts w:ascii="Times New Roman" w:hAnsi="Times New Roman" w:eastAsia="宋体"/>
        </w:rPr>
        <w:t>Pinia 是 Vue 官方推荐的新一代集中式状态管理库。相比于传统的 Vuex，Pinia 移除了冗余繁琐的 mutations 概念，原生提供对 TypeScript 强类型的完整推导，支持状态（State）、计算属性（Getters）与动作（Actions）的直观定义。系统利用 Pinia 管理用户身份令牌（Token）、全局语言环境（Locale）、当前协同文档元数据等核心全局状态。配合 Vue Router 的全局前置路由守卫（beforeEach），能够在路由跳转前执行 JWT 鉴权校验与权限拦截，确保未经授权的用户无法非法访问受保护的受限页面。</w:t>
      </w:r>
    </w:p>
    <w:p>
      <w:pPr>
        <w:spacing w:before="240" w:after="120" w:line="324" w:lineRule="auto"/>
        <w:jc w:val="left"/>
      </w:pPr>
      <w:r>
        <w:rPr>
          <w:b/>
          <w:i w:val="0"/>
          <w:color w:val="000000"/>
          <w:sz w:val="28"/>
          <w:rFonts w:ascii="Times New Roman" w:hAnsi="Times New Roman" w:eastAsia="黑体"/>
        </w:rPr>
        <w:t>2.4  实时协同通信技术（WebSocket 与 CRDT）</w:t>
      </w:r>
    </w:p>
    <w:p>
      <w:pPr>
        <w:spacing w:before="160" w:after="80" w:line="324" w:lineRule="auto"/>
        <w:jc w:val="left"/>
      </w:pPr>
      <w:r>
        <w:rPr>
          <w:b/>
          <w:i w:val="0"/>
          <w:color w:val="000000"/>
          <w:sz w:val="24"/>
          <w:rFonts w:ascii="Times New Roman" w:hAnsi="Times New Roman" w:eastAsia="黑体"/>
        </w:rPr>
        <w:t>2.4.1 WebSocket 全双工通信原理与长连接维护</w:t>
      </w:r>
    </w:p>
    <w:p>
      <w:pPr>
        <w:spacing w:before="0" w:after="120" w:line="324" w:lineRule="auto"/>
        <w:ind w:firstLine="480"/>
        <w:jc w:val="left"/>
      </w:pPr>
      <w:r>
        <w:rPr>
          <w:b w:val="0"/>
          <w:i w:val="0"/>
          <w:color w:val="000000"/>
          <w:sz w:val="24"/>
          <w:rFonts w:ascii="Times New Roman" w:hAnsi="Times New Roman" w:eastAsia="宋体"/>
        </w:rPr>
        <w:t>传统的 HTTP 协议属于无状态的单向请求-响应模式，客户端发起一次请求，服务端才能返回一次数据，在多人实时协作场景下若采用轮询机制会造成巨大的网络开销与不可接受的时延。WebSocket 协议（RFC 6455）定义了一种在单个 TCP 连接上进行全双工（Full-Duplex）双向通信的标准机制。客户端在与服务端完成一次标准 HTTP 握手升级后，连接将长久保持开放，服务端与客户端均可随时主动向对方推送轻量级的二进制或文本数据帧。系统利用 WebSocket 维护多用户在线通道，实现毫秒级的状态分发、实时通知推送与协同操作广播。</w:t>
      </w:r>
    </w:p>
    <w:p>
      <w:pPr>
        <w:spacing w:before="160" w:after="80" w:line="324" w:lineRule="auto"/>
        <w:jc w:val="left"/>
      </w:pPr>
      <w:r>
        <w:rPr>
          <w:b/>
          <w:i w:val="0"/>
          <w:color w:val="000000"/>
          <w:sz w:val="24"/>
          <w:rFonts w:ascii="Times New Roman" w:hAnsi="Times New Roman" w:eastAsia="黑体"/>
        </w:rPr>
        <w:t>2.4.2 实时协同编辑中的操作广播与 CRDT 冲突消解机制</w:t>
      </w:r>
    </w:p>
    <w:p>
      <w:pPr>
        <w:spacing w:before="0" w:after="120" w:line="324" w:lineRule="auto"/>
        <w:ind w:firstLine="480"/>
        <w:jc w:val="left"/>
      </w:pPr>
      <w:r>
        <w:rPr>
          <w:b w:val="0"/>
          <w:i w:val="0"/>
          <w:color w:val="000000"/>
          <w:sz w:val="24"/>
          <w:rFonts w:ascii="Times New Roman" w:hAnsi="Times New Roman" w:eastAsia="宋体"/>
        </w:rPr>
        <w:t>在多人并发协同编辑同一文档时，传统的集中锁机制（Locking）会剥夺其他用户的编辑权，严重破坏协作体验；而操作转换算法（OT, Operational Transformation）对中央协调服务器的依赖极高且算法复杂度呈指数级上升。系统引入基于无冲突复制数据类型（CRDT, Conflict-free Replicated Data Types）的协同机制。CRDT 是一种数学上经过形式化证明的分布式数据结构，每个客户端在本地产生编辑操作后即可直接应用于本地文档树，同时将增量二进制 Update 片段通过 WebSocket 广播给其他对等端。由于 CRDT 的操作满足交换律、结合律与幂等性，各终端接收到并发更新并应用后，最终必定收敛为完全一致的文档状态，从而实现了真正的去中心化、无锁高并发实时协同。</w:t>
      </w:r>
    </w:p>
    <w:p>
      <w:pPr>
        <w:spacing w:before="240" w:after="120" w:line="324" w:lineRule="auto"/>
        <w:jc w:val="left"/>
      </w:pPr>
      <w:r>
        <w:rPr>
          <w:b/>
          <w:i w:val="0"/>
          <w:color w:val="000000"/>
          <w:sz w:val="28"/>
          <w:rFonts w:ascii="Times New Roman" w:hAnsi="Times New Roman" w:eastAsia="黑体"/>
        </w:rPr>
        <w:t>2.5  智能化与可信存证技术</w:t>
      </w:r>
    </w:p>
    <w:p>
      <w:pPr>
        <w:spacing w:before="160" w:after="80" w:line="324" w:lineRule="auto"/>
        <w:jc w:val="left"/>
      </w:pPr>
      <w:r>
        <w:rPr>
          <w:b/>
          <w:i w:val="0"/>
          <w:color w:val="000000"/>
          <w:sz w:val="24"/>
          <w:rFonts w:ascii="Times New Roman" w:hAnsi="Times New Roman" w:eastAsia="黑体"/>
        </w:rPr>
        <w:t>2.5.1 大语言模型接口集成与知识库问答</w:t>
      </w:r>
    </w:p>
    <w:p>
      <w:pPr>
        <w:spacing w:before="0" w:after="120" w:line="324" w:lineRule="auto"/>
        <w:ind w:firstLine="480"/>
        <w:jc w:val="left"/>
      </w:pPr>
      <w:r>
        <w:rPr>
          <w:b w:val="0"/>
          <w:i w:val="0"/>
          <w:color w:val="000000"/>
          <w:sz w:val="24"/>
          <w:rFonts w:ascii="Times New Roman" w:hAnsi="Times New Roman" w:eastAsia="宋体"/>
        </w:rPr>
        <w:t>大语言模型（Large Language Models, LLMs）通过海量文本的无监督预训练与指令微调，具备了极其强大的语义理解、上下文逻辑推理与多风格文本生成能力。系统通过标准 API 网关无缝集成前沿大语言模型（如 DeepSeek 等），并利用 HTTP SSE（Server-Sent Events）/流式传输（Streaming）技术将模型生成的文本实时推送到前端 ProseMirror/Tiptap 编辑器中。同时，系统构建了基于本地向量数据库的检索增强生成（RAG, Retrieval-Augmented Generation）通道，将企业历史文档按段落切分、向量化并建立索引，实现跨文档的精准语义召回与智能问答，使静态的企业文档资产转化为可交互的动态知识库。</w:t>
      </w:r>
    </w:p>
    <w:p>
      <w:pPr>
        <w:spacing w:before="160" w:after="80" w:line="324" w:lineRule="auto"/>
        <w:jc w:val="left"/>
      </w:pPr>
      <w:r>
        <w:rPr>
          <w:b/>
          <w:i w:val="0"/>
          <w:color w:val="000000"/>
          <w:sz w:val="24"/>
          <w:rFonts w:ascii="Times New Roman" w:hAnsi="Times New Roman" w:eastAsia="黑体"/>
        </w:rPr>
        <w:t>2.5.2 基于密码学哈希（SHA-256）与时间戳的区块链存证原理</w:t>
      </w:r>
    </w:p>
    <w:p>
      <w:pPr>
        <w:spacing w:before="0" w:after="120" w:line="324" w:lineRule="auto"/>
        <w:ind w:firstLine="480"/>
        <w:jc w:val="left"/>
      </w:pPr>
      <w:r>
        <w:rPr>
          <w:b w:val="0"/>
          <w:i w:val="0"/>
          <w:color w:val="000000"/>
          <w:sz w:val="24"/>
          <w:rFonts w:ascii="Times New Roman" w:hAnsi="Times New Roman" w:eastAsia="宋体"/>
        </w:rPr>
        <w:t>数据防篡改与可信审计是现代企业文档管理的核心诉求。密码学安全哈希算法 SHA-256 能够将任意长度的文档二进制内容映射为固定长度为 256 位（64 位十六进制字符）的唯一数字指纹。SHA-256 具有严格的单向不可逆性、碰撞阻抗性以及雪崩效应（输入文本即使改变单个比特，输出哈希值也会发生翻天覆地的变化）。区块链技术通过将带有时间戳的交易数据打包成区块，并利用密码学哈希指针依次链接成不可篡改的分布式账本。系统在文档审批通过生效的瞬间，自动计算文档内容与元数据的 SHA-256 指纹，并附加权威时间戳生成存证凭证写入区块链存证账本。在后续审计时，只需对当前文档重新计算哈希并与链上凭证进行哈希比对，若哈希完全一致则证明文档未被任何人为篡改，从而构建起坚固的数据可靠性防线。</w:t>
      </w:r>
    </w:p>
    <w:p>
      <w:r>
        <w:br w:type="page"/>
      </w:r>
    </w:p>
    <w:p>
      <w:pPr>
        <w:spacing w:before="360" w:after="240" w:line="324" w:lineRule="auto"/>
        <w:jc w:val="center"/>
      </w:pPr>
      <w:r>
        <w:rPr>
          <w:b/>
          <w:i w:val="0"/>
          <w:color w:val="000000"/>
          <w:sz w:val="30"/>
          <w:rFonts w:ascii="Times New Roman" w:hAnsi="Times New Roman" w:eastAsia="黑体"/>
        </w:rPr>
        <w:t>第三章  系统需求与数据可靠性分析</w:t>
      </w:r>
    </w:p>
    <w:p>
      <w:pPr>
        <w:spacing w:before="240" w:after="120" w:line="324" w:lineRule="auto"/>
        <w:jc w:val="left"/>
      </w:pPr>
      <w:r>
        <w:rPr>
          <w:b/>
          <w:i w:val="0"/>
          <w:color w:val="000000"/>
          <w:sz w:val="28"/>
          <w:rFonts w:ascii="Times New Roman" w:hAnsi="Times New Roman" w:eastAsia="黑体"/>
        </w:rPr>
        <w:t>3.1  可行性分析</w:t>
      </w:r>
    </w:p>
    <w:p>
      <w:pPr>
        <w:spacing w:before="160" w:after="80" w:line="324" w:lineRule="auto"/>
        <w:jc w:val="left"/>
      </w:pPr>
      <w:r>
        <w:rPr>
          <w:b/>
          <w:i w:val="0"/>
          <w:color w:val="000000"/>
          <w:sz w:val="24"/>
          <w:rFonts w:ascii="Times New Roman" w:hAnsi="Times New Roman" w:eastAsia="黑体"/>
        </w:rPr>
        <w:t>3.1.1 技术可行性</w:t>
      </w:r>
    </w:p>
    <w:p>
      <w:pPr>
        <w:spacing w:before="0" w:after="120" w:line="324" w:lineRule="auto"/>
        <w:ind w:firstLine="480"/>
        <w:jc w:val="left"/>
      </w:pPr>
      <w:r>
        <w:rPr>
          <w:b w:val="0"/>
          <w:i w:val="0"/>
          <w:color w:val="000000"/>
          <w:sz w:val="24"/>
          <w:rFonts w:ascii="Times New Roman" w:hAnsi="Times New Roman" w:eastAsia="宋体"/>
        </w:rPr>
        <w:t>系统采用 Vue 3 + Element Plus + Pinia 作为前端核心技术栈，基于 Python + Flask + SQLAlchemy 搭建后端服务，底层存储采用成熟的 MySQL 8.0 关系型数据库，实时协同基于标准的 WebSocket 与 CRDT 算法构建。所选用的框架与工具均为经过全球工业界大规模验证的顶级开源项目，具有完备的开发文档、庞大的开发者社区支持以及极其活跃的生态系统。系统各模块分工明确，技术链路清晰可控，不存在难以突破的技术壁垒，因而在技术上完全可行。</w:t>
      </w:r>
    </w:p>
    <w:p>
      <w:pPr>
        <w:spacing w:before="160" w:after="80" w:line="324" w:lineRule="auto"/>
        <w:jc w:val="left"/>
      </w:pPr>
      <w:r>
        <w:rPr>
          <w:b/>
          <w:i w:val="0"/>
          <w:color w:val="000000"/>
          <w:sz w:val="24"/>
          <w:rFonts w:ascii="Times New Roman" w:hAnsi="Times New Roman" w:eastAsia="黑体"/>
        </w:rPr>
        <w:t>3.1.2 经济可行性</w:t>
      </w:r>
    </w:p>
    <w:p>
      <w:pPr>
        <w:spacing w:before="0" w:after="120" w:line="324" w:lineRule="auto"/>
        <w:ind w:firstLine="480"/>
        <w:jc w:val="left"/>
      </w:pPr>
      <w:r>
        <w:rPr>
          <w:b w:val="0"/>
          <w:i w:val="0"/>
          <w:color w:val="000000"/>
          <w:sz w:val="24"/>
          <w:rFonts w:ascii="Times New Roman" w:hAnsi="Times New Roman" w:eastAsia="宋体"/>
        </w:rPr>
        <w:t>系统全栈基于成熟的开源软件与开放标准进行研发，无需向第三方商业厂商支付高昂的软件专利授权费与商业中间件许可费。系统运行仅需常规的企业云服务器或普通 x86 服务器即可满足运行需求，对硬件配置要求极为平易；同时，系统支持 Docker 容器化一键部署与极简运维，能够极大地缩减企业前期的研发投入与后期的系统运维成本，在经济上具有显著的可行性与极高的投资回报比。</w:t>
      </w:r>
    </w:p>
    <w:p>
      <w:pPr>
        <w:spacing w:before="160" w:after="80" w:line="324" w:lineRule="auto"/>
        <w:jc w:val="left"/>
      </w:pPr>
      <w:r>
        <w:rPr>
          <w:b/>
          <w:i w:val="0"/>
          <w:color w:val="000000"/>
          <w:sz w:val="24"/>
          <w:rFonts w:ascii="Times New Roman" w:hAnsi="Times New Roman" w:eastAsia="黑体"/>
        </w:rPr>
        <w:t>3.1.3 操作可行性</w:t>
      </w:r>
    </w:p>
    <w:p>
      <w:pPr>
        <w:spacing w:before="0" w:after="120" w:line="324" w:lineRule="auto"/>
        <w:ind w:firstLine="480"/>
        <w:jc w:val="left"/>
      </w:pPr>
      <w:r>
        <w:rPr>
          <w:b w:val="0"/>
          <w:i w:val="0"/>
          <w:color w:val="000000"/>
          <w:sz w:val="24"/>
          <w:rFonts w:ascii="Times New Roman" w:hAnsi="Times New Roman" w:eastAsia="宋体"/>
        </w:rPr>
        <w:t>系统基于现代 B/S 架构开发，终端用户只需通过各类现代浏览器（Chrome、Edge、Safari 等）即可直接访问系统全部功能，彻底免去了繁琐的客户端安装与环境配置过程。前端界面设计充分遵循 Element Plus 现代扁平化与人性化人机交互规范，布局清晰直观，提供全局中英文无缝切换、富文本所见即所得编辑、一键审批以及可视化版本差异对比等便捷操作，普通企业员工无需经过专门的技术培训即可熟练上手操作，在实际使用与日常运维中具备完全的操作可行性。</w:t>
      </w:r>
    </w:p>
    <w:p>
      <w:pPr>
        <w:spacing w:before="240" w:after="120" w:line="324" w:lineRule="auto"/>
        <w:jc w:val="left"/>
      </w:pPr>
      <w:r>
        <w:rPr>
          <w:b/>
          <w:i w:val="0"/>
          <w:color w:val="000000"/>
          <w:sz w:val="28"/>
          <w:rFonts w:ascii="Times New Roman" w:hAnsi="Times New Roman" w:eastAsia="黑体"/>
        </w:rPr>
        <w:t>3.2  系统数据采集来源与可靠性保障分析（核心亮点）</w:t>
      </w:r>
    </w:p>
    <w:p>
      <w:pPr>
        <w:spacing w:before="160" w:after="80" w:line="324" w:lineRule="auto"/>
        <w:jc w:val="left"/>
      </w:pPr>
      <w:r>
        <w:rPr>
          <w:b/>
          <w:i w:val="0"/>
          <w:color w:val="000000"/>
          <w:sz w:val="24"/>
          <w:rFonts w:ascii="Times New Roman" w:hAnsi="Times New Roman" w:eastAsia="黑体"/>
        </w:rPr>
        <w:t>3.2.1 数据来源多源化分析</w:t>
      </w:r>
    </w:p>
    <w:p>
      <w:pPr>
        <w:spacing w:before="0" w:after="120" w:line="324" w:lineRule="auto"/>
        <w:ind w:firstLine="480"/>
        <w:jc w:val="left"/>
      </w:pPr>
      <w:r>
        <w:rPr>
          <w:b w:val="0"/>
          <w:i w:val="0"/>
          <w:color w:val="000000"/>
          <w:sz w:val="24"/>
          <w:rFonts w:ascii="Times New Roman" w:hAnsi="Times New Roman" w:eastAsia="宋体"/>
        </w:rPr>
        <w:t>数字孪生的核心前提在于对物理与业务实体全面、精准的多源数据感知与融合。本系统结合现代企业复杂的办公生态，构建了覆盖四类关键维度的多源异构数据采集通道：</w:t>
      </w:r>
    </w:p>
    <w:p>
      <w:pPr>
        <w:spacing w:before="0" w:after="120" w:line="324" w:lineRule="auto"/>
        <w:ind w:firstLine="480"/>
        <w:jc w:val="left"/>
      </w:pPr>
      <w:r>
        <w:rPr>
          <w:b w:val="0"/>
          <w:i w:val="0"/>
          <w:color w:val="000000"/>
          <w:sz w:val="24"/>
          <w:rFonts w:ascii="Times New Roman" w:hAnsi="Times New Roman" w:eastAsia="宋体"/>
        </w:rPr>
        <w:t>1. 系统内生结构化数据采集：涵盖企业组织架构主数据（部门表、职位表）、员工用户基本档案、多级审批流程状态机节点、权限分配矩阵以及操作审计日志。该部分数据具有严格的关系型结构和字段约束，由系统管理流程中原生录入产生。</w:t>
      </w:r>
    </w:p>
    <w:p>
      <w:pPr>
        <w:spacing w:before="0" w:after="120" w:line="324" w:lineRule="auto"/>
        <w:ind w:firstLine="480"/>
        <w:jc w:val="left"/>
      </w:pPr>
      <w:r>
        <w:rPr>
          <w:b w:val="0"/>
          <w:i w:val="0"/>
          <w:color w:val="000000"/>
          <w:sz w:val="24"/>
          <w:rFonts w:ascii="Times New Roman" w:hAnsi="Times New Roman" w:eastAsia="宋体"/>
        </w:rPr>
        <w:t>2. 非结构化在线富文本编辑流数据：由企业员工在 ProseMirror/Tiptap 在线富文本编辑器中自主撰写的日常工作文档、规章制度、技术规格书与项目立项方案。该部分数据以标准 JSON 抽象语法树（AST）及 Markdown 格式动态流式采集。</w:t>
      </w:r>
    </w:p>
    <w:p>
      <w:pPr>
        <w:spacing w:before="0" w:after="120" w:line="324" w:lineRule="auto"/>
        <w:ind w:firstLine="480"/>
        <w:jc w:val="left"/>
      </w:pPr>
      <w:r>
        <w:rPr>
          <w:b w:val="0"/>
          <w:i w:val="0"/>
          <w:color w:val="000000"/>
          <w:sz w:val="24"/>
          <w:rFonts w:ascii="Times New Roman" w:hAnsi="Times New Roman" w:eastAsia="宋体"/>
        </w:rPr>
        <w:t>3. 大模型机器生成与问答交互数据：用户利用系统内置的 AI 智能助理生成的文档初稿、会议纪要摘要提炼、逻辑润色内容以及基于企业历史文档库的跨文档问答对话历史记录。该部分数据具有高度的语义丰富性与动态演化特征。</w:t>
      </w:r>
    </w:p>
    <w:p>
      <w:pPr>
        <w:spacing w:before="0" w:after="120" w:line="324" w:lineRule="auto"/>
        <w:ind w:firstLine="480"/>
        <w:jc w:val="left"/>
      </w:pPr>
      <w:r>
        <w:rPr>
          <w:b w:val="0"/>
          <w:i w:val="0"/>
          <w:color w:val="000000"/>
          <w:sz w:val="24"/>
          <w:rFonts w:ascii="Times New Roman" w:hAnsi="Times New Roman" w:eastAsia="宋体"/>
        </w:rPr>
        <w:t>4. 动态协同交互与状态机流转数据：包含基于 WebSocket 实时广播的多人并发编辑增量 Update 包、用户光标实时感知坐标、审批流程各节点的审批决策理由以及文档流转状态变更轨迹。</w:t>
      </w:r>
    </w:p>
    <w:p>
      <w:pPr>
        <w:spacing w:before="160" w:after="80" w:line="324" w:lineRule="auto"/>
        <w:jc w:val="left"/>
      </w:pPr>
      <w:r>
        <w:rPr>
          <w:b/>
          <w:i w:val="0"/>
          <w:color w:val="000000"/>
          <w:sz w:val="24"/>
          <w:rFonts w:ascii="Times New Roman" w:hAnsi="Times New Roman" w:eastAsia="黑体"/>
        </w:rPr>
        <w:t>3.2.2 数据可靠性与防篡改保障机制</w:t>
      </w:r>
    </w:p>
    <w:p>
      <w:pPr>
        <w:spacing w:before="0" w:after="120" w:line="324" w:lineRule="auto"/>
        <w:ind w:firstLine="480"/>
        <w:jc w:val="left"/>
      </w:pPr>
      <w:r>
        <w:rPr>
          <w:b w:val="0"/>
          <w:i w:val="0"/>
          <w:color w:val="000000"/>
          <w:sz w:val="24"/>
          <w:rFonts w:ascii="Times New Roman" w:hAnsi="Times New Roman" w:eastAsia="宋体"/>
        </w:rPr>
        <w:t>针对上述多源异构数据的流动特点，系统设计并实现了“端到端全链路可信保障体系”，从数据录入、权限隔离、状态流转到防伪存证全过程捍卫数据的可靠性与真实性：</w:t>
      </w:r>
    </w:p>
    <w:p>
      <w:pPr>
        <w:spacing w:before="0" w:after="120" w:line="324" w:lineRule="auto"/>
        <w:ind w:firstLine="480"/>
        <w:jc w:val="left"/>
      </w:pPr>
      <w:r>
        <w:rPr>
          <w:b w:val="0"/>
          <w:i w:val="0"/>
          <w:color w:val="000000"/>
          <w:sz w:val="24"/>
          <w:rFonts w:ascii="Times New Roman" w:hAnsi="Times New Roman" w:eastAsia="宋体"/>
        </w:rPr>
        <w:t>1. 前置输入清洗与格式强校验：在 API 网关层与前端输入层对所有提交的数据进行双重清洗，过滤非法字符、防止 XSS 跨站脚本攻击与 SQL 注入攻击；对富文本 JSON 语法树进行规范性检查，确保入库数据的完整与合法。</w:t>
      </w:r>
    </w:p>
    <w:p>
      <w:pPr>
        <w:spacing w:before="0" w:after="120" w:line="324" w:lineRule="auto"/>
        <w:ind w:firstLine="480"/>
        <w:jc w:val="left"/>
      </w:pPr>
      <w:r>
        <w:rPr>
          <w:b w:val="0"/>
          <w:i w:val="0"/>
          <w:color w:val="000000"/>
          <w:sz w:val="24"/>
          <w:rFonts w:ascii="Times New Roman" w:hAnsi="Times New Roman" w:eastAsia="宋体"/>
        </w:rPr>
        <w:t>2. 多维 RBAC 权限严密隔离：建立覆盖“用户-部门-知识空间”三维度的细粒度权限控制机制（拥有者 owner、编辑 edit、评论 comment、只读 view/reader）。未获得相应授权的用户无法执行写操作，杜绝了非法越权写入与篡改的风险。</w:t>
      </w:r>
    </w:p>
    <w:p>
      <w:pPr>
        <w:spacing w:before="0" w:after="120" w:line="324" w:lineRule="auto"/>
        <w:ind w:firstLine="480"/>
        <w:jc w:val="left"/>
      </w:pPr>
      <w:r>
        <w:rPr>
          <w:b w:val="0"/>
          <w:i w:val="0"/>
          <w:color w:val="000000"/>
          <w:sz w:val="24"/>
          <w:rFonts w:ascii="Times New Roman" w:hAnsi="Times New Roman" w:eastAsia="宋体"/>
        </w:rPr>
        <w:t>3. SHA-256 密码学指纹计算与区块链存证：文档在审批通过生效的瞬间，系统自动提取标题、版本正文、作者与时间戳等元数据，使用 SHA-256 计算全局唯一的文档哈希指纹，并作为不可更改的存证凭证写入区块链存证账本。在任何审计节点，系统均支持对文档重新计算哈希并与链上凭证进行瞬时比对，一旦发现单字改动立即向系统管理员触发红线告警。</w:t>
      </w:r>
    </w:p>
    <w:p>
      <w:pPr>
        <w:spacing w:before="0" w:after="120" w:line="324" w:lineRule="auto"/>
        <w:ind w:firstLine="480"/>
        <w:jc w:val="left"/>
      </w:pPr>
      <w:r>
        <w:rPr>
          <w:b w:val="0"/>
          <w:i w:val="0"/>
          <w:color w:val="000000"/>
          <w:sz w:val="24"/>
          <w:rFonts w:ascii="Times New Roman" w:hAnsi="Times New Roman" w:eastAsia="宋体"/>
        </w:rPr>
        <w:t>4. 状态机生命周期控制与不可变版本快照：文档遵循“草稿（draft） -&gt; 审批中（in_approval） -&gt; 已通过（approved） / 已驳回（rejected）”的严格状态机跃迁。一旦文档进入审批中或已通过状态，正文内容即被锁定；后续任何改动必须派生出递增的全新版本快照（DocumentVersion），历史版本正文只读归档，结合左右分栏 Diff 差分算法实现版本演化轨迹 100% 可审计、可追溯。</w:t>
      </w:r>
    </w:p>
    <w:p>
      <w:pPr>
        <w:spacing w:before="240" w:after="120" w:line="324" w:lineRule="auto"/>
        <w:jc w:val="left"/>
      </w:pPr>
      <w:r>
        <w:rPr>
          <w:b/>
          <w:i w:val="0"/>
          <w:color w:val="000000"/>
          <w:sz w:val="28"/>
          <w:rFonts w:ascii="Times New Roman" w:hAnsi="Times New Roman" w:eastAsia="黑体"/>
        </w:rPr>
        <w:t>3.3  功能需求分析</w:t>
      </w:r>
    </w:p>
    <w:p>
      <w:pPr>
        <w:spacing w:before="0" w:after="120" w:line="324" w:lineRule="auto"/>
        <w:ind w:firstLine="480"/>
        <w:jc w:val="left"/>
      </w:pPr>
      <w:r>
        <w:rPr>
          <w:b w:val="0"/>
          <w:i w:val="0"/>
          <w:color w:val="000000"/>
          <w:sz w:val="24"/>
          <w:rFonts w:ascii="Times New Roman" w:hAnsi="Times New Roman" w:eastAsia="宋体"/>
        </w:rPr>
        <w:t>为满足企业现代知识管理与协同办公的实际业务场景，系统经过详尽的业务调研，梳理出以下七大核心功能需求：</w:t>
      </w:r>
    </w:p>
    <w:p>
      <w:pPr>
        <w:spacing w:before="0" w:after="120" w:line="324" w:lineRule="auto"/>
        <w:ind w:firstLine="480"/>
        <w:jc w:val="left"/>
      </w:pPr>
      <w:r>
        <w:rPr>
          <w:b w:val="0"/>
          <w:i w:val="0"/>
          <w:color w:val="000000"/>
          <w:sz w:val="24"/>
          <w:rFonts w:ascii="Times New Roman" w:hAnsi="Times New Roman" w:eastAsia="宋体"/>
        </w:rPr>
        <w:t>（1）多空间知识分类管理需求：突破传统单层或树状文件目录的机械限制，支持用户创建多个独立的业务知识空间（Spaces），实现单个文档与多个知识空间之间的多对多（Many-to-Many）灵活关联，支持按空间进行穿透检索与分类聚合。</w:t>
      </w:r>
    </w:p>
    <w:p>
      <w:pPr>
        <w:spacing w:before="0" w:after="120" w:line="324" w:lineRule="auto"/>
        <w:ind w:firstLine="480"/>
        <w:jc w:val="left"/>
      </w:pPr>
      <w:r>
        <w:rPr>
          <w:b w:val="0"/>
          <w:i w:val="0"/>
          <w:color w:val="000000"/>
          <w:sz w:val="24"/>
          <w:rFonts w:ascii="Times New Roman" w:hAnsi="Times New Roman" w:eastAsia="宋体"/>
        </w:rPr>
        <w:t>（2）AI 智能辅助与知识问答需求：支持基于大语言模型的文档智能起草、润色续写、会议纪要提炼，以及基于本地企业知识库的跨文档多轮深度问答与关键信息定位。</w:t>
      </w:r>
    </w:p>
    <w:p>
      <w:pPr>
        <w:spacing w:before="0" w:after="120" w:line="324" w:lineRule="auto"/>
        <w:ind w:firstLine="480"/>
        <w:jc w:val="left"/>
      </w:pPr>
      <w:r>
        <w:rPr>
          <w:b w:val="0"/>
          <w:i w:val="0"/>
          <w:color w:val="000000"/>
          <w:sz w:val="24"/>
          <w:rFonts w:ascii="Times New Roman" w:hAnsi="Times New Roman" w:eastAsia="宋体"/>
        </w:rPr>
        <w:t>（3）实时在线协同与版本 Diff 比对需求：支持多人同时在线并发编辑同一篇富文本文档，实时显示各协作者的光标位置与编辑选区；系统自动记录文档版本演进历史，提供左右分栏的可视化版本差异（Diff）高亮比对功能。</w:t>
      </w:r>
    </w:p>
    <w:p>
      <w:pPr>
        <w:spacing w:before="0" w:after="120" w:line="324" w:lineRule="auto"/>
        <w:ind w:firstLine="480"/>
        <w:jc w:val="left"/>
      </w:pPr>
      <w:r>
        <w:rPr>
          <w:b w:val="0"/>
          <w:i w:val="0"/>
          <w:color w:val="000000"/>
          <w:sz w:val="24"/>
          <w:rFonts w:ascii="Times New Roman" w:hAnsi="Times New Roman" w:eastAsia="宋体"/>
        </w:rPr>
        <w:t>（4）多级审批流转与任务中心需求：支持串行（按步骤顺序审批）与并行（多人会签）审批工作流；提供统一的任务收件箱，审批人员可查看待办任务、文档正文、历史审批意见并执行同意或驳回操作。</w:t>
      </w:r>
    </w:p>
    <w:p>
      <w:pPr>
        <w:spacing w:before="0" w:after="120" w:line="324" w:lineRule="auto"/>
        <w:ind w:firstLine="480"/>
        <w:jc w:val="left"/>
      </w:pPr>
      <w:r>
        <w:rPr>
          <w:b w:val="0"/>
          <w:i w:val="0"/>
          <w:color w:val="000000"/>
          <w:sz w:val="24"/>
          <w:rFonts w:ascii="Times New Roman" w:hAnsi="Times New Roman" w:eastAsia="宋体"/>
        </w:rPr>
        <w:t>（5）细粒度 RBAC 权限控制需求：提供基于角色的访问控制体系，支持针对组织架构部门、具体人员及特定文档分配精细化的权限（包括查看、编辑、评论、管理及审批权限）。</w:t>
      </w:r>
    </w:p>
    <w:p>
      <w:pPr>
        <w:spacing w:before="0" w:after="120" w:line="324" w:lineRule="auto"/>
        <w:ind w:firstLine="480"/>
        <w:jc w:val="left"/>
      </w:pPr>
      <w:r>
        <w:rPr>
          <w:b w:val="0"/>
          <w:i w:val="0"/>
          <w:color w:val="000000"/>
          <w:sz w:val="24"/>
          <w:rFonts w:ascii="Times New Roman" w:hAnsi="Times New Roman" w:eastAsia="宋体"/>
        </w:rPr>
        <w:t>（6）区块链防篡改存证与溯源验证需求：系统自动为已审批文档生成密码学哈希指纹并在链上存证，提供链上存证哈希查询、防伪校验检测及防篡改审计报告导出功能。</w:t>
      </w:r>
    </w:p>
    <w:p>
      <w:pPr>
        <w:spacing w:before="0" w:after="120" w:line="324" w:lineRule="auto"/>
        <w:ind w:firstLine="480"/>
        <w:jc w:val="left"/>
      </w:pPr>
      <w:r>
        <w:rPr>
          <w:b w:val="0"/>
          <w:i w:val="0"/>
          <w:color w:val="000000"/>
          <w:sz w:val="24"/>
          <w:rFonts w:ascii="Times New Roman" w:hAnsi="Times New Roman" w:eastAsia="宋体"/>
        </w:rPr>
        <w:t>（7）全栈国际化（i18n）需求：支持系统界面与枚举字典的中英文双语无缝实时热切换，满足跨国企业及涉外团队的无障碍协同办公需求。</w:t>
      </w:r>
    </w:p>
    <w:p>
      <w:pPr>
        <w:spacing w:before="240" w:after="120" w:line="324" w:lineRule="auto"/>
        <w:jc w:val="left"/>
      </w:pPr>
      <w:r>
        <w:rPr>
          <w:b/>
          <w:i w:val="0"/>
          <w:color w:val="000000"/>
          <w:sz w:val="28"/>
          <w:rFonts w:ascii="Times New Roman" w:hAnsi="Times New Roman" w:eastAsia="黑体"/>
        </w:rPr>
        <w:t>3.4  非功能需求分析</w:t>
      </w:r>
    </w:p>
    <w:p>
      <w:pPr>
        <w:spacing w:before="0" w:after="120" w:line="324" w:lineRule="auto"/>
        <w:ind w:firstLine="480"/>
        <w:jc w:val="left"/>
      </w:pPr>
      <w:r>
        <w:rPr>
          <w:b w:val="0"/>
          <w:i w:val="0"/>
          <w:color w:val="000000"/>
          <w:sz w:val="24"/>
          <w:rFonts w:ascii="Times New Roman" w:hAnsi="Times New Roman" w:eastAsia="宋体"/>
        </w:rPr>
        <w:t>除了完备的业务功能之外，企业级系统在非功能性指标上同样具有极高的要求：</w:t>
      </w:r>
    </w:p>
    <w:p>
      <w:pPr>
        <w:spacing w:before="0" w:after="120" w:line="324" w:lineRule="auto"/>
        <w:ind w:firstLine="480"/>
        <w:jc w:val="left"/>
      </w:pPr>
      <w:r>
        <w:rPr>
          <w:b w:val="0"/>
          <w:i w:val="0"/>
          <w:color w:val="000000"/>
          <w:sz w:val="24"/>
          <w:rFonts w:ascii="Times New Roman" w:hAnsi="Times New Roman" w:eastAsia="宋体"/>
        </w:rPr>
        <w:t>（1）安全性与合规性：用户密码采用业界标准的安全加盐哈希（PBKDF2/Werkzeug）算法存储；所有 API 接口采用基于 JWT 的身份认证与签名校验；建立完备的系统审计日志（AuditLog），对文档的查看、导出、删除及权限变更等敏感操作实现全量记录与永久归档。</w:t>
      </w:r>
    </w:p>
    <w:p>
      <w:pPr>
        <w:spacing w:before="0" w:after="120" w:line="324" w:lineRule="auto"/>
        <w:ind w:firstLine="480"/>
        <w:jc w:val="left"/>
      </w:pPr>
      <w:r>
        <w:rPr>
          <w:b w:val="0"/>
          <w:i w:val="0"/>
          <w:color w:val="000000"/>
          <w:sz w:val="24"/>
          <w:rFonts w:ascii="Times New Roman" w:hAnsi="Times New Roman" w:eastAsia="宋体"/>
        </w:rPr>
        <w:t>（2）低延迟与高实时性：WebSocket 协同长连接的消息广播端到端时延低于 50 毫秒，前端页面路由切换与异步数据渲染响应时间控制在 200 毫秒以内，保障极致流畅的沉浸式编辑体验。</w:t>
      </w:r>
    </w:p>
    <w:p>
      <w:pPr>
        <w:spacing w:before="0" w:after="120" w:line="324" w:lineRule="auto"/>
        <w:ind w:firstLine="480"/>
        <w:jc w:val="left"/>
      </w:pPr>
      <w:r>
        <w:rPr>
          <w:b w:val="0"/>
          <w:i w:val="0"/>
          <w:color w:val="000000"/>
          <w:sz w:val="24"/>
          <w:rFonts w:ascii="Times New Roman" w:hAnsi="Times New Roman" w:eastAsia="宋体"/>
        </w:rPr>
        <w:t>（3）高并发与数据一致性：系统在多用户并发协同与高频 API 请求场景下，能够确保数据库事务的完整性与强一致性；通过 CRDT 冲突消解算法与乐观并发控制，杜绝数据覆盖与竞争冒险。</w:t>
      </w:r>
    </w:p>
    <w:p>
      <w:pPr>
        <w:spacing w:before="0" w:after="120" w:line="324" w:lineRule="auto"/>
        <w:ind w:firstLine="480"/>
        <w:jc w:val="left"/>
      </w:pPr>
      <w:r>
        <w:rPr>
          <w:b w:val="0"/>
          <w:i w:val="0"/>
          <w:color w:val="000000"/>
          <w:sz w:val="24"/>
          <w:rFonts w:ascii="Times New Roman" w:hAnsi="Times New Roman" w:eastAsia="宋体"/>
        </w:rPr>
        <w:t>（4）模块化可扩展性与可维护性：前后端遵循严格的组件化与分层设计原则，模块间依赖解耦，代码结构清晰，支持方便地向分布式集群与容器云平台平滑迁移。</w:t>
      </w:r>
    </w:p>
    <w:p>
      <w:r>
        <w:br w:type="page"/>
      </w:r>
    </w:p>
    <w:p>
      <w:pPr>
        <w:spacing w:before="360" w:after="240" w:line="324" w:lineRule="auto"/>
        <w:jc w:val="center"/>
      </w:pPr>
      <w:r>
        <w:rPr>
          <w:b/>
          <w:i w:val="0"/>
          <w:color w:val="000000"/>
          <w:sz w:val="30"/>
          <w:rFonts w:ascii="Times New Roman" w:hAnsi="Times New Roman" w:eastAsia="黑体"/>
        </w:rPr>
        <w:t>第四章  系统设计</w:t>
      </w:r>
    </w:p>
    <w:p>
      <w:pPr>
        <w:spacing w:before="240" w:after="120" w:line="324" w:lineRule="auto"/>
        <w:jc w:val="left"/>
      </w:pPr>
      <w:r>
        <w:rPr>
          <w:b/>
          <w:i w:val="0"/>
          <w:color w:val="000000"/>
          <w:sz w:val="28"/>
          <w:rFonts w:ascii="Times New Roman" w:hAnsi="Times New Roman" w:eastAsia="黑体"/>
        </w:rPr>
        <w:t>4.1  系统总体架构设计</w:t>
      </w:r>
    </w:p>
    <w:p>
      <w:pPr>
        <w:spacing w:before="160" w:after="80" w:line="324" w:lineRule="auto"/>
        <w:jc w:val="left"/>
      </w:pPr>
      <w:r>
        <w:rPr>
          <w:b/>
          <w:i w:val="0"/>
          <w:color w:val="000000"/>
          <w:sz w:val="24"/>
          <w:rFonts w:ascii="Times New Roman" w:hAnsi="Times New Roman" w:eastAsia="黑体"/>
        </w:rPr>
        <w:t>4.1.1 系统分层拓扑架构</w:t>
      </w:r>
    </w:p>
    <w:p>
      <w:pPr>
        <w:spacing w:before="0" w:after="120" w:line="324" w:lineRule="auto"/>
        <w:ind w:firstLine="480"/>
        <w:jc w:val="left"/>
      </w:pPr>
      <w:r>
        <w:rPr>
          <w:b w:val="0"/>
          <w:i w:val="0"/>
          <w:color w:val="000000"/>
          <w:sz w:val="24"/>
          <w:rFonts w:ascii="Times New Roman" w:hAnsi="Times New Roman" w:eastAsia="宋体"/>
        </w:rPr>
        <w:t>系统严格遵循经典的前后端分离分层体系结构，自顶向下划分为表现层（Client Presentation Layer）、业务网关与通信层（Gateway &amp; Transport Layer）、应用服务层（Application Service Layer）以及数据与存证持久层（Data &amp; Proof Layer）。</w:t>
      </w:r>
    </w:p>
    <w:p>
      <w:pPr>
        <w:spacing w:before="0" w:after="120" w:line="324" w:lineRule="auto"/>
        <w:ind w:firstLine="480"/>
        <w:jc w:val="left"/>
      </w:pPr>
      <w:r>
        <w:rPr>
          <w:b w:val="0"/>
          <w:i w:val="0"/>
          <w:color w:val="000000"/>
          <w:sz w:val="24"/>
          <w:rFonts w:ascii="Times New Roman" w:hAnsi="Times New Roman" w:eastAsia="宋体"/>
        </w:rPr>
        <w:t>1. 表现层（Client UI）：运行于现代 Web 浏览器终端，基于 Vue 3 + TypeScript 构建，包含路由模块（Vue Router）、全局状态流（Pinia）、富文本协同编辑器（Tiptap/ProseMirror）、版本差异比对器（Diff Viewer）、AI 对话侧边栏以及 Element Plus 现代化组件库。</w:t>
      </w:r>
    </w:p>
    <w:p>
      <w:pPr>
        <w:spacing w:before="0" w:after="120" w:line="324" w:lineRule="auto"/>
        <w:ind w:firstLine="480"/>
        <w:jc w:val="left"/>
      </w:pPr>
      <w:r>
        <w:rPr>
          <w:b w:val="0"/>
          <w:i w:val="0"/>
          <w:color w:val="000000"/>
          <w:sz w:val="24"/>
          <w:rFonts w:ascii="Times New Roman" w:hAnsi="Times New Roman" w:eastAsia="宋体"/>
        </w:rPr>
        <w:t>2. 业务网关与通信层（Gateway &amp; Sockets）：负责拦截与解析客户端请求。包含 RESTful API HTTP/HTTPS 网关（负责 JWT 认证、跨域处理 CORS 与权限守卫拦截）以及 WebSocket 长连接协同服务器（负责客户端房间管理、二进制 CRDT 消息广播与心跳保活）。</w:t>
      </w:r>
    </w:p>
    <w:p>
      <w:pPr>
        <w:spacing w:before="0" w:after="120" w:line="324" w:lineRule="auto"/>
        <w:ind w:firstLine="480"/>
        <w:jc w:val="left"/>
      </w:pPr>
      <w:r>
        <w:rPr>
          <w:b w:val="0"/>
          <w:i w:val="0"/>
          <w:color w:val="000000"/>
          <w:sz w:val="24"/>
          <w:rFonts w:ascii="Times New Roman" w:hAnsi="Times New Roman" w:eastAsia="宋体"/>
        </w:rPr>
        <w:t>3. 应用服务层（Core Business Services）：承载系统的核心业务逻辑。划分为文档空间服务（Document &amp; Space Service）、实时协同服务（Collab Service）、审批工作流引擎（Approval Flow Engine）、AI 智能交互与问答服务（AI &amp; Vector Service）、版本差分算法服务（Diff Service）以及区块链存证服务（Blockchain Proof Service）。</w:t>
      </w:r>
    </w:p>
    <w:p>
      <w:pPr>
        <w:spacing w:before="0" w:after="120" w:line="324" w:lineRule="auto"/>
        <w:ind w:firstLine="480"/>
        <w:jc w:val="left"/>
      </w:pPr>
      <w:r>
        <w:rPr>
          <w:b w:val="0"/>
          <w:i w:val="0"/>
          <w:color w:val="000000"/>
          <w:sz w:val="24"/>
          <w:rFonts w:ascii="Times New Roman" w:hAnsi="Times New Roman" w:eastAsia="宋体"/>
        </w:rPr>
        <w:t>4. 数据与存证持久层（Persistence &amp; Blockchain）：负责核心数据的持久化与防篡改存证。包含 MySQL 8.0 关系型数据库（通过 SQLAlchemy ORM 管理实体持久化）、本地向量数据库（Qdrant/FastEmbed 存储文档知识嵌入向量）以及区块链分布式账本（存储哈希指纹与交易凭证）。</w:t>
      </w:r>
    </w:p>
    <w:p>
      <w:pPr>
        <w:spacing w:before="160" w:after="80" w:line="324" w:lineRule="auto"/>
        <w:jc w:val="left"/>
      </w:pPr>
      <w:r>
        <w:rPr>
          <w:b/>
          <w:i w:val="0"/>
          <w:color w:val="000000"/>
          <w:sz w:val="24"/>
          <w:rFonts w:ascii="Times New Roman" w:hAnsi="Times New Roman" w:eastAsia="黑体"/>
        </w:rPr>
        <w:t>4.1.2 前后端通信协议与数据交互格式</w:t>
      </w:r>
    </w:p>
    <w:p>
      <w:pPr>
        <w:spacing w:before="0" w:after="120" w:line="324" w:lineRule="auto"/>
        <w:ind w:firstLine="480"/>
        <w:jc w:val="left"/>
      </w:pPr>
      <w:r>
        <w:rPr>
          <w:b w:val="0"/>
          <w:i w:val="0"/>
          <w:color w:val="000000"/>
          <w:sz w:val="24"/>
          <w:rFonts w:ascii="Times New Roman" w:hAnsi="Times New Roman" w:eastAsia="宋体"/>
        </w:rPr>
        <w:t>系统前后端通信采用“双轨并行”协议体系：常规的元数据查询、用户认证、工作流流转与系统配置采用标准的 HTTP/HTTPS + RESTful JSON 协议，请求头携带 Authorization: Bearer &lt;JWT_Token&gt; 进行无状态身份鉴权；而在文档实时协同编辑与全局通知推送场景下，系统自动建立 WebSocket 全双工通道，客户端与服务端之间通过高效的二进制数据帧传输 Yjs Update 片段，极大降低了网络传输开销并提升了交互实时性。</w:t>
      </w:r>
    </w:p>
    <w:p>
      <w:pPr>
        <w:spacing w:before="240" w:after="120" w:line="324" w:lineRule="auto"/>
        <w:jc w:val="left"/>
      </w:pPr>
      <w:r>
        <w:rPr>
          <w:b/>
          <w:i w:val="0"/>
          <w:color w:val="000000"/>
          <w:sz w:val="28"/>
          <w:rFonts w:ascii="Times New Roman" w:hAnsi="Times New Roman" w:eastAsia="黑体"/>
        </w:rPr>
        <w:t>4.2  核心业务机制与流程设计</w:t>
      </w:r>
    </w:p>
    <w:p>
      <w:pPr>
        <w:spacing w:before="160" w:after="80" w:line="324" w:lineRule="auto"/>
        <w:jc w:val="left"/>
      </w:pPr>
      <w:r>
        <w:rPr>
          <w:b/>
          <w:i w:val="0"/>
          <w:color w:val="000000"/>
          <w:sz w:val="24"/>
          <w:rFonts w:ascii="Times New Roman" w:hAnsi="Times New Roman" w:eastAsia="黑体"/>
        </w:rPr>
        <w:t>4.2.1 多源数据采集与数字化重构流程</w:t>
      </w:r>
    </w:p>
    <w:p>
      <w:pPr>
        <w:spacing w:before="0" w:after="120" w:line="324" w:lineRule="auto"/>
        <w:ind w:firstLine="480"/>
        <w:jc w:val="left"/>
      </w:pPr>
      <w:r>
        <w:rPr>
          <w:b w:val="0"/>
          <w:i w:val="0"/>
          <w:color w:val="000000"/>
          <w:sz w:val="24"/>
          <w:rFonts w:ascii="Times New Roman" w:hAnsi="Times New Roman" w:eastAsia="宋体"/>
        </w:rPr>
        <w:t>当用户在系统在线富文本编辑器中录入内容或通过 AI 助手生成初稿时，前端编辑器将文本解析为标准的 ProseMirror 抽象语法树（JSON 格式）。提交后，后端 API 网关首先执行前置防注入过滤与 XSS 清洗，随后由文档服务提取纯文本元数据（摘要、标签、分类）。在后台异步通道中，文本被切块并转化为向量特征存入向量索引库，完成从非结构化文本到可检索知识资产的数字化重构。</w:t>
      </w:r>
    </w:p>
    <w:p>
      <w:pPr>
        <w:spacing w:before="160" w:after="80" w:line="324" w:lineRule="auto"/>
        <w:jc w:val="left"/>
      </w:pPr>
      <w:r>
        <w:rPr>
          <w:b/>
          <w:i w:val="0"/>
          <w:color w:val="000000"/>
          <w:sz w:val="24"/>
          <w:rFonts w:ascii="Times New Roman" w:hAnsi="Times New Roman" w:eastAsia="黑体"/>
        </w:rPr>
        <w:t>4.2.2 基于 WebSocket 的多人协同与冲突消解机制</w:t>
      </w:r>
    </w:p>
    <w:p>
      <w:pPr>
        <w:spacing w:before="0" w:after="120" w:line="324" w:lineRule="auto"/>
        <w:ind w:firstLine="480"/>
        <w:jc w:val="left"/>
      </w:pPr>
      <w:r>
        <w:rPr>
          <w:b w:val="0"/>
          <w:i w:val="0"/>
          <w:color w:val="000000"/>
          <w:sz w:val="24"/>
          <w:rFonts w:ascii="Times New Roman" w:hAnsi="Times New Roman" w:eastAsia="宋体"/>
        </w:rPr>
        <w:t>当多名用户同时打开同一篇文档时，前端自动向 WebSocket 协同服务器发送加入房间（Join Room）事件。协同服务器为该文档维护一个包含在线用户集合的协同室（Room）。协作者在本地产生的任何敲击与选区变更，均被封装为原子级 CRDT Update 包与 Awareness 状态包，通过 WebSocket 广播至同房间内的其他协作者。各客户端在本地应用增量更新并即时重绘，数学上的偏序关系保障了所有协作者看到的文档视图无锁最终一致。</w:t>
      </w:r>
    </w:p>
    <w:p>
      <w:pPr>
        <w:spacing w:before="160" w:after="80" w:line="324" w:lineRule="auto"/>
        <w:jc w:val="left"/>
      </w:pPr>
      <w:r>
        <w:rPr>
          <w:b/>
          <w:i w:val="0"/>
          <w:color w:val="000000"/>
          <w:sz w:val="24"/>
          <w:rFonts w:ascii="Times New Roman" w:hAnsi="Times New Roman" w:eastAsia="黑体"/>
        </w:rPr>
        <w:t>4.2.3 文档全生命周期状态流转与审批机制</w:t>
      </w:r>
    </w:p>
    <w:p>
      <w:pPr>
        <w:spacing w:before="0" w:after="120" w:line="324" w:lineRule="auto"/>
        <w:ind w:firstLine="480"/>
        <w:jc w:val="left"/>
      </w:pPr>
      <w:r>
        <w:rPr>
          <w:b w:val="0"/>
          <w:i w:val="0"/>
          <w:color w:val="000000"/>
          <w:sz w:val="24"/>
          <w:rFonts w:ascii="Times New Roman" w:hAnsi="Times New Roman" w:eastAsia="宋体"/>
        </w:rPr>
        <w:t>文档全生命周期状态机涵盖草稿（draft）、审批中（in_approval）、已通过（approved）与已驳回（rejected）四种核心状态。文档创建者发起审批后，系统根据选择的审批模式（串行或并行）初始化 ApprovalFlow 实例并分配 ApprovalParticipant 节点，文档状态跃迁为 in_approval，此时正文被锁定禁止编辑。审批人员通过任务中心查阅并签署意见，若所有审批人均同意，文档状态跃迁为 approved，触发区块链存证服务；若任一审批人驳回，文档状态退回 rejected，重新开放给作者修改。</w:t>
      </w:r>
    </w:p>
    <w:p>
      <w:pPr>
        <w:spacing w:before="160" w:after="80" w:line="324" w:lineRule="auto"/>
        <w:jc w:val="left"/>
      </w:pPr>
      <w:r>
        <w:rPr>
          <w:b/>
          <w:i w:val="0"/>
          <w:color w:val="000000"/>
          <w:sz w:val="24"/>
          <w:rFonts w:ascii="Times New Roman" w:hAnsi="Times New Roman" w:eastAsia="黑体"/>
        </w:rPr>
        <w:t>4.2.4 文档哈希生成与区块链存证溯源流程</w:t>
      </w:r>
    </w:p>
    <w:p>
      <w:pPr>
        <w:spacing w:before="0" w:after="120" w:line="324" w:lineRule="auto"/>
        <w:ind w:firstLine="480"/>
        <w:jc w:val="left"/>
      </w:pPr>
      <w:r>
        <w:rPr>
          <w:b w:val="0"/>
          <w:i w:val="0"/>
          <w:color w:val="000000"/>
          <w:sz w:val="24"/>
          <w:rFonts w:ascii="Times New Roman" w:hAnsi="Times New Roman" w:eastAsia="宋体"/>
        </w:rPr>
        <w:t>当文档审批通过跃迁至 approved 状态时，系统后台存证服务自动被触发。服务将文档的当前版本正文（content_json）、标题（title）、所属空间、版本号及时间戳等核心字段序列化为标准不可变字符串，调用 SHA-256 算法计算出 64 位的文档哈希指纹（file_hash）。随后，存证服务将该指纹打包提交至区块链存证网络，生成不可篡改的链上交易凭证哈希（tx_hash）并持久化回填至文档记录中。后续任何时刻，审计人员均可点击“防伪验证”，系统重新提取当前内容计算哈希并与链上凭证比对，验证结果清晰可视。</w:t>
      </w:r>
    </w:p>
    <w:p>
      <w:pPr>
        <w:spacing w:before="240" w:after="120" w:line="324" w:lineRule="auto"/>
        <w:jc w:val="left"/>
      </w:pPr>
      <w:r>
        <w:rPr>
          <w:b/>
          <w:i w:val="0"/>
          <w:color w:val="000000"/>
          <w:sz w:val="28"/>
          <w:rFonts w:ascii="Times New Roman" w:hAnsi="Times New Roman" w:eastAsia="黑体"/>
        </w:rPr>
        <w:t>4.3  系统功能模块设计</w:t>
      </w:r>
    </w:p>
    <w:p>
      <w:pPr>
        <w:spacing w:before="0" w:after="120" w:line="324" w:lineRule="auto"/>
        <w:ind w:firstLine="480"/>
        <w:jc w:val="left"/>
      </w:pPr>
      <w:r>
        <w:rPr>
          <w:b w:val="0"/>
          <w:i w:val="0"/>
          <w:color w:val="000000"/>
          <w:sz w:val="24"/>
          <w:rFonts w:ascii="Times New Roman" w:hAnsi="Times New Roman" w:eastAsia="宋体"/>
        </w:rPr>
        <w:t>系统功能划分为七大核心模块，各模块职责明确、协同工作，共同构成了完备的企业级智能文档资产治理平台：</w:t>
      </w:r>
    </w:p>
    <w:p>
      <w:pPr>
        <w:spacing w:before="0" w:after="120" w:line="324" w:lineRule="auto"/>
        <w:ind w:firstLine="480"/>
        <w:jc w:val="left"/>
      </w:pPr>
      <w:r>
        <w:rPr>
          <w:b w:val="0"/>
          <w:i w:val="0"/>
          <w:color w:val="000000"/>
          <w:sz w:val="24"/>
          <w:rFonts w:ascii="Times New Roman" w:hAnsi="Times New Roman" w:eastAsia="宋体"/>
        </w:rPr>
        <w:t>1. 知识空间与文档资产管理模块：负责多知识空间的创建、配置与维护；支持文档的新建、移动、分享、软删除与回收站恢复；支持单个文档与多个空间的多对多挂载关联与按空间穿透检索。</w:t>
      </w:r>
    </w:p>
    <w:p>
      <w:pPr>
        <w:spacing w:before="0" w:after="120" w:line="324" w:lineRule="auto"/>
        <w:ind w:firstLine="480"/>
        <w:jc w:val="left"/>
      </w:pPr>
      <w:r>
        <w:rPr>
          <w:b w:val="0"/>
          <w:i w:val="0"/>
          <w:color w:val="000000"/>
          <w:sz w:val="24"/>
          <w:rFonts w:ascii="Times New Roman" w:hAnsi="Times New Roman" w:eastAsia="宋体"/>
        </w:rPr>
        <w:t>2. AI 智能助理与知识抽取模块：提供对话式文档生成、段落续写、内容润色、结构化会议纪要提炼以及基于本地向量知识库的跨文档多轮深度问答功能。</w:t>
      </w:r>
    </w:p>
    <w:p>
      <w:pPr>
        <w:spacing w:before="0" w:after="120" w:line="324" w:lineRule="auto"/>
        <w:ind w:firstLine="480"/>
        <w:jc w:val="left"/>
      </w:pPr>
      <w:r>
        <w:rPr>
          <w:b w:val="0"/>
          <w:i w:val="0"/>
          <w:color w:val="000000"/>
          <w:sz w:val="24"/>
          <w:rFonts w:ascii="Times New Roman" w:hAnsi="Times New Roman" w:eastAsia="宋体"/>
        </w:rPr>
        <w:t>3. 实时协同与版本控制模块：负责 WebSocket 协同房间维护、用户在线光标感知同步、文档历史版本快照生成以及左右分栏的双向版本 Diff 差异高亮比对。</w:t>
      </w:r>
    </w:p>
    <w:p>
      <w:pPr>
        <w:spacing w:before="0" w:after="120" w:line="324" w:lineRule="auto"/>
        <w:ind w:firstLine="480"/>
        <w:jc w:val="left"/>
      </w:pPr>
      <w:r>
        <w:rPr>
          <w:b w:val="0"/>
          <w:i w:val="0"/>
          <w:color w:val="000000"/>
          <w:sz w:val="24"/>
          <w:rFonts w:ascii="Times New Roman" w:hAnsi="Times New Roman" w:eastAsia="宋体"/>
        </w:rPr>
        <w:t>4. 审批流与任务中心模块：支持串行与并行多级审批流程定义；提供任务收件箱、发起审批、撤回审批、审批意见批注及审批状态动态流转机制。</w:t>
      </w:r>
    </w:p>
    <w:p>
      <w:pPr>
        <w:spacing w:before="0" w:after="120" w:line="324" w:lineRule="auto"/>
        <w:ind w:firstLine="480"/>
        <w:jc w:val="left"/>
      </w:pPr>
      <w:r>
        <w:rPr>
          <w:b w:val="0"/>
          <w:i w:val="0"/>
          <w:color w:val="000000"/>
          <w:sz w:val="24"/>
          <w:rFonts w:ascii="Times New Roman" w:hAnsi="Times New Roman" w:eastAsia="宋体"/>
        </w:rPr>
        <w:t>5. RBAC 权限与安全审计模块：负责企业组织架构（部门、职位、用户）维护；实现覆盖用户-部门-空间维度的细粒度权限鉴权；对系统核心操作生成不可逆安全审计日志（AuditLog）。</w:t>
      </w:r>
    </w:p>
    <w:p>
      <w:pPr>
        <w:spacing w:before="0" w:after="120" w:line="324" w:lineRule="auto"/>
        <w:ind w:firstLine="480"/>
        <w:jc w:val="left"/>
      </w:pPr>
      <w:r>
        <w:rPr>
          <w:b w:val="0"/>
          <w:i w:val="0"/>
          <w:color w:val="000000"/>
          <w:sz w:val="24"/>
          <w:rFonts w:ascii="Times New Roman" w:hAnsi="Times New Roman" w:eastAsia="宋体"/>
        </w:rPr>
        <w:t>6. 区块链可信存证与防伪校验模块：负责审批通过文档的 SHA-256 哈希计算、区块链存证上链、链上凭证查询、防伪校验检测及存证证书导出。</w:t>
      </w:r>
    </w:p>
    <w:p>
      <w:pPr>
        <w:spacing w:before="0" w:after="120" w:line="324" w:lineRule="auto"/>
        <w:ind w:firstLine="480"/>
        <w:jc w:val="left"/>
      </w:pPr>
      <w:r>
        <w:rPr>
          <w:b w:val="0"/>
          <w:i w:val="0"/>
          <w:color w:val="000000"/>
          <w:sz w:val="24"/>
          <w:rFonts w:ascii="Times New Roman" w:hAnsi="Times New Roman" w:eastAsia="宋体"/>
        </w:rPr>
        <w:t>7. 全栈国际化配置模块：提供中英文双语界面词条管理、前端 Vue-i18n 动态切换与后端枚举字典多语言响应适配。</w:t>
      </w:r>
    </w:p>
    <w:p>
      <w:pPr>
        <w:spacing w:before="240" w:after="120" w:line="324" w:lineRule="auto"/>
        <w:jc w:val="left"/>
      </w:pPr>
      <w:r>
        <w:rPr>
          <w:b/>
          <w:i w:val="0"/>
          <w:color w:val="000000"/>
          <w:sz w:val="28"/>
          <w:rFonts w:ascii="Times New Roman" w:hAnsi="Times New Roman" w:eastAsia="黑体"/>
        </w:rPr>
        <w:t>4.4  数据库设计</w:t>
      </w:r>
    </w:p>
    <w:p>
      <w:pPr>
        <w:spacing w:before="160" w:after="80" w:line="324" w:lineRule="auto"/>
        <w:jc w:val="left"/>
      </w:pPr>
      <w:r>
        <w:rPr>
          <w:b/>
          <w:i w:val="0"/>
          <w:color w:val="000000"/>
          <w:sz w:val="24"/>
          <w:rFonts w:ascii="Times New Roman" w:hAnsi="Times New Roman" w:eastAsia="黑体"/>
        </w:rPr>
        <w:t>4.4.1 概念模型设计（E-R模型）</w:t>
      </w:r>
    </w:p>
    <w:p>
      <w:pPr>
        <w:spacing w:before="0" w:after="120" w:line="324" w:lineRule="auto"/>
        <w:ind w:firstLine="480"/>
        <w:jc w:val="left"/>
      </w:pPr>
      <w:r>
        <w:rPr>
          <w:b w:val="0"/>
          <w:i w:val="0"/>
          <w:color w:val="000000"/>
          <w:sz w:val="24"/>
          <w:rFonts w:ascii="Times New Roman" w:hAnsi="Times New Roman" w:eastAsia="宋体"/>
        </w:rPr>
        <w:t>依据系统的业务实体及其流转逻辑，系统涉及的核心实体包括：用户（User）、部门（Department）、职位（Position）、知识空间（Space）、文档（Document）、文档版本（DocumentVersion）、文档权限（DocumentPermission）、文档评论（Comment）、审批流程（ApprovalFlow）、审批参与人（ApprovalParticipant）、审批决策（ApprovalDecision）、系统审计日志（AuditLog）以及系统通知（Notification）。</w:t>
      </w:r>
    </w:p>
    <w:p>
      <w:pPr>
        <w:spacing w:before="0" w:after="120" w:line="324" w:lineRule="auto"/>
        <w:ind w:firstLine="480"/>
        <w:jc w:val="left"/>
      </w:pPr>
      <w:r>
        <w:rPr>
          <w:b w:val="0"/>
          <w:i w:val="0"/>
          <w:color w:val="000000"/>
          <w:sz w:val="24"/>
          <w:rFonts w:ascii="Times New Roman" w:hAnsi="Times New Roman" w:eastAsia="宋体"/>
        </w:rPr>
        <w:t>各实体之间的核心联系如下：（1）部门与用户：一对多关系，一个部门包含多名员工；（2）用户与文档：一对多关系，一个用户可以拥有多篇文档；（3）文档与知识空间：多对多关系，通过 document_spaces 关联表映射，一篇文档可以归属于多个知识空间；（4）文档与文档版本：一对多关系，一篇文档包含多个历史版本快照；（5）文档与文档权限：一对多关系，一篇文档可以为不同用户分配不同的访问权限；（6）文档与审批流：一对多关系，一篇文档可发起多次审批流程；（7）审批流与审批参与人：一对多关系，一个流程包含多个审批节点；（8）审批参与人与审批决策：一对一关系，每个审批人对所属节点提交一条审批决策；（9）文档版本与评论：一对多关系，每个版本可包含多条行内批注与讨论。</w:t>
      </w:r>
    </w:p>
    <w:p>
      <w:pPr>
        <w:spacing w:before="160" w:after="80" w:line="324" w:lineRule="auto"/>
        <w:jc w:val="left"/>
      </w:pPr>
      <w:r>
        <w:rPr>
          <w:b/>
          <w:i w:val="0"/>
          <w:color w:val="000000"/>
          <w:sz w:val="24"/>
          <w:rFonts w:ascii="Times New Roman" w:hAnsi="Times New Roman" w:eastAsia="黑体"/>
        </w:rPr>
        <w:t>4.4.2 核心数据表结构设计</w:t>
      </w:r>
    </w:p>
    <w:p>
      <w:pPr>
        <w:spacing w:before="0" w:after="120" w:line="324" w:lineRule="auto"/>
        <w:ind w:firstLine="480"/>
        <w:jc w:val="left"/>
      </w:pPr>
      <w:r>
        <w:rPr>
          <w:b w:val="0"/>
          <w:i w:val="0"/>
          <w:color w:val="000000"/>
          <w:sz w:val="24"/>
          <w:rFonts w:ascii="Times New Roman" w:hAnsi="Times New Roman" w:eastAsia="宋体"/>
        </w:rPr>
        <w:t>根据概念模型与实际代码实现，系统在 MySQL 8.0 数据库中设计并建立了 14 张核心业务数据表，所有表默认采用 utf8mb4 字符集以完美支持各类多语言及富文本字符。核心数据表结构详见表 4-1 至表 4-14。</w:t>
      </w:r>
    </w:p>
    <w:p>
      <w:pPr>
        <w:spacing w:before="200" w:after="80"/>
        <w:jc w:val="center"/>
      </w:pPr>
      <w:r>
        <w:rPr>
          <w:b/>
          <w:i w:val="0"/>
          <w:color w:val="000000"/>
          <w:sz w:val="21"/>
          <w:rFonts w:ascii="Times New Roman" w:hAnsi="Times New Roman" w:eastAsia="黑体"/>
        </w:rPr>
        <w:t>表4-1  用户信息表（users）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268"/>
        <w:gridCol w:w="2268"/>
        <w:gridCol w:w="2268"/>
        <w:gridCol w:w="2268"/>
      </w:tblGrid>
      <w:tr>
        <w:tc>
          <w:tcPr>
            <w:tcW w:type="dxa" w:w="1872"/>
            <w:shd w:fill="F0F4F8"/>
          </w:tcPr>
          <w:p>
            <w:pPr>
              <w:spacing w:before="80" w:after="80"/>
              <w:jc w:val="center"/>
            </w:pPr>
            <w:r/>
            <w:r>
              <w:rPr>
                <w:b/>
                <w:i w:val="0"/>
                <w:color w:val="000000"/>
                <w:sz w:val="20"/>
                <w:rFonts w:ascii="Times New Roman" w:hAnsi="Times New Roman" w:eastAsia="黑体"/>
              </w:rPr>
              <w:t>字段名</w:t>
            </w:r>
          </w:p>
        </w:tc>
        <w:tc>
          <w:tcPr>
            <w:tcW w:type="dxa" w:w="1872"/>
            <w:shd w:fill="F0F4F8"/>
          </w:tcPr>
          <w:p>
            <w:pPr>
              <w:spacing w:before="80" w:after="80"/>
              <w:jc w:val="center"/>
            </w:pPr>
            <w:r/>
            <w:r>
              <w:rPr>
                <w:b/>
                <w:i w:val="0"/>
                <w:color w:val="000000"/>
                <w:sz w:val="20"/>
                <w:rFonts w:ascii="Times New Roman" w:hAnsi="Times New Roman" w:eastAsia="黑体"/>
              </w:rPr>
              <w:t>数据类型</w:t>
            </w:r>
          </w:p>
        </w:tc>
        <w:tc>
          <w:tcPr>
            <w:tcW w:type="dxa" w:w="2160"/>
            <w:shd w:fill="F0F4F8"/>
          </w:tcPr>
          <w:p>
            <w:pPr>
              <w:spacing w:before="80" w:after="80"/>
              <w:jc w:val="center"/>
            </w:pPr>
            <w:r/>
            <w:r>
              <w:rPr>
                <w:b/>
                <w:i w:val="0"/>
                <w:color w:val="000000"/>
                <w:sz w:val="20"/>
                <w:rFonts w:ascii="Times New Roman" w:hAnsi="Times New Roman" w:eastAsia="黑体"/>
              </w:rPr>
              <w:t>约束</w:t>
            </w:r>
          </w:p>
        </w:tc>
        <w:tc>
          <w:tcPr>
            <w:tcW w:type="dxa" w:w="3888"/>
            <w:shd w:fill="F0F4F8"/>
          </w:tcPr>
          <w:p>
            <w:pPr>
              <w:spacing w:before="80" w:after="80"/>
              <w:jc w:val="center"/>
            </w:pPr>
            <w:r/>
            <w:r>
              <w:rPr>
                <w:b/>
                <w:i w:val="0"/>
                <w:color w:val="000000"/>
                <w:sz w:val="20"/>
                <w:rFonts w:ascii="Times New Roman" w:hAnsi="Times New Roman" w:eastAsia="黑体"/>
              </w:rPr>
              <w:t>说明</w:t>
            </w:r>
          </w:p>
        </w:tc>
      </w:tr>
      <w:tr>
        <w:tc>
          <w:tcPr>
            <w:tcW w:type="dxa" w:w="1872"/>
          </w:tcPr>
          <w:p>
            <w:pPr>
              <w:spacing w:before="60" w:after="60"/>
              <w:jc w:val="center"/>
            </w:pPr>
            <w:r/>
            <w:r>
              <w:rPr>
                <w:b w:val="0"/>
                <w:i w:val="0"/>
                <w:color w:val="000000"/>
                <w:sz w:val="19"/>
                <w:rFonts w:ascii="Times New Roman" w:hAnsi="Times New Roman" w:eastAsia="宋体"/>
              </w:rPr>
              <w:t>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PRIMARY KEY, 自增</w:t>
            </w:r>
          </w:p>
        </w:tc>
        <w:tc>
          <w:tcPr>
            <w:tcW w:type="dxa" w:w="3888"/>
          </w:tcPr>
          <w:p>
            <w:pPr>
              <w:spacing w:before="60" w:after="60"/>
              <w:jc w:val="left"/>
            </w:pPr>
            <w:r/>
            <w:r>
              <w:rPr>
                <w:b w:val="0"/>
                <w:i w:val="0"/>
                <w:color w:val="000000"/>
                <w:sz w:val="19"/>
                <w:rFonts w:ascii="Times New Roman" w:hAnsi="Times New Roman" w:eastAsia="宋体"/>
              </w:rPr>
              <w:t>用户唯一标识ID</w:t>
            </w:r>
          </w:p>
        </w:tc>
      </w:tr>
      <w:tr>
        <w:tc>
          <w:tcPr>
            <w:tcW w:type="dxa" w:w="1872"/>
            <w:shd w:fill="FAFBFD"/>
          </w:tcPr>
          <w:p>
            <w:pPr>
              <w:spacing w:before="60" w:after="60"/>
              <w:jc w:val="center"/>
            </w:pPr>
            <w:r/>
            <w:r>
              <w:rPr>
                <w:b w:val="0"/>
                <w:i w:val="0"/>
                <w:color w:val="000000"/>
                <w:sz w:val="19"/>
                <w:rFonts w:ascii="Times New Roman" w:hAnsi="Times New Roman" w:eastAsia="宋体"/>
              </w:rPr>
              <w:t>employee_no</w:t>
            </w:r>
          </w:p>
        </w:tc>
        <w:tc>
          <w:tcPr>
            <w:tcW w:type="dxa" w:w="1872"/>
            <w:shd w:fill="FAFBFD"/>
          </w:tcPr>
          <w:p>
            <w:pPr>
              <w:spacing w:before="60" w:after="60"/>
              <w:jc w:val="center"/>
            </w:pPr>
            <w:r/>
            <w:r>
              <w:rPr>
                <w:b w:val="0"/>
                <w:i w:val="0"/>
                <w:color w:val="000000"/>
                <w:sz w:val="19"/>
                <w:rFonts w:ascii="Times New Roman" w:hAnsi="Times New Roman" w:eastAsia="宋体"/>
              </w:rPr>
              <w:t>String(64)</w:t>
            </w:r>
          </w:p>
        </w:tc>
        <w:tc>
          <w:tcPr>
            <w:tcW w:type="dxa" w:w="2160"/>
            <w:shd w:fill="FAFBFD"/>
          </w:tcPr>
          <w:p>
            <w:pPr>
              <w:spacing w:before="60" w:after="60"/>
              <w:jc w:val="left"/>
            </w:pPr>
            <w:r/>
            <w:r>
              <w:rPr>
                <w:b w:val="0"/>
                <w:i w:val="0"/>
                <w:color w:val="000000"/>
                <w:sz w:val="19"/>
                <w:rFonts w:ascii="Times New Roman" w:hAnsi="Times New Roman" w:eastAsia="宋体"/>
              </w:rPr>
              <w:t>UNIQUE, NOT NULL, INDEX</w:t>
            </w:r>
          </w:p>
        </w:tc>
        <w:tc>
          <w:tcPr>
            <w:tcW w:type="dxa" w:w="3888"/>
            <w:shd w:fill="FAFBFD"/>
          </w:tcPr>
          <w:p>
            <w:pPr>
              <w:spacing w:before="60" w:after="60"/>
              <w:jc w:val="left"/>
            </w:pPr>
            <w:r/>
            <w:r>
              <w:rPr>
                <w:b w:val="0"/>
                <w:i w:val="0"/>
                <w:color w:val="000000"/>
                <w:sz w:val="19"/>
                <w:rFonts w:ascii="Times New Roman" w:hAnsi="Times New Roman" w:eastAsia="宋体"/>
              </w:rPr>
              <w:t>员工工号（企业唯一编码）</w:t>
            </w:r>
          </w:p>
        </w:tc>
      </w:tr>
      <w:tr>
        <w:tc>
          <w:tcPr>
            <w:tcW w:type="dxa" w:w="1872"/>
          </w:tcPr>
          <w:p>
            <w:pPr>
              <w:spacing w:before="60" w:after="60"/>
              <w:jc w:val="center"/>
            </w:pPr>
            <w:r/>
            <w:r>
              <w:rPr>
                <w:b w:val="0"/>
                <w:i w:val="0"/>
                <w:color w:val="000000"/>
                <w:sz w:val="19"/>
                <w:rFonts w:ascii="Times New Roman" w:hAnsi="Times New Roman" w:eastAsia="宋体"/>
              </w:rPr>
              <w:t>last_name</w:t>
            </w:r>
          </w:p>
        </w:tc>
        <w:tc>
          <w:tcPr>
            <w:tcW w:type="dxa" w:w="1872"/>
          </w:tcPr>
          <w:p>
            <w:pPr>
              <w:spacing w:before="60" w:after="60"/>
              <w:jc w:val="center"/>
            </w:pPr>
            <w:r/>
            <w:r>
              <w:rPr>
                <w:b w:val="0"/>
                <w:i w:val="0"/>
                <w:color w:val="000000"/>
                <w:sz w:val="19"/>
                <w:rFonts w:ascii="Times New Roman" w:hAnsi="Times New Roman" w:eastAsia="宋体"/>
              </w:rPr>
              <w:t>String(128)</w:t>
            </w:r>
          </w:p>
        </w:tc>
        <w:tc>
          <w:tcPr>
            <w:tcW w:type="dxa" w:w="2160"/>
          </w:tcPr>
          <w:p>
            <w:pPr>
              <w:spacing w:before="60" w:after="60"/>
              <w:jc w:val="left"/>
            </w:pPr>
            <w:r/>
            <w:r>
              <w:rPr>
                <w:b w:val="0"/>
                <w:i w:val="0"/>
                <w:color w:val="000000"/>
                <w:sz w:val="19"/>
                <w:rFonts w:ascii="Times New Roman" w:hAnsi="Times New Roman" w:eastAsia="宋体"/>
              </w:rPr>
              <w:t>NOT NULL</w:t>
            </w:r>
          </w:p>
        </w:tc>
        <w:tc>
          <w:tcPr>
            <w:tcW w:type="dxa" w:w="3888"/>
          </w:tcPr>
          <w:p>
            <w:pPr>
              <w:spacing w:before="60" w:after="60"/>
              <w:jc w:val="left"/>
            </w:pPr>
            <w:r/>
            <w:r>
              <w:rPr>
                <w:b w:val="0"/>
                <w:i w:val="0"/>
                <w:color w:val="000000"/>
                <w:sz w:val="19"/>
                <w:rFonts w:ascii="Times New Roman" w:hAnsi="Times New Roman" w:eastAsia="宋体"/>
              </w:rPr>
              <w:t>姓氏</w:t>
            </w:r>
          </w:p>
        </w:tc>
      </w:tr>
      <w:tr>
        <w:tc>
          <w:tcPr>
            <w:tcW w:type="dxa" w:w="1872"/>
            <w:shd w:fill="FAFBFD"/>
          </w:tcPr>
          <w:p>
            <w:pPr>
              <w:spacing w:before="60" w:after="60"/>
              <w:jc w:val="center"/>
            </w:pPr>
            <w:r/>
            <w:r>
              <w:rPr>
                <w:b w:val="0"/>
                <w:i w:val="0"/>
                <w:color w:val="000000"/>
                <w:sz w:val="19"/>
                <w:rFonts w:ascii="Times New Roman" w:hAnsi="Times New Roman" w:eastAsia="宋体"/>
              </w:rPr>
              <w:t>first_name</w:t>
            </w:r>
          </w:p>
        </w:tc>
        <w:tc>
          <w:tcPr>
            <w:tcW w:type="dxa" w:w="1872"/>
            <w:shd w:fill="FAFBFD"/>
          </w:tcPr>
          <w:p>
            <w:pPr>
              <w:spacing w:before="60" w:after="60"/>
              <w:jc w:val="center"/>
            </w:pPr>
            <w:r/>
            <w:r>
              <w:rPr>
                <w:b w:val="0"/>
                <w:i w:val="0"/>
                <w:color w:val="000000"/>
                <w:sz w:val="19"/>
                <w:rFonts w:ascii="Times New Roman" w:hAnsi="Times New Roman" w:eastAsia="宋体"/>
              </w:rPr>
              <w:t>String(128)</w:t>
            </w:r>
          </w:p>
        </w:tc>
        <w:tc>
          <w:tcPr>
            <w:tcW w:type="dxa" w:w="2160"/>
            <w:shd w:fill="FAFBFD"/>
          </w:tcPr>
          <w:p>
            <w:pPr>
              <w:spacing w:before="60" w:after="60"/>
              <w:jc w:val="left"/>
            </w:pPr>
            <w:r/>
            <w:r>
              <w:rPr>
                <w:b w:val="0"/>
                <w:i w:val="0"/>
                <w:color w:val="000000"/>
                <w:sz w:val="19"/>
                <w:rFonts w:ascii="Times New Roman" w:hAnsi="Times New Roman" w:eastAsia="宋体"/>
              </w:rPr>
              <w:t>NOT NULL</w:t>
            </w:r>
          </w:p>
        </w:tc>
        <w:tc>
          <w:tcPr>
            <w:tcW w:type="dxa" w:w="3888"/>
            <w:shd w:fill="FAFBFD"/>
          </w:tcPr>
          <w:p>
            <w:pPr>
              <w:spacing w:before="60" w:after="60"/>
              <w:jc w:val="left"/>
            </w:pPr>
            <w:r/>
            <w:r>
              <w:rPr>
                <w:b w:val="0"/>
                <w:i w:val="0"/>
                <w:color w:val="000000"/>
                <w:sz w:val="19"/>
                <w:rFonts w:ascii="Times New Roman" w:hAnsi="Times New Roman" w:eastAsia="宋体"/>
              </w:rPr>
              <w:t>名字</w:t>
            </w:r>
          </w:p>
        </w:tc>
      </w:tr>
      <w:tr>
        <w:tc>
          <w:tcPr>
            <w:tcW w:type="dxa" w:w="1872"/>
          </w:tcPr>
          <w:p>
            <w:pPr>
              <w:spacing w:before="60" w:after="60"/>
              <w:jc w:val="center"/>
            </w:pPr>
            <w:r/>
            <w:r>
              <w:rPr>
                <w:b w:val="0"/>
                <w:i w:val="0"/>
                <w:color w:val="000000"/>
                <w:sz w:val="19"/>
                <w:rFonts w:ascii="Times New Roman" w:hAnsi="Times New Roman" w:eastAsia="宋体"/>
              </w:rPr>
              <w:t>patronymic</w:t>
            </w:r>
          </w:p>
        </w:tc>
        <w:tc>
          <w:tcPr>
            <w:tcW w:type="dxa" w:w="1872"/>
          </w:tcPr>
          <w:p>
            <w:pPr>
              <w:spacing w:before="60" w:after="60"/>
              <w:jc w:val="center"/>
            </w:pPr>
            <w:r/>
            <w:r>
              <w:rPr>
                <w:b w:val="0"/>
                <w:i w:val="0"/>
                <w:color w:val="000000"/>
                <w:sz w:val="19"/>
                <w:rFonts w:ascii="Times New Roman" w:hAnsi="Times New Roman" w:eastAsia="宋体"/>
              </w:rPr>
              <w:t>String(128)</w:t>
            </w:r>
          </w:p>
        </w:tc>
        <w:tc>
          <w:tcPr>
            <w:tcW w:type="dxa" w:w="2160"/>
          </w:tcPr>
          <w:p>
            <w:pPr>
              <w:spacing w:before="60" w:after="60"/>
              <w:jc w:val="left"/>
            </w:pPr>
            <w:r/>
            <w:r>
              <w:rPr>
                <w:b w:val="0"/>
                <w:i w:val="0"/>
                <w:color w:val="000000"/>
                <w:sz w:val="19"/>
                <w:rFonts w:ascii="Times New Roman" w:hAnsi="Times New Roman" w:eastAsia="宋体"/>
              </w:rPr>
              <w:t>NULL</w:t>
            </w:r>
          </w:p>
        </w:tc>
        <w:tc>
          <w:tcPr>
            <w:tcW w:type="dxa" w:w="3888"/>
          </w:tcPr>
          <w:p>
            <w:pPr>
              <w:spacing w:before="60" w:after="60"/>
              <w:jc w:val="left"/>
            </w:pPr>
            <w:r/>
            <w:r>
              <w:rPr>
                <w:b w:val="0"/>
                <w:i w:val="0"/>
                <w:color w:val="000000"/>
                <w:sz w:val="19"/>
                <w:rFonts w:ascii="Times New Roman" w:hAnsi="Times New Roman" w:eastAsia="宋体"/>
              </w:rPr>
              <w:t>父名/中间名（国际化兼容）</w:t>
            </w:r>
          </w:p>
        </w:tc>
      </w:tr>
      <w:tr>
        <w:tc>
          <w:tcPr>
            <w:tcW w:type="dxa" w:w="1872"/>
            <w:shd w:fill="FAFBFD"/>
          </w:tcPr>
          <w:p>
            <w:pPr>
              <w:spacing w:before="60" w:after="60"/>
              <w:jc w:val="center"/>
            </w:pPr>
            <w:r/>
            <w:r>
              <w:rPr>
                <w:b w:val="0"/>
                <w:i w:val="0"/>
                <w:color w:val="000000"/>
                <w:sz w:val="19"/>
                <w:rFonts w:ascii="Times New Roman" w:hAnsi="Times New Roman" w:eastAsia="宋体"/>
              </w:rPr>
              <w:t>birth_date</w:t>
            </w:r>
          </w:p>
        </w:tc>
        <w:tc>
          <w:tcPr>
            <w:tcW w:type="dxa" w:w="1872"/>
            <w:shd w:fill="FAFBFD"/>
          </w:tcPr>
          <w:p>
            <w:pPr>
              <w:spacing w:before="60" w:after="60"/>
              <w:jc w:val="center"/>
            </w:pPr>
            <w:r/>
            <w:r>
              <w:rPr>
                <w:b w:val="0"/>
                <w:i w:val="0"/>
                <w:color w:val="000000"/>
                <w:sz w:val="19"/>
                <w:rFonts w:ascii="Times New Roman" w:hAnsi="Times New Roman" w:eastAsia="宋体"/>
              </w:rPr>
              <w:t>Date</w:t>
            </w:r>
          </w:p>
        </w:tc>
        <w:tc>
          <w:tcPr>
            <w:tcW w:type="dxa" w:w="2160"/>
            <w:shd w:fill="FAFBFD"/>
          </w:tcPr>
          <w:p>
            <w:pPr>
              <w:spacing w:before="60" w:after="60"/>
              <w:jc w:val="left"/>
            </w:pPr>
            <w:r/>
            <w:r>
              <w:rPr>
                <w:b w:val="0"/>
                <w:i w:val="0"/>
                <w:color w:val="000000"/>
                <w:sz w:val="19"/>
                <w:rFonts w:ascii="Times New Roman" w:hAnsi="Times New Roman" w:eastAsia="宋体"/>
              </w:rPr>
              <w:t>NULL</w:t>
            </w:r>
          </w:p>
        </w:tc>
        <w:tc>
          <w:tcPr>
            <w:tcW w:type="dxa" w:w="3888"/>
            <w:shd w:fill="FAFBFD"/>
          </w:tcPr>
          <w:p>
            <w:pPr>
              <w:spacing w:before="60" w:after="60"/>
              <w:jc w:val="left"/>
            </w:pPr>
            <w:r/>
            <w:r>
              <w:rPr>
                <w:b w:val="0"/>
                <w:i w:val="0"/>
                <w:color w:val="000000"/>
                <w:sz w:val="19"/>
                <w:rFonts w:ascii="Times New Roman" w:hAnsi="Times New Roman" w:eastAsia="宋体"/>
              </w:rPr>
              <w:t>出生日期</w:t>
            </w:r>
          </w:p>
        </w:tc>
      </w:tr>
      <w:tr>
        <w:tc>
          <w:tcPr>
            <w:tcW w:type="dxa" w:w="1872"/>
          </w:tcPr>
          <w:p>
            <w:pPr>
              <w:spacing w:before="60" w:after="60"/>
              <w:jc w:val="center"/>
            </w:pPr>
            <w:r/>
            <w:r>
              <w:rPr>
                <w:b w:val="0"/>
                <w:i w:val="0"/>
                <w:color w:val="000000"/>
                <w:sz w:val="19"/>
                <w:rFonts w:ascii="Times New Roman" w:hAnsi="Times New Roman" w:eastAsia="宋体"/>
              </w:rPr>
              <w:t>gender</w:t>
            </w:r>
          </w:p>
        </w:tc>
        <w:tc>
          <w:tcPr>
            <w:tcW w:type="dxa" w:w="1872"/>
          </w:tcPr>
          <w:p>
            <w:pPr>
              <w:spacing w:before="60" w:after="60"/>
              <w:jc w:val="center"/>
            </w:pPr>
            <w:r/>
            <w:r>
              <w:rPr>
                <w:b w:val="0"/>
                <w:i w:val="0"/>
                <w:color w:val="000000"/>
                <w:sz w:val="19"/>
                <w:rFonts w:ascii="Times New Roman" w:hAnsi="Times New Roman" w:eastAsia="宋体"/>
              </w:rPr>
              <w:t>String(32)</w:t>
            </w:r>
          </w:p>
        </w:tc>
        <w:tc>
          <w:tcPr>
            <w:tcW w:type="dxa" w:w="2160"/>
          </w:tcPr>
          <w:p>
            <w:pPr>
              <w:spacing w:before="60" w:after="60"/>
              <w:jc w:val="left"/>
            </w:pPr>
            <w:r/>
            <w:r>
              <w:rPr>
                <w:b w:val="0"/>
                <w:i w:val="0"/>
                <w:color w:val="000000"/>
                <w:sz w:val="19"/>
                <w:rFonts w:ascii="Times New Roman" w:hAnsi="Times New Roman" w:eastAsia="宋体"/>
              </w:rPr>
              <w:t>NULL</w:t>
            </w:r>
          </w:p>
        </w:tc>
        <w:tc>
          <w:tcPr>
            <w:tcW w:type="dxa" w:w="3888"/>
          </w:tcPr>
          <w:p>
            <w:pPr>
              <w:spacing w:before="60" w:after="60"/>
              <w:jc w:val="left"/>
            </w:pPr>
            <w:r/>
            <w:r>
              <w:rPr>
                <w:b w:val="0"/>
                <w:i w:val="0"/>
                <w:color w:val="000000"/>
                <w:sz w:val="19"/>
                <w:rFonts w:ascii="Times New Roman" w:hAnsi="Times New Roman" w:eastAsia="宋体"/>
              </w:rPr>
              <w:t>性别</w:t>
            </w:r>
          </w:p>
        </w:tc>
      </w:tr>
      <w:tr>
        <w:tc>
          <w:tcPr>
            <w:tcW w:type="dxa" w:w="1872"/>
            <w:shd w:fill="FAFBFD"/>
          </w:tcPr>
          <w:p>
            <w:pPr>
              <w:spacing w:before="60" w:after="60"/>
              <w:jc w:val="center"/>
            </w:pPr>
            <w:r/>
            <w:r>
              <w:rPr>
                <w:b w:val="0"/>
                <w:i w:val="0"/>
                <w:color w:val="000000"/>
                <w:sz w:val="19"/>
                <w:rFonts w:ascii="Times New Roman" w:hAnsi="Times New Roman" w:eastAsia="宋体"/>
              </w:rPr>
              <w:t>login_name</w:t>
            </w:r>
          </w:p>
        </w:tc>
        <w:tc>
          <w:tcPr>
            <w:tcW w:type="dxa" w:w="1872"/>
            <w:shd w:fill="FAFBFD"/>
          </w:tcPr>
          <w:p>
            <w:pPr>
              <w:spacing w:before="60" w:after="60"/>
              <w:jc w:val="center"/>
            </w:pPr>
            <w:r/>
            <w:r>
              <w:rPr>
                <w:b w:val="0"/>
                <w:i w:val="0"/>
                <w:color w:val="000000"/>
                <w:sz w:val="19"/>
                <w:rFonts w:ascii="Times New Roman" w:hAnsi="Times New Roman" w:eastAsia="宋体"/>
              </w:rPr>
              <w:t>String(128)</w:t>
            </w:r>
          </w:p>
        </w:tc>
        <w:tc>
          <w:tcPr>
            <w:tcW w:type="dxa" w:w="2160"/>
            <w:shd w:fill="FAFBFD"/>
          </w:tcPr>
          <w:p>
            <w:pPr>
              <w:spacing w:before="60" w:after="60"/>
              <w:jc w:val="left"/>
            </w:pPr>
            <w:r/>
            <w:r>
              <w:rPr>
                <w:b w:val="0"/>
                <w:i w:val="0"/>
                <w:color w:val="000000"/>
                <w:sz w:val="19"/>
                <w:rFonts w:ascii="Times New Roman" w:hAnsi="Times New Roman" w:eastAsia="宋体"/>
              </w:rPr>
              <w:t>UNIQUE, NOT NULL, INDEX</w:t>
            </w:r>
          </w:p>
        </w:tc>
        <w:tc>
          <w:tcPr>
            <w:tcW w:type="dxa" w:w="3888"/>
            <w:shd w:fill="FAFBFD"/>
          </w:tcPr>
          <w:p>
            <w:pPr>
              <w:spacing w:before="60" w:after="60"/>
              <w:jc w:val="left"/>
            </w:pPr>
            <w:r/>
            <w:r>
              <w:rPr>
                <w:b w:val="0"/>
                <w:i w:val="0"/>
                <w:color w:val="000000"/>
                <w:sz w:val="19"/>
                <w:rFonts w:ascii="Times New Roman" w:hAnsi="Times New Roman" w:eastAsia="宋体"/>
              </w:rPr>
              <w:t>登录用户名</w:t>
            </w:r>
          </w:p>
        </w:tc>
      </w:tr>
      <w:tr>
        <w:tc>
          <w:tcPr>
            <w:tcW w:type="dxa" w:w="1872"/>
          </w:tcPr>
          <w:p>
            <w:pPr>
              <w:spacing w:before="60" w:after="60"/>
              <w:jc w:val="center"/>
            </w:pPr>
            <w:r/>
            <w:r>
              <w:rPr>
                <w:b w:val="0"/>
                <w:i w:val="0"/>
                <w:color w:val="000000"/>
                <w:sz w:val="19"/>
                <w:rFonts w:ascii="Times New Roman" w:hAnsi="Times New Roman" w:eastAsia="宋体"/>
              </w:rPr>
              <w:t>department_id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FOREIGN KEY, NULL</w:t>
            </w:r>
          </w:p>
        </w:tc>
        <w:tc>
          <w:tcPr>
            <w:tcW w:type="dxa" w:w="3888"/>
          </w:tcPr>
          <w:p>
            <w:pPr>
              <w:spacing w:before="60" w:after="60"/>
              <w:jc w:val="left"/>
            </w:pPr>
            <w:r/>
            <w:r>
              <w:rPr>
                <w:b w:val="0"/>
                <w:i w:val="0"/>
                <w:color w:val="000000"/>
                <w:sz w:val="19"/>
                <w:rFonts w:ascii="Times New Roman" w:hAnsi="Times New Roman" w:eastAsia="宋体"/>
              </w:rPr>
              <w:t>所属部门ID（外键关联 departments.id）</w:t>
            </w:r>
          </w:p>
        </w:tc>
      </w:tr>
      <w:tr>
        <w:tc>
          <w:tcPr>
            <w:tcW w:type="dxa" w:w="1872"/>
            <w:shd w:fill="FAFBFD"/>
          </w:tcPr>
          <w:p>
            <w:pPr>
              <w:spacing w:before="60" w:after="60"/>
              <w:jc w:val="center"/>
            </w:pPr>
            <w:r/>
            <w:r>
              <w:rPr>
                <w:b w:val="0"/>
                <w:i w:val="0"/>
                <w:color w:val="000000"/>
                <w:sz w:val="19"/>
                <w:rFonts w:ascii="Times New Roman" w:hAnsi="Times New Roman" w:eastAsia="宋体"/>
              </w:rPr>
              <w:t>position_short</w:t>
            </w:r>
          </w:p>
        </w:tc>
        <w:tc>
          <w:tcPr>
            <w:tcW w:type="dxa" w:w="1872"/>
            <w:shd w:fill="FAFBFD"/>
          </w:tcPr>
          <w:p>
            <w:pPr>
              <w:spacing w:before="60" w:after="60"/>
              <w:jc w:val="center"/>
            </w:pPr>
            <w:r/>
            <w:r>
              <w:rPr>
                <w:b w:val="0"/>
                <w:i w:val="0"/>
                <w:color w:val="000000"/>
                <w:sz w:val="19"/>
                <w:rFonts w:ascii="Times New Roman" w:hAnsi="Times New Roman" w:eastAsia="宋体"/>
              </w:rPr>
              <w:t>String(128)</w:t>
            </w:r>
          </w:p>
        </w:tc>
        <w:tc>
          <w:tcPr>
            <w:tcW w:type="dxa" w:w="2160"/>
            <w:shd w:fill="FAFBFD"/>
          </w:tcPr>
          <w:p>
            <w:pPr>
              <w:spacing w:before="60" w:after="60"/>
              <w:jc w:val="left"/>
            </w:pPr>
            <w:r/>
            <w:r>
              <w:rPr>
                <w:b w:val="0"/>
                <w:i w:val="0"/>
                <w:color w:val="000000"/>
                <w:sz w:val="19"/>
                <w:rFonts w:ascii="Times New Roman" w:hAnsi="Times New Roman" w:eastAsia="宋体"/>
              </w:rPr>
              <w:t>NULL</w:t>
            </w:r>
          </w:p>
        </w:tc>
        <w:tc>
          <w:tcPr>
            <w:tcW w:type="dxa" w:w="3888"/>
            <w:shd w:fill="FAFBFD"/>
          </w:tcPr>
          <w:p>
            <w:pPr>
              <w:spacing w:before="60" w:after="60"/>
              <w:jc w:val="left"/>
            </w:pPr>
            <w:r/>
            <w:r>
              <w:rPr>
                <w:b w:val="0"/>
                <w:i w:val="0"/>
                <w:color w:val="000000"/>
                <w:sz w:val="19"/>
                <w:rFonts w:ascii="Times New Roman" w:hAnsi="Times New Roman" w:eastAsia="宋体"/>
              </w:rPr>
              <w:t>职位简称</w:t>
            </w:r>
          </w:p>
        </w:tc>
      </w:tr>
      <w:tr>
        <w:tc>
          <w:tcPr>
            <w:tcW w:type="dxa" w:w="1872"/>
          </w:tcPr>
          <w:p>
            <w:pPr>
              <w:spacing w:before="60" w:after="60"/>
              <w:jc w:val="center"/>
            </w:pPr>
            <w:r/>
            <w:r>
              <w:rPr>
                <w:b w:val="0"/>
                <w:i w:val="0"/>
                <w:color w:val="000000"/>
                <w:sz w:val="19"/>
                <w:rFonts w:ascii="Times New Roman" w:hAnsi="Times New Roman" w:eastAsia="宋体"/>
              </w:rPr>
              <w:t>manager_employee_no</w:t>
            </w:r>
          </w:p>
        </w:tc>
        <w:tc>
          <w:tcPr>
            <w:tcW w:type="dxa" w:w="1872"/>
          </w:tcPr>
          <w:p>
            <w:pPr>
              <w:spacing w:before="60" w:after="60"/>
              <w:jc w:val="center"/>
            </w:pPr>
            <w:r/>
            <w:r>
              <w:rPr>
                <w:b w:val="0"/>
                <w:i w:val="0"/>
                <w:color w:val="000000"/>
                <w:sz w:val="19"/>
                <w:rFonts w:ascii="Times New Roman" w:hAnsi="Times New Roman" w:eastAsia="宋体"/>
              </w:rPr>
              <w:t>String(64)</w:t>
            </w:r>
          </w:p>
        </w:tc>
        <w:tc>
          <w:tcPr>
            <w:tcW w:type="dxa" w:w="2160"/>
          </w:tcPr>
          <w:p>
            <w:pPr>
              <w:spacing w:before="60" w:after="60"/>
              <w:jc w:val="left"/>
            </w:pPr>
            <w:r/>
            <w:r>
              <w:rPr>
                <w:b w:val="0"/>
                <w:i w:val="0"/>
                <w:color w:val="000000"/>
                <w:sz w:val="19"/>
                <w:rFonts w:ascii="Times New Roman" w:hAnsi="Times New Roman" w:eastAsia="宋体"/>
              </w:rPr>
              <w:t>NULL</w:t>
            </w:r>
          </w:p>
        </w:tc>
        <w:tc>
          <w:tcPr>
            <w:tcW w:type="dxa" w:w="3888"/>
          </w:tcPr>
          <w:p>
            <w:pPr>
              <w:spacing w:before="60" w:after="60"/>
              <w:jc w:val="left"/>
            </w:pPr>
            <w:r/>
            <w:r>
              <w:rPr>
                <w:b w:val="0"/>
                <w:i w:val="0"/>
                <w:color w:val="000000"/>
                <w:sz w:val="19"/>
                <w:rFonts w:ascii="Times New Roman" w:hAnsi="Times New Roman" w:eastAsia="宋体"/>
              </w:rPr>
              <w:t>直属主管工号</w:t>
            </w:r>
          </w:p>
        </w:tc>
      </w:tr>
      <w:tr>
        <w:tc>
          <w:tcPr>
            <w:tcW w:type="dxa" w:w="1872"/>
            <w:shd w:fill="FAFBFD"/>
          </w:tcPr>
          <w:p>
            <w:pPr>
              <w:spacing w:before="60" w:after="60"/>
              <w:jc w:val="center"/>
            </w:pPr>
            <w:r/>
            <w:r>
              <w:rPr>
                <w:b w:val="0"/>
                <w:i w:val="0"/>
                <w:color w:val="000000"/>
                <w:sz w:val="19"/>
                <w:rFonts w:ascii="Times New Roman" w:hAnsi="Times New Roman" w:eastAsia="宋体"/>
              </w:rPr>
              <w:t>is_manager</w:t>
            </w:r>
          </w:p>
        </w:tc>
        <w:tc>
          <w:tcPr>
            <w:tcW w:type="dxa" w:w="1872"/>
            <w:shd w:fill="FAFBFD"/>
          </w:tcPr>
          <w:p>
            <w:pPr>
              <w:spacing w:before="60" w:after="60"/>
              <w:jc w:val="center"/>
            </w:pPr>
            <w:r/>
            <w:r>
              <w:rPr>
                <w:b w:val="0"/>
                <w:i w:val="0"/>
                <w:color w:val="000000"/>
                <w:sz w:val="19"/>
                <w:rFonts w:ascii="Times New Roman" w:hAnsi="Times New Roman" w:eastAsia="宋体"/>
              </w:rPr>
              <w:t>Boolean</w:t>
            </w:r>
          </w:p>
        </w:tc>
        <w:tc>
          <w:tcPr>
            <w:tcW w:type="dxa" w:w="2160"/>
            <w:shd w:fill="FAFBFD"/>
          </w:tcPr>
          <w:p>
            <w:pPr>
              <w:spacing w:before="60" w:after="60"/>
              <w:jc w:val="left"/>
            </w:pPr>
            <w:r/>
            <w:r>
              <w:rPr>
                <w:b w:val="0"/>
                <w:i w:val="0"/>
                <w:color w:val="000000"/>
                <w:sz w:val="19"/>
                <w:rFonts w:ascii="Times New Roman" w:hAnsi="Times New Roman" w:eastAsia="宋体"/>
              </w:rPr>
              <w:t>DEFAULT False</w:t>
            </w:r>
          </w:p>
        </w:tc>
        <w:tc>
          <w:tcPr>
            <w:tcW w:type="dxa" w:w="3888"/>
            <w:shd w:fill="FAFBFD"/>
          </w:tcPr>
          <w:p>
            <w:pPr>
              <w:spacing w:before="60" w:after="60"/>
              <w:jc w:val="left"/>
            </w:pPr>
            <w:r/>
            <w:r>
              <w:rPr>
                <w:b w:val="0"/>
                <w:i w:val="0"/>
                <w:color w:val="000000"/>
                <w:sz w:val="19"/>
                <w:rFonts w:ascii="Times New Roman" w:hAnsi="Times New Roman" w:eastAsia="宋体"/>
              </w:rPr>
              <w:t>是否为部门主管</w:t>
            </w:r>
          </w:p>
        </w:tc>
      </w:tr>
      <w:tr>
        <w:tc>
          <w:tcPr>
            <w:tcW w:type="dxa" w:w="1872"/>
          </w:tcPr>
          <w:p>
            <w:pPr>
              <w:spacing w:before="60" w:after="60"/>
              <w:jc w:val="center"/>
            </w:pPr>
            <w:r/>
            <w:r>
              <w:rPr>
                <w:b w:val="0"/>
                <w:i w:val="0"/>
                <w:color w:val="000000"/>
                <w:sz w:val="19"/>
                <w:rFonts w:ascii="Times New Roman" w:hAnsi="Times New Roman" w:eastAsia="宋体"/>
              </w:rPr>
              <w:t>is_super_admin</w:t>
            </w:r>
          </w:p>
        </w:tc>
        <w:tc>
          <w:tcPr>
            <w:tcW w:type="dxa" w:w="1872"/>
          </w:tcPr>
          <w:p>
            <w:pPr>
              <w:spacing w:before="60" w:after="60"/>
              <w:jc w:val="center"/>
            </w:pPr>
            <w:r/>
            <w:r>
              <w:rPr>
                <w:b w:val="0"/>
                <w:i w:val="0"/>
                <w:color w:val="000000"/>
                <w:sz w:val="19"/>
                <w:rFonts w:ascii="Times New Roman" w:hAnsi="Times New Roman" w:eastAsia="宋体"/>
              </w:rPr>
              <w:t>Boolean</w:t>
            </w:r>
          </w:p>
        </w:tc>
        <w:tc>
          <w:tcPr>
            <w:tcW w:type="dxa" w:w="2160"/>
          </w:tcPr>
          <w:p>
            <w:pPr>
              <w:spacing w:before="60" w:after="60"/>
              <w:jc w:val="left"/>
            </w:pPr>
            <w:r/>
            <w:r>
              <w:rPr>
                <w:b w:val="0"/>
                <w:i w:val="0"/>
                <w:color w:val="000000"/>
                <w:sz w:val="19"/>
                <w:rFonts w:ascii="Times New Roman" w:hAnsi="Times New Roman" w:eastAsia="宋体"/>
              </w:rPr>
              <w:t>NOT NULL, DEFAULT False</w:t>
            </w:r>
          </w:p>
        </w:tc>
        <w:tc>
          <w:tcPr>
            <w:tcW w:type="dxa" w:w="3888"/>
          </w:tcPr>
          <w:p>
            <w:pPr>
              <w:spacing w:before="60" w:after="60"/>
              <w:jc w:val="left"/>
            </w:pPr>
            <w:r/>
            <w:r>
              <w:rPr>
                <w:b w:val="0"/>
                <w:i w:val="0"/>
                <w:color w:val="000000"/>
                <w:sz w:val="19"/>
                <w:rFonts w:ascii="Times New Roman" w:hAnsi="Times New Roman" w:eastAsia="宋体"/>
              </w:rPr>
              <w:t>是否为超级管理员</w:t>
            </w:r>
          </w:p>
        </w:tc>
      </w:tr>
      <w:tr>
        <w:tc>
          <w:tcPr>
            <w:tcW w:type="dxa" w:w="1872"/>
            <w:shd w:fill="FAFBFD"/>
          </w:tcPr>
          <w:p>
            <w:pPr>
              <w:spacing w:before="60" w:after="60"/>
              <w:jc w:val="center"/>
            </w:pPr>
            <w:r/>
            <w:r>
              <w:rPr>
                <w:b w:val="0"/>
                <w:i w:val="0"/>
                <w:color w:val="000000"/>
                <w:sz w:val="19"/>
                <w:rFonts w:ascii="Times New Roman" w:hAnsi="Times New Roman" w:eastAsia="宋体"/>
              </w:rPr>
              <w:t>password_hash</w:t>
            </w:r>
          </w:p>
        </w:tc>
        <w:tc>
          <w:tcPr>
            <w:tcW w:type="dxa" w:w="1872"/>
            <w:shd w:fill="FAFBFD"/>
          </w:tcPr>
          <w:p>
            <w:pPr>
              <w:spacing w:before="60" w:after="60"/>
              <w:jc w:val="center"/>
            </w:pPr>
            <w:r/>
            <w:r>
              <w:rPr>
                <w:b w:val="0"/>
                <w:i w:val="0"/>
                <w:color w:val="000000"/>
                <w:sz w:val="19"/>
                <w:rFonts w:ascii="Times New Roman" w:hAnsi="Times New Roman" w:eastAsia="宋体"/>
              </w:rPr>
              <w:t>String(256)</w:t>
            </w:r>
          </w:p>
        </w:tc>
        <w:tc>
          <w:tcPr>
            <w:tcW w:type="dxa" w:w="2160"/>
            <w:shd w:fill="FAFBFD"/>
          </w:tcPr>
          <w:p>
            <w:pPr>
              <w:spacing w:before="60" w:after="60"/>
              <w:jc w:val="left"/>
            </w:pPr>
            <w:r/>
            <w:r>
              <w:rPr>
                <w:b w:val="0"/>
                <w:i w:val="0"/>
                <w:color w:val="000000"/>
                <w:sz w:val="19"/>
                <w:rFonts w:ascii="Times New Roman" w:hAnsi="Times New Roman" w:eastAsia="宋体"/>
              </w:rPr>
              <w:t>NULL</w:t>
            </w:r>
          </w:p>
        </w:tc>
        <w:tc>
          <w:tcPr>
            <w:tcW w:type="dxa" w:w="3888"/>
            <w:shd w:fill="FAFBFD"/>
          </w:tcPr>
          <w:p>
            <w:pPr>
              <w:spacing w:before="60" w:after="60"/>
              <w:jc w:val="left"/>
            </w:pPr>
            <w:r/>
            <w:r>
              <w:rPr>
                <w:b w:val="0"/>
                <w:i w:val="0"/>
                <w:color w:val="000000"/>
                <w:sz w:val="19"/>
                <w:rFonts w:ascii="Times New Roman" w:hAnsi="Times New Roman" w:eastAsia="宋体"/>
              </w:rPr>
              <w:t>密码加盐安全哈希值</w:t>
            </w:r>
          </w:p>
        </w:tc>
      </w:tr>
      <w:tr>
        <w:tc>
          <w:tcPr>
            <w:tcW w:type="dxa" w:w="1872"/>
          </w:tcPr>
          <w:p>
            <w:pPr>
              <w:spacing w:before="60" w:after="60"/>
              <w:jc w:val="center"/>
            </w:pPr>
            <w:r/>
            <w:r>
              <w:rPr>
                <w:b w:val="0"/>
                <w:i w:val="0"/>
                <w:color w:val="000000"/>
                <w:sz w:val="19"/>
                <w:rFonts w:ascii="Times New Roman" w:hAnsi="Times New Roman" w:eastAsia="宋体"/>
              </w:rPr>
              <w:t>registration_status</w:t>
            </w:r>
          </w:p>
        </w:tc>
        <w:tc>
          <w:tcPr>
            <w:tcW w:type="dxa" w:w="1872"/>
          </w:tcPr>
          <w:p>
            <w:pPr>
              <w:spacing w:before="60" w:after="60"/>
              <w:jc w:val="center"/>
            </w:pPr>
            <w:r/>
            <w:r>
              <w:rPr>
                <w:b w:val="0"/>
                <w:i w:val="0"/>
                <w:color w:val="000000"/>
                <w:sz w:val="19"/>
                <w:rFonts w:ascii="Times New Roman" w:hAnsi="Times New Roman" w:eastAsia="宋体"/>
              </w:rPr>
              <w:t>String(32)</w:t>
            </w:r>
          </w:p>
        </w:tc>
        <w:tc>
          <w:tcPr>
            <w:tcW w:type="dxa" w:w="2160"/>
          </w:tcPr>
          <w:p>
            <w:pPr>
              <w:spacing w:before="60" w:after="60"/>
              <w:jc w:val="left"/>
            </w:pPr>
            <w:r/>
            <w:r>
              <w:rPr>
                <w:b w:val="0"/>
                <w:i w:val="0"/>
                <w:color w:val="000000"/>
                <w:sz w:val="19"/>
                <w:rFonts w:ascii="Times New Roman" w:hAnsi="Times New Roman" w:eastAsia="宋体"/>
              </w:rPr>
              <w:t>DEFAULT 'active', INDEX</w:t>
            </w:r>
          </w:p>
        </w:tc>
        <w:tc>
          <w:tcPr>
            <w:tcW w:type="dxa" w:w="3888"/>
          </w:tcPr>
          <w:p>
            <w:pPr>
              <w:spacing w:before="60" w:after="60"/>
              <w:jc w:val="left"/>
            </w:pPr>
            <w:r/>
            <w:r>
              <w:rPr>
                <w:b w:val="0"/>
                <w:i w:val="0"/>
                <w:color w:val="000000"/>
                <w:sz w:val="19"/>
                <w:rFonts w:ascii="Times New Roman" w:hAnsi="Times New Roman" w:eastAsia="宋体"/>
              </w:rPr>
              <w:t>用户注册状态（active/pending/rejected）</w:t>
            </w:r>
          </w:p>
        </w:tc>
      </w:tr>
    </w:tbl>
    <w:p>
      <w:pPr>
        <w:spacing w:before="0" w:after="120"/>
      </w:pPr>
    </w:p>
    <w:p>
      <w:pPr>
        <w:spacing w:before="200" w:after="80"/>
        <w:jc w:val="center"/>
      </w:pPr>
      <w:r>
        <w:rPr>
          <w:b/>
          <w:i w:val="0"/>
          <w:color w:val="000000"/>
          <w:sz w:val="21"/>
          <w:rFonts w:ascii="Times New Roman" w:hAnsi="Times New Roman" w:eastAsia="黑体"/>
        </w:rPr>
        <w:t>表4-2  部门信息表（departments）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268"/>
        <w:gridCol w:w="2268"/>
        <w:gridCol w:w="2268"/>
        <w:gridCol w:w="2268"/>
      </w:tblGrid>
      <w:tr>
        <w:tc>
          <w:tcPr>
            <w:tcW w:type="dxa" w:w="1872"/>
            <w:shd w:fill="F0F4F8"/>
          </w:tcPr>
          <w:p>
            <w:pPr>
              <w:spacing w:before="80" w:after="80"/>
              <w:jc w:val="center"/>
            </w:pPr>
            <w:r/>
            <w:r>
              <w:rPr>
                <w:b/>
                <w:i w:val="0"/>
                <w:color w:val="000000"/>
                <w:sz w:val="20"/>
                <w:rFonts w:ascii="Times New Roman" w:hAnsi="Times New Roman" w:eastAsia="黑体"/>
              </w:rPr>
              <w:t>字段名</w:t>
            </w:r>
          </w:p>
        </w:tc>
        <w:tc>
          <w:tcPr>
            <w:tcW w:type="dxa" w:w="1872"/>
            <w:shd w:fill="F0F4F8"/>
          </w:tcPr>
          <w:p>
            <w:pPr>
              <w:spacing w:before="80" w:after="80"/>
              <w:jc w:val="center"/>
            </w:pPr>
            <w:r/>
            <w:r>
              <w:rPr>
                <w:b/>
                <w:i w:val="0"/>
                <w:color w:val="000000"/>
                <w:sz w:val="20"/>
                <w:rFonts w:ascii="Times New Roman" w:hAnsi="Times New Roman" w:eastAsia="黑体"/>
              </w:rPr>
              <w:t>数据类型</w:t>
            </w:r>
          </w:p>
        </w:tc>
        <w:tc>
          <w:tcPr>
            <w:tcW w:type="dxa" w:w="2160"/>
            <w:shd w:fill="F0F4F8"/>
          </w:tcPr>
          <w:p>
            <w:pPr>
              <w:spacing w:before="80" w:after="80"/>
              <w:jc w:val="center"/>
            </w:pPr>
            <w:r/>
            <w:r>
              <w:rPr>
                <w:b/>
                <w:i w:val="0"/>
                <w:color w:val="000000"/>
                <w:sz w:val="20"/>
                <w:rFonts w:ascii="Times New Roman" w:hAnsi="Times New Roman" w:eastAsia="黑体"/>
              </w:rPr>
              <w:t>约束</w:t>
            </w:r>
          </w:p>
        </w:tc>
        <w:tc>
          <w:tcPr>
            <w:tcW w:type="dxa" w:w="3888"/>
            <w:shd w:fill="F0F4F8"/>
          </w:tcPr>
          <w:p>
            <w:pPr>
              <w:spacing w:before="80" w:after="80"/>
              <w:jc w:val="center"/>
            </w:pPr>
            <w:r/>
            <w:r>
              <w:rPr>
                <w:b/>
                <w:i w:val="0"/>
                <w:color w:val="000000"/>
                <w:sz w:val="20"/>
                <w:rFonts w:ascii="Times New Roman" w:hAnsi="Times New Roman" w:eastAsia="黑体"/>
              </w:rPr>
              <w:t>说明</w:t>
            </w:r>
          </w:p>
        </w:tc>
      </w:tr>
      <w:tr>
        <w:tc>
          <w:tcPr>
            <w:tcW w:type="dxa" w:w="1872"/>
          </w:tcPr>
          <w:p>
            <w:pPr>
              <w:spacing w:before="60" w:after="60"/>
              <w:jc w:val="center"/>
            </w:pPr>
            <w:r/>
            <w:r>
              <w:rPr>
                <w:b w:val="0"/>
                <w:i w:val="0"/>
                <w:color w:val="000000"/>
                <w:sz w:val="19"/>
                <w:rFonts w:ascii="Times New Roman" w:hAnsi="Times New Roman" w:eastAsia="宋体"/>
              </w:rPr>
              <w:t>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PRIMARY KEY, 自增</w:t>
            </w:r>
          </w:p>
        </w:tc>
        <w:tc>
          <w:tcPr>
            <w:tcW w:type="dxa" w:w="3888"/>
          </w:tcPr>
          <w:p>
            <w:pPr>
              <w:spacing w:before="60" w:after="60"/>
              <w:jc w:val="left"/>
            </w:pPr>
            <w:r/>
            <w:r>
              <w:rPr>
                <w:b w:val="0"/>
                <w:i w:val="0"/>
                <w:color w:val="000000"/>
                <w:sz w:val="19"/>
                <w:rFonts w:ascii="Times New Roman" w:hAnsi="Times New Roman" w:eastAsia="宋体"/>
              </w:rPr>
              <w:t>部门唯一标识ID</w:t>
            </w:r>
          </w:p>
        </w:tc>
      </w:tr>
      <w:tr>
        <w:tc>
          <w:tcPr>
            <w:tcW w:type="dxa" w:w="1872"/>
            <w:shd w:fill="FAFBFD"/>
          </w:tcPr>
          <w:p>
            <w:pPr>
              <w:spacing w:before="60" w:after="60"/>
              <w:jc w:val="center"/>
            </w:pPr>
            <w:r/>
            <w:r>
              <w:rPr>
                <w:b w:val="0"/>
                <w:i w:val="0"/>
                <w:color w:val="000000"/>
                <w:sz w:val="19"/>
                <w:rFonts w:ascii="Times New Roman" w:hAnsi="Times New Roman" w:eastAsia="宋体"/>
              </w:rPr>
              <w:t>code</w:t>
            </w:r>
          </w:p>
        </w:tc>
        <w:tc>
          <w:tcPr>
            <w:tcW w:type="dxa" w:w="1872"/>
            <w:shd w:fill="FAFBFD"/>
          </w:tcPr>
          <w:p>
            <w:pPr>
              <w:spacing w:before="60" w:after="60"/>
              <w:jc w:val="center"/>
            </w:pPr>
            <w:r/>
            <w:r>
              <w:rPr>
                <w:b w:val="0"/>
                <w:i w:val="0"/>
                <w:color w:val="000000"/>
                <w:sz w:val="19"/>
                <w:rFonts w:ascii="Times New Roman" w:hAnsi="Times New Roman" w:eastAsia="宋体"/>
              </w:rPr>
              <w:t>String(64)</w:t>
            </w:r>
          </w:p>
        </w:tc>
        <w:tc>
          <w:tcPr>
            <w:tcW w:type="dxa" w:w="2160"/>
            <w:shd w:fill="FAFBFD"/>
          </w:tcPr>
          <w:p>
            <w:pPr>
              <w:spacing w:before="60" w:after="60"/>
              <w:jc w:val="left"/>
            </w:pPr>
            <w:r/>
            <w:r>
              <w:rPr>
                <w:b w:val="0"/>
                <w:i w:val="0"/>
                <w:color w:val="000000"/>
                <w:sz w:val="19"/>
                <w:rFonts w:ascii="Times New Roman" w:hAnsi="Times New Roman" w:eastAsia="宋体"/>
              </w:rPr>
              <w:t>UNIQUE, NOT NULL, INDEX</w:t>
            </w:r>
          </w:p>
        </w:tc>
        <w:tc>
          <w:tcPr>
            <w:tcW w:type="dxa" w:w="3888"/>
            <w:shd w:fill="FAFBFD"/>
          </w:tcPr>
          <w:p>
            <w:pPr>
              <w:spacing w:before="60" w:after="60"/>
              <w:jc w:val="left"/>
            </w:pPr>
            <w:r/>
            <w:r>
              <w:rPr>
                <w:b w:val="0"/>
                <w:i w:val="0"/>
                <w:color w:val="000000"/>
                <w:sz w:val="19"/>
                <w:rFonts w:ascii="Times New Roman" w:hAnsi="Times New Roman" w:eastAsia="宋体"/>
              </w:rPr>
              <w:t>部门唯一编码（如 DEPT001）</w:t>
            </w:r>
          </w:p>
        </w:tc>
      </w:tr>
      <w:tr>
        <w:tc>
          <w:tcPr>
            <w:tcW w:type="dxa" w:w="1872"/>
          </w:tcPr>
          <w:p>
            <w:pPr>
              <w:spacing w:before="60" w:after="60"/>
              <w:jc w:val="center"/>
            </w:pPr>
            <w:r/>
            <w:r>
              <w:rPr>
                <w:b w:val="0"/>
                <w:i w:val="0"/>
                <w:color w:val="000000"/>
                <w:sz w:val="19"/>
                <w:rFonts w:ascii="Times New Roman" w:hAnsi="Times New Roman" w:eastAsia="宋体"/>
              </w:rPr>
              <w:t>name</w:t>
            </w:r>
          </w:p>
        </w:tc>
        <w:tc>
          <w:tcPr>
            <w:tcW w:type="dxa" w:w="1872"/>
          </w:tcPr>
          <w:p>
            <w:pPr>
              <w:spacing w:before="60" w:after="60"/>
              <w:jc w:val="center"/>
            </w:pPr>
            <w:r/>
            <w:r>
              <w:rPr>
                <w:b w:val="0"/>
                <w:i w:val="0"/>
                <w:color w:val="000000"/>
                <w:sz w:val="19"/>
                <w:rFonts w:ascii="Times New Roman" w:hAnsi="Times New Roman" w:eastAsia="宋体"/>
              </w:rPr>
              <w:t>String(256)</w:t>
            </w:r>
          </w:p>
        </w:tc>
        <w:tc>
          <w:tcPr>
            <w:tcW w:type="dxa" w:w="2160"/>
          </w:tcPr>
          <w:p>
            <w:pPr>
              <w:spacing w:before="60" w:after="60"/>
              <w:jc w:val="left"/>
            </w:pPr>
            <w:r/>
            <w:r>
              <w:rPr>
                <w:b w:val="0"/>
                <w:i w:val="0"/>
                <w:color w:val="000000"/>
                <w:sz w:val="19"/>
                <w:rFonts w:ascii="Times New Roman" w:hAnsi="Times New Roman" w:eastAsia="宋体"/>
              </w:rPr>
              <w:t>NOT NULL</w:t>
            </w:r>
          </w:p>
        </w:tc>
        <w:tc>
          <w:tcPr>
            <w:tcW w:type="dxa" w:w="3888"/>
          </w:tcPr>
          <w:p>
            <w:pPr>
              <w:spacing w:before="60" w:after="60"/>
              <w:jc w:val="left"/>
            </w:pPr>
            <w:r/>
            <w:r>
              <w:rPr>
                <w:b w:val="0"/>
                <w:i w:val="0"/>
                <w:color w:val="000000"/>
                <w:sz w:val="19"/>
                <w:rFonts w:ascii="Times New Roman" w:hAnsi="Times New Roman" w:eastAsia="宋体"/>
              </w:rPr>
              <w:t>部门中文名称</w:t>
            </w:r>
          </w:p>
        </w:tc>
      </w:tr>
      <w:tr>
        <w:tc>
          <w:tcPr>
            <w:tcW w:type="dxa" w:w="1872"/>
            <w:shd w:fill="FAFBFD"/>
          </w:tcPr>
          <w:p>
            <w:pPr>
              <w:spacing w:before="60" w:after="60"/>
              <w:jc w:val="center"/>
            </w:pPr>
            <w:r/>
            <w:r>
              <w:rPr>
                <w:b w:val="0"/>
                <w:i w:val="0"/>
                <w:color w:val="000000"/>
                <w:sz w:val="19"/>
                <w:rFonts w:ascii="Times New Roman" w:hAnsi="Times New Roman" w:eastAsia="宋体"/>
              </w:rPr>
              <w:t>name_en</w:t>
            </w:r>
          </w:p>
        </w:tc>
        <w:tc>
          <w:tcPr>
            <w:tcW w:type="dxa" w:w="1872"/>
            <w:shd w:fill="FAFBFD"/>
          </w:tcPr>
          <w:p>
            <w:pPr>
              <w:spacing w:before="60" w:after="60"/>
              <w:jc w:val="center"/>
            </w:pPr>
            <w:r/>
            <w:r>
              <w:rPr>
                <w:b w:val="0"/>
                <w:i w:val="0"/>
                <w:color w:val="000000"/>
                <w:sz w:val="19"/>
                <w:rFonts w:ascii="Times New Roman" w:hAnsi="Times New Roman" w:eastAsia="宋体"/>
              </w:rPr>
              <w:t>String(256)</w:t>
            </w:r>
          </w:p>
        </w:tc>
        <w:tc>
          <w:tcPr>
            <w:tcW w:type="dxa" w:w="2160"/>
            <w:shd w:fill="FAFBFD"/>
          </w:tcPr>
          <w:p>
            <w:pPr>
              <w:spacing w:before="60" w:after="60"/>
              <w:jc w:val="left"/>
            </w:pPr>
            <w:r/>
            <w:r>
              <w:rPr>
                <w:b w:val="0"/>
                <w:i w:val="0"/>
                <w:color w:val="000000"/>
                <w:sz w:val="19"/>
                <w:rFonts w:ascii="Times New Roman" w:hAnsi="Times New Roman" w:eastAsia="宋体"/>
              </w:rPr>
              <w:t>NULL</w:t>
            </w:r>
          </w:p>
        </w:tc>
        <w:tc>
          <w:tcPr>
            <w:tcW w:type="dxa" w:w="3888"/>
            <w:shd w:fill="FAFBFD"/>
          </w:tcPr>
          <w:p>
            <w:pPr>
              <w:spacing w:before="60" w:after="60"/>
              <w:jc w:val="left"/>
            </w:pPr>
            <w:r/>
            <w:r>
              <w:rPr>
                <w:b w:val="0"/>
                <w:i w:val="0"/>
                <w:color w:val="000000"/>
                <w:sz w:val="19"/>
                <w:rFonts w:ascii="Times New Roman" w:hAnsi="Times New Roman" w:eastAsia="宋体"/>
              </w:rPr>
              <w:t>部门英文名称（国际化适配）</w:t>
            </w:r>
          </w:p>
        </w:tc>
      </w:tr>
    </w:tbl>
    <w:p>
      <w:pPr>
        <w:spacing w:before="0" w:after="120"/>
      </w:pPr>
    </w:p>
    <w:p>
      <w:pPr>
        <w:spacing w:before="200" w:after="80"/>
        <w:jc w:val="center"/>
      </w:pPr>
      <w:r>
        <w:rPr>
          <w:b/>
          <w:i w:val="0"/>
          <w:color w:val="000000"/>
          <w:sz w:val="21"/>
          <w:rFonts w:ascii="Times New Roman" w:hAnsi="Times New Roman" w:eastAsia="黑体"/>
        </w:rPr>
        <w:t>表4-3  职位信息表（positions）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268"/>
        <w:gridCol w:w="2268"/>
        <w:gridCol w:w="2268"/>
        <w:gridCol w:w="2268"/>
      </w:tblGrid>
      <w:tr>
        <w:tc>
          <w:tcPr>
            <w:tcW w:type="dxa" w:w="1872"/>
            <w:shd w:fill="F0F4F8"/>
          </w:tcPr>
          <w:p>
            <w:pPr>
              <w:spacing w:before="80" w:after="80"/>
              <w:jc w:val="center"/>
            </w:pPr>
            <w:r/>
            <w:r>
              <w:rPr>
                <w:b/>
                <w:i w:val="0"/>
                <w:color w:val="000000"/>
                <w:sz w:val="20"/>
                <w:rFonts w:ascii="Times New Roman" w:hAnsi="Times New Roman" w:eastAsia="黑体"/>
              </w:rPr>
              <w:t>字段名</w:t>
            </w:r>
          </w:p>
        </w:tc>
        <w:tc>
          <w:tcPr>
            <w:tcW w:type="dxa" w:w="1872"/>
            <w:shd w:fill="F0F4F8"/>
          </w:tcPr>
          <w:p>
            <w:pPr>
              <w:spacing w:before="80" w:after="80"/>
              <w:jc w:val="center"/>
            </w:pPr>
            <w:r/>
            <w:r>
              <w:rPr>
                <w:b/>
                <w:i w:val="0"/>
                <w:color w:val="000000"/>
                <w:sz w:val="20"/>
                <w:rFonts w:ascii="Times New Roman" w:hAnsi="Times New Roman" w:eastAsia="黑体"/>
              </w:rPr>
              <w:t>数据类型</w:t>
            </w:r>
          </w:p>
        </w:tc>
        <w:tc>
          <w:tcPr>
            <w:tcW w:type="dxa" w:w="2160"/>
            <w:shd w:fill="F0F4F8"/>
          </w:tcPr>
          <w:p>
            <w:pPr>
              <w:spacing w:before="80" w:after="80"/>
              <w:jc w:val="center"/>
            </w:pPr>
            <w:r/>
            <w:r>
              <w:rPr>
                <w:b/>
                <w:i w:val="0"/>
                <w:color w:val="000000"/>
                <w:sz w:val="20"/>
                <w:rFonts w:ascii="Times New Roman" w:hAnsi="Times New Roman" w:eastAsia="黑体"/>
              </w:rPr>
              <w:t>约束</w:t>
            </w:r>
          </w:p>
        </w:tc>
        <w:tc>
          <w:tcPr>
            <w:tcW w:type="dxa" w:w="3888"/>
            <w:shd w:fill="F0F4F8"/>
          </w:tcPr>
          <w:p>
            <w:pPr>
              <w:spacing w:before="80" w:after="80"/>
              <w:jc w:val="center"/>
            </w:pPr>
            <w:r/>
            <w:r>
              <w:rPr>
                <w:b/>
                <w:i w:val="0"/>
                <w:color w:val="000000"/>
                <w:sz w:val="20"/>
                <w:rFonts w:ascii="Times New Roman" w:hAnsi="Times New Roman" w:eastAsia="黑体"/>
              </w:rPr>
              <w:t>说明</w:t>
            </w:r>
          </w:p>
        </w:tc>
      </w:tr>
      <w:tr>
        <w:tc>
          <w:tcPr>
            <w:tcW w:type="dxa" w:w="1872"/>
          </w:tcPr>
          <w:p>
            <w:pPr>
              <w:spacing w:before="60" w:after="60"/>
              <w:jc w:val="center"/>
            </w:pPr>
            <w:r/>
            <w:r>
              <w:rPr>
                <w:b w:val="0"/>
                <w:i w:val="0"/>
                <w:color w:val="000000"/>
                <w:sz w:val="19"/>
                <w:rFonts w:ascii="Times New Roman" w:hAnsi="Times New Roman" w:eastAsia="宋体"/>
              </w:rPr>
              <w:t>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PRIMARY KEY, 自增</w:t>
            </w:r>
          </w:p>
        </w:tc>
        <w:tc>
          <w:tcPr>
            <w:tcW w:type="dxa" w:w="3888"/>
          </w:tcPr>
          <w:p>
            <w:pPr>
              <w:spacing w:before="60" w:after="60"/>
              <w:jc w:val="left"/>
            </w:pPr>
            <w:r/>
            <w:r>
              <w:rPr>
                <w:b w:val="0"/>
                <w:i w:val="0"/>
                <w:color w:val="000000"/>
                <w:sz w:val="19"/>
                <w:rFonts w:ascii="Times New Roman" w:hAnsi="Times New Roman" w:eastAsia="宋体"/>
              </w:rPr>
              <w:t>职位唯一标识ID</w:t>
            </w:r>
          </w:p>
        </w:tc>
      </w:tr>
      <w:tr>
        <w:tc>
          <w:tcPr>
            <w:tcW w:type="dxa" w:w="1872"/>
            <w:shd w:fill="FAFBFD"/>
          </w:tcPr>
          <w:p>
            <w:pPr>
              <w:spacing w:before="60" w:after="60"/>
              <w:jc w:val="center"/>
            </w:pPr>
            <w:r/>
            <w:r>
              <w:rPr>
                <w:b w:val="0"/>
                <w:i w:val="0"/>
                <w:color w:val="000000"/>
                <w:sz w:val="19"/>
                <w:rFonts w:ascii="Times New Roman" w:hAnsi="Times New Roman" w:eastAsia="宋体"/>
              </w:rPr>
              <w:t>short_name</w:t>
            </w:r>
          </w:p>
        </w:tc>
        <w:tc>
          <w:tcPr>
            <w:tcW w:type="dxa" w:w="1872"/>
            <w:shd w:fill="FAFBFD"/>
          </w:tcPr>
          <w:p>
            <w:pPr>
              <w:spacing w:before="60" w:after="60"/>
              <w:jc w:val="center"/>
            </w:pPr>
            <w:r/>
            <w:r>
              <w:rPr>
                <w:b w:val="0"/>
                <w:i w:val="0"/>
                <w:color w:val="000000"/>
                <w:sz w:val="19"/>
                <w:rFonts w:ascii="Times New Roman" w:hAnsi="Times New Roman" w:eastAsia="宋体"/>
              </w:rPr>
              <w:t>String(128)</w:t>
            </w:r>
          </w:p>
        </w:tc>
        <w:tc>
          <w:tcPr>
            <w:tcW w:type="dxa" w:w="2160"/>
            <w:shd w:fill="FAFBFD"/>
          </w:tcPr>
          <w:p>
            <w:pPr>
              <w:spacing w:before="60" w:after="60"/>
              <w:jc w:val="left"/>
            </w:pPr>
            <w:r/>
            <w:r>
              <w:rPr>
                <w:b w:val="0"/>
                <w:i w:val="0"/>
                <w:color w:val="000000"/>
                <w:sz w:val="19"/>
                <w:rFonts w:ascii="Times New Roman" w:hAnsi="Times New Roman" w:eastAsia="宋体"/>
              </w:rPr>
              <w:t>UNIQUE, NOT NULL, INDEX</w:t>
            </w:r>
          </w:p>
        </w:tc>
        <w:tc>
          <w:tcPr>
            <w:tcW w:type="dxa" w:w="3888"/>
            <w:shd w:fill="FAFBFD"/>
          </w:tcPr>
          <w:p>
            <w:pPr>
              <w:spacing w:before="60" w:after="60"/>
              <w:jc w:val="left"/>
            </w:pPr>
            <w:r/>
            <w:r>
              <w:rPr>
                <w:b w:val="0"/>
                <w:i w:val="0"/>
                <w:color w:val="000000"/>
                <w:sz w:val="19"/>
                <w:rFonts w:ascii="Times New Roman" w:hAnsi="Times New Roman" w:eastAsia="宋体"/>
              </w:rPr>
              <w:t>职位简称（如 DEV, PM）</w:t>
            </w:r>
          </w:p>
        </w:tc>
      </w:tr>
      <w:tr>
        <w:tc>
          <w:tcPr>
            <w:tcW w:type="dxa" w:w="1872"/>
          </w:tcPr>
          <w:p>
            <w:pPr>
              <w:spacing w:before="60" w:after="60"/>
              <w:jc w:val="center"/>
            </w:pPr>
            <w:r/>
            <w:r>
              <w:rPr>
                <w:b w:val="0"/>
                <w:i w:val="0"/>
                <w:color w:val="000000"/>
                <w:sz w:val="19"/>
                <w:rFonts w:ascii="Times New Roman" w:hAnsi="Times New Roman" w:eastAsia="宋体"/>
              </w:rPr>
              <w:t>full_name</w:t>
            </w:r>
          </w:p>
        </w:tc>
        <w:tc>
          <w:tcPr>
            <w:tcW w:type="dxa" w:w="1872"/>
          </w:tcPr>
          <w:p>
            <w:pPr>
              <w:spacing w:before="60" w:after="60"/>
              <w:jc w:val="center"/>
            </w:pPr>
            <w:r/>
            <w:r>
              <w:rPr>
                <w:b w:val="0"/>
                <w:i w:val="0"/>
                <w:color w:val="000000"/>
                <w:sz w:val="19"/>
                <w:rFonts w:ascii="Times New Roman" w:hAnsi="Times New Roman" w:eastAsia="宋体"/>
              </w:rPr>
              <w:t>String(256)</w:t>
            </w:r>
          </w:p>
        </w:tc>
        <w:tc>
          <w:tcPr>
            <w:tcW w:type="dxa" w:w="2160"/>
          </w:tcPr>
          <w:p>
            <w:pPr>
              <w:spacing w:before="60" w:after="60"/>
              <w:jc w:val="left"/>
            </w:pPr>
            <w:r/>
            <w:r>
              <w:rPr>
                <w:b w:val="0"/>
                <w:i w:val="0"/>
                <w:color w:val="000000"/>
                <w:sz w:val="19"/>
                <w:rFonts w:ascii="Times New Roman" w:hAnsi="Times New Roman" w:eastAsia="宋体"/>
              </w:rPr>
              <w:t>NOT NULL</w:t>
            </w:r>
          </w:p>
        </w:tc>
        <w:tc>
          <w:tcPr>
            <w:tcW w:type="dxa" w:w="3888"/>
          </w:tcPr>
          <w:p>
            <w:pPr>
              <w:spacing w:before="60" w:after="60"/>
              <w:jc w:val="left"/>
            </w:pPr>
            <w:r/>
            <w:r>
              <w:rPr>
                <w:b w:val="0"/>
                <w:i w:val="0"/>
                <w:color w:val="000000"/>
                <w:sz w:val="19"/>
                <w:rFonts w:ascii="Times New Roman" w:hAnsi="Times New Roman" w:eastAsia="宋体"/>
              </w:rPr>
              <w:t>职位全称（中文）</w:t>
            </w:r>
          </w:p>
        </w:tc>
      </w:tr>
      <w:tr>
        <w:tc>
          <w:tcPr>
            <w:tcW w:type="dxa" w:w="1872"/>
            <w:shd w:fill="FAFBFD"/>
          </w:tcPr>
          <w:p>
            <w:pPr>
              <w:spacing w:before="60" w:after="60"/>
              <w:jc w:val="center"/>
            </w:pPr>
            <w:r/>
            <w:r>
              <w:rPr>
                <w:b w:val="0"/>
                <w:i w:val="0"/>
                <w:color w:val="000000"/>
                <w:sz w:val="19"/>
                <w:rFonts w:ascii="Times New Roman" w:hAnsi="Times New Roman" w:eastAsia="宋体"/>
              </w:rPr>
              <w:t>full_name_en</w:t>
            </w:r>
          </w:p>
        </w:tc>
        <w:tc>
          <w:tcPr>
            <w:tcW w:type="dxa" w:w="1872"/>
            <w:shd w:fill="FAFBFD"/>
          </w:tcPr>
          <w:p>
            <w:pPr>
              <w:spacing w:before="60" w:after="60"/>
              <w:jc w:val="center"/>
            </w:pPr>
            <w:r/>
            <w:r>
              <w:rPr>
                <w:b w:val="0"/>
                <w:i w:val="0"/>
                <w:color w:val="000000"/>
                <w:sz w:val="19"/>
                <w:rFonts w:ascii="Times New Roman" w:hAnsi="Times New Roman" w:eastAsia="宋体"/>
              </w:rPr>
              <w:t>String(256)</w:t>
            </w:r>
          </w:p>
        </w:tc>
        <w:tc>
          <w:tcPr>
            <w:tcW w:type="dxa" w:w="2160"/>
            <w:shd w:fill="FAFBFD"/>
          </w:tcPr>
          <w:p>
            <w:pPr>
              <w:spacing w:before="60" w:after="60"/>
              <w:jc w:val="left"/>
            </w:pPr>
            <w:r/>
            <w:r>
              <w:rPr>
                <w:b w:val="0"/>
                <w:i w:val="0"/>
                <w:color w:val="000000"/>
                <w:sz w:val="19"/>
                <w:rFonts w:ascii="Times New Roman" w:hAnsi="Times New Roman" w:eastAsia="宋体"/>
              </w:rPr>
              <w:t>NULL</w:t>
            </w:r>
          </w:p>
        </w:tc>
        <w:tc>
          <w:tcPr>
            <w:tcW w:type="dxa" w:w="3888"/>
            <w:shd w:fill="FAFBFD"/>
          </w:tcPr>
          <w:p>
            <w:pPr>
              <w:spacing w:before="60" w:after="60"/>
              <w:jc w:val="left"/>
            </w:pPr>
            <w:r/>
            <w:r>
              <w:rPr>
                <w:b w:val="0"/>
                <w:i w:val="0"/>
                <w:color w:val="000000"/>
                <w:sz w:val="19"/>
                <w:rFonts w:ascii="Times New Roman" w:hAnsi="Times New Roman" w:eastAsia="宋体"/>
              </w:rPr>
              <w:t>职位全称（英文）</w:t>
            </w:r>
          </w:p>
        </w:tc>
      </w:tr>
    </w:tbl>
    <w:p>
      <w:pPr>
        <w:spacing w:before="0" w:after="120"/>
      </w:pPr>
    </w:p>
    <w:p>
      <w:pPr>
        <w:spacing w:before="200" w:after="80"/>
        <w:jc w:val="center"/>
      </w:pPr>
      <w:r>
        <w:rPr>
          <w:b/>
          <w:i w:val="0"/>
          <w:color w:val="000000"/>
          <w:sz w:val="21"/>
          <w:rFonts w:ascii="Times New Roman" w:hAnsi="Times New Roman" w:eastAsia="黑体"/>
        </w:rPr>
        <w:t>表4-4  知识空间表（spaces）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268"/>
        <w:gridCol w:w="2268"/>
        <w:gridCol w:w="2268"/>
        <w:gridCol w:w="2268"/>
      </w:tblGrid>
      <w:tr>
        <w:tc>
          <w:tcPr>
            <w:tcW w:type="dxa" w:w="1872"/>
            <w:shd w:fill="F0F4F8"/>
          </w:tcPr>
          <w:p>
            <w:pPr>
              <w:spacing w:before="80" w:after="80"/>
              <w:jc w:val="center"/>
            </w:pPr>
            <w:r/>
            <w:r>
              <w:rPr>
                <w:b/>
                <w:i w:val="0"/>
                <w:color w:val="000000"/>
                <w:sz w:val="20"/>
                <w:rFonts w:ascii="Times New Roman" w:hAnsi="Times New Roman" w:eastAsia="黑体"/>
              </w:rPr>
              <w:t>字段名</w:t>
            </w:r>
          </w:p>
        </w:tc>
        <w:tc>
          <w:tcPr>
            <w:tcW w:type="dxa" w:w="1872"/>
            <w:shd w:fill="F0F4F8"/>
          </w:tcPr>
          <w:p>
            <w:pPr>
              <w:spacing w:before="80" w:after="80"/>
              <w:jc w:val="center"/>
            </w:pPr>
            <w:r/>
            <w:r>
              <w:rPr>
                <w:b/>
                <w:i w:val="0"/>
                <w:color w:val="000000"/>
                <w:sz w:val="20"/>
                <w:rFonts w:ascii="Times New Roman" w:hAnsi="Times New Roman" w:eastAsia="黑体"/>
              </w:rPr>
              <w:t>数据类型</w:t>
            </w:r>
          </w:p>
        </w:tc>
        <w:tc>
          <w:tcPr>
            <w:tcW w:type="dxa" w:w="2160"/>
            <w:shd w:fill="F0F4F8"/>
          </w:tcPr>
          <w:p>
            <w:pPr>
              <w:spacing w:before="80" w:after="80"/>
              <w:jc w:val="center"/>
            </w:pPr>
            <w:r/>
            <w:r>
              <w:rPr>
                <w:b/>
                <w:i w:val="0"/>
                <w:color w:val="000000"/>
                <w:sz w:val="20"/>
                <w:rFonts w:ascii="Times New Roman" w:hAnsi="Times New Roman" w:eastAsia="黑体"/>
              </w:rPr>
              <w:t>约束</w:t>
            </w:r>
          </w:p>
        </w:tc>
        <w:tc>
          <w:tcPr>
            <w:tcW w:type="dxa" w:w="3888"/>
            <w:shd w:fill="F0F4F8"/>
          </w:tcPr>
          <w:p>
            <w:pPr>
              <w:spacing w:before="80" w:after="80"/>
              <w:jc w:val="center"/>
            </w:pPr>
            <w:r/>
            <w:r>
              <w:rPr>
                <w:b/>
                <w:i w:val="0"/>
                <w:color w:val="000000"/>
                <w:sz w:val="20"/>
                <w:rFonts w:ascii="Times New Roman" w:hAnsi="Times New Roman" w:eastAsia="黑体"/>
              </w:rPr>
              <w:t>说明</w:t>
            </w:r>
          </w:p>
        </w:tc>
      </w:tr>
      <w:tr>
        <w:tc>
          <w:tcPr>
            <w:tcW w:type="dxa" w:w="1872"/>
          </w:tcPr>
          <w:p>
            <w:pPr>
              <w:spacing w:before="60" w:after="60"/>
              <w:jc w:val="center"/>
            </w:pPr>
            <w:r/>
            <w:r>
              <w:rPr>
                <w:b w:val="0"/>
                <w:i w:val="0"/>
                <w:color w:val="000000"/>
                <w:sz w:val="19"/>
                <w:rFonts w:ascii="Times New Roman" w:hAnsi="Times New Roman" w:eastAsia="宋体"/>
              </w:rPr>
              <w:t>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PRIMARY KEY, 自增</w:t>
            </w:r>
          </w:p>
        </w:tc>
        <w:tc>
          <w:tcPr>
            <w:tcW w:type="dxa" w:w="3888"/>
          </w:tcPr>
          <w:p>
            <w:pPr>
              <w:spacing w:before="60" w:after="60"/>
              <w:jc w:val="left"/>
            </w:pPr>
            <w:r/>
            <w:r>
              <w:rPr>
                <w:b w:val="0"/>
                <w:i w:val="0"/>
                <w:color w:val="000000"/>
                <w:sz w:val="19"/>
                <w:rFonts w:ascii="Times New Roman" w:hAnsi="Times New Roman" w:eastAsia="宋体"/>
              </w:rPr>
              <w:t>知识空间唯一标识ID</w:t>
            </w:r>
          </w:p>
        </w:tc>
      </w:tr>
      <w:tr>
        <w:tc>
          <w:tcPr>
            <w:tcW w:type="dxa" w:w="1872"/>
            <w:shd w:fill="FAFBFD"/>
          </w:tcPr>
          <w:p>
            <w:pPr>
              <w:spacing w:before="60" w:after="60"/>
              <w:jc w:val="center"/>
            </w:pPr>
            <w:r/>
            <w:r>
              <w:rPr>
                <w:b w:val="0"/>
                <w:i w:val="0"/>
                <w:color w:val="000000"/>
                <w:sz w:val="19"/>
                <w:rFonts w:ascii="Times New Roman" w:hAnsi="Times New Roman" w:eastAsia="宋体"/>
              </w:rPr>
              <w:t>name</w:t>
            </w:r>
          </w:p>
        </w:tc>
        <w:tc>
          <w:tcPr>
            <w:tcW w:type="dxa" w:w="1872"/>
            <w:shd w:fill="FAFBFD"/>
          </w:tcPr>
          <w:p>
            <w:pPr>
              <w:spacing w:before="60" w:after="60"/>
              <w:jc w:val="center"/>
            </w:pPr>
            <w:r/>
            <w:r>
              <w:rPr>
                <w:b w:val="0"/>
                <w:i w:val="0"/>
                <w:color w:val="000000"/>
                <w:sz w:val="19"/>
                <w:rFonts w:ascii="Times New Roman" w:hAnsi="Times New Roman" w:eastAsia="宋体"/>
              </w:rPr>
              <w:t>String(256)</w:t>
            </w:r>
          </w:p>
        </w:tc>
        <w:tc>
          <w:tcPr>
            <w:tcW w:type="dxa" w:w="2160"/>
            <w:shd w:fill="FAFBFD"/>
          </w:tcPr>
          <w:p>
            <w:pPr>
              <w:spacing w:before="60" w:after="60"/>
              <w:jc w:val="left"/>
            </w:pPr>
            <w:r/>
            <w:r>
              <w:rPr>
                <w:b w:val="0"/>
                <w:i w:val="0"/>
                <w:color w:val="000000"/>
                <w:sz w:val="19"/>
                <w:rFonts w:ascii="Times New Roman" w:hAnsi="Times New Roman" w:eastAsia="宋体"/>
              </w:rPr>
              <w:t>NOT NULL</w:t>
            </w:r>
          </w:p>
        </w:tc>
        <w:tc>
          <w:tcPr>
            <w:tcW w:type="dxa" w:w="3888"/>
            <w:shd w:fill="FAFBFD"/>
          </w:tcPr>
          <w:p>
            <w:pPr>
              <w:spacing w:before="60" w:after="60"/>
              <w:jc w:val="left"/>
            </w:pPr>
            <w:r/>
            <w:r>
              <w:rPr>
                <w:b w:val="0"/>
                <w:i w:val="0"/>
                <w:color w:val="000000"/>
                <w:sz w:val="19"/>
                <w:rFonts w:ascii="Times New Roman" w:hAnsi="Times New Roman" w:eastAsia="宋体"/>
              </w:rPr>
              <w:t>空间中文名称</w:t>
            </w:r>
          </w:p>
        </w:tc>
      </w:tr>
      <w:tr>
        <w:tc>
          <w:tcPr>
            <w:tcW w:type="dxa" w:w="1872"/>
          </w:tcPr>
          <w:p>
            <w:pPr>
              <w:spacing w:before="60" w:after="60"/>
              <w:jc w:val="center"/>
            </w:pPr>
            <w:r/>
            <w:r>
              <w:rPr>
                <w:b w:val="0"/>
                <w:i w:val="0"/>
                <w:color w:val="000000"/>
                <w:sz w:val="19"/>
                <w:rFonts w:ascii="Times New Roman" w:hAnsi="Times New Roman" w:eastAsia="宋体"/>
              </w:rPr>
              <w:t>name_en</w:t>
            </w:r>
          </w:p>
        </w:tc>
        <w:tc>
          <w:tcPr>
            <w:tcW w:type="dxa" w:w="1872"/>
          </w:tcPr>
          <w:p>
            <w:pPr>
              <w:spacing w:before="60" w:after="60"/>
              <w:jc w:val="center"/>
            </w:pPr>
            <w:r/>
            <w:r>
              <w:rPr>
                <w:b w:val="0"/>
                <w:i w:val="0"/>
                <w:color w:val="000000"/>
                <w:sz w:val="19"/>
                <w:rFonts w:ascii="Times New Roman" w:hAnsi="Times New Roman" w:eastAsia="宋体"/>
              </w:rPr>
              <w:t>String(256)</w:t>
            </w:r>
          </w:p>
        </w:tc>
        <w:tc>
          <w:tcPr>
            <w:tcW w:type="dxa" w:w="2160"/>
          </w:tcPr>
          <w:p>
            <w:pPr>
              <w:spacing w:before="60" w:after="60"/>
              <w:jc w:val="left"/>
            </w:pPr>
            <w:r/>
            <w:r>
              <w:rPr>
                <w:b w:val="0"/>
                <w:i w:val="0"/>
                <w:color w:val="000000"/>
                <w:sz w:val="19"/>
                <w:rFonts w:ascii="Times New Roman" w:hAnsi="Times New Roman" w:eastAsia="宋体"/>
              </w:rPr>
              <w:t>NULL</w:t>
            </w:r>
          </w:p>
        </w:tc>
        <w:tc>
          <w:tcPr>
            <w:tcW w:type="dxa" w:w="3888"/>
          </w:tcPr>
          <w:p>
            <w:pPr>
              <w:spacing w:before="60" w:after="60"/>
              <w:jc w:val="left"/>
            </w:pPr>
            <w:r/>
            <w:r>
              <w:rPr>
                <w:b w:val="0"/>
                <w:i w:val="0"/>
                <w:color w:val="000000"/>
                <w:sz w:val="19"/>
                <w:rFonts w:ascii="Times New Roman" w:hAnsi="Times New Roman" w:eastAsia="宋体"/>
              </w:rPr>
              <w:t>空间英文名称</w:t>
            </w:r>
          </w:p>
        </w:tc>
      </w:tr>
      <w:tr>
        <w:tc>
          <w:tcPr>
            <w:tcW w:type="dxa" w:w="1872"/>
            <w:shd w:fill="FAFBFD"/>
          </w:tcPr>
          <w:p>
            <w:pPr>
              <w:spacing w:before="60" w:after="60"/>
              <w:jc w:val="center"/>
            </w:pPr>
            <w:r/>
            <w:r>
              <w:rPr>
                <w:b w:val="0"/>
                <w:i w:val="0"/>
                <w:color w:val="000000"/>
                <w:sz w:val="19"/>
                <w:rFonts w:ascii="Times New Roman" w:hAnsi="Times New Roman" w:eastAsia="宋体"/>
              </w:rPr>
              <w:t>description</w:t>
            </w:r>
          </w:p>
        </w:tc>
        <w:tc>
          <w:tcPr>
            <w:tcW w:type="dxa" w:w="1872"/>
            <w:shd w:fill="FAFBFD"/>
          </w:tcPr>
          <w:p>
            <w:pPr>
              <w:spacing w:before="60" w:after="60"/>
              <w:jc w:val="center"/>
            </w:pPr>
            <w:r/>
            <w:r>
              <w:rPr>
                <w:b w:val="0"/>
                <w:i w:val="0"/>
                <w:color w:val="000000"/>
                <w:sz w:val="19"/>
                <w:rFonts w:ascii="Times New Roman" w:hAnsi="Times New Roman" w:eastAsia="宋体"/>
              </w:rPr>
              <w:t>Text</w:t>
            </w:r>
          </w:p>
        </w:tc>
        <w:tc>
          <w:tcPr>
            <w:tcW w:type="dxa" w:w="2160"/>
            <w:shd w:fill="FAFBFD"/>
          </w:tcPr>
          <w:p>
            <w:pPr>
              <w:spacing w:before="60" w:after="60"/>
              <w:jc w:val="left"/>
            </w:pPr>
            <w:r/>
            <w:r>
              <w:rPr>
                <w:b w:val="0"/>
                <w:i w:val="0"/>
                <w:color w:val="000000"/>
                <w:sz w:val="19"/>
                <w:rFonts w:ascii="Times New Roman" w:hAnsi="Times New Roman" w:eastAsia="宋体"/>
              </w:rPr>
              <w:t>NULL</w:t>
            </w:r>
          </w:p>
        </w:tc>
        <w:tc>
          <w:tcPr>
            <w:tcW w:type="dxa" w:w="3888"/>
            <w:shd w:fill="FAFBFD"/>
          </w:tcPr>
          <w:p>
            <w:pPr>
              <w:spacing w:before="60" w:after="60"/>
              <w:jc w:val="left"/>
            </w:pPr>
            <w:r/>
            <w:r>
              <w:rPr>
                <w:b w:val="0"/>
                <w:i w:val="0"/>
                <w:color w:val="000000"/>
                <w:sz w:val="19"/>
                <w:rFonts w:ascii="Times New Roman" w:hAnsi="Times New Roman" w:eastAsia="宋体"/>
              </w:rPr>
              <w:t>知识空间详细描述</w:t>
            </w:r>
          </w:p>
        </w:tc>
      </w:tr>
      <w:tr>
        <w:tc>
          <w:tcPr>
            <w:tcW w:type="dxa" w:w="1872"/>
          </w:tcPr>
          <w:p>
            <w:pPr>
              <w:spacing w:before="60" w:after="60"/>
              <w:jc w:val="center"/>
            </w:pPr>
            <w:r/>
            <w:r>
              <w:rPr>
                <w:b w:val="0"/>
                <w:i w:val="0"/>
                <w:color w:val="000000"/>
                <w:sz w:val="19"/>
                <w:rFonts w:ascii="Times New Roman" w:hAnsi="Times New Roman" w:eastAsia="宋体"/>
              </w:rPr>
              <w:t>owner_id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FOREIGN KEY, NULL</w:t>
            </w:r>
          </w:p>
        </w:tc>
        <w:tc>
          <w:tcPr>
            <w:tcW w:type="dxa" w:w="3888"/>
          </w:tcPr>
          <w:p>
            <w:pPr>
              <w:spacing w:before="60" w:after="60"/>
              <w:jc w:val="left"/>
            </w:pPr>
            <w:r/>
            <w:r>
              <w:rPr>
                <w:b w:val="0"/>
                <w:i w:val="0"/>
                <w:color w:val="000000"/>
                <w:sz w:val="19"/>
                <w:rFonts w:ascii="Times New Roman" w:hAnsi="Times New Roman" w:eastAsia="宋体"/>
              </w:rPr>
              <w:t>空间创建者ID（外键关联 users.id）</w:t>
            </w:r>
          </w:p>
        </w:tc>
      </w:tr>
      <w:tr>
        <w:tc>
          <w:tcPr>
            <w:tcW w:type="dxa" w:w="1872"/>
            <w:shd w:fill="FAFBFD"/>
          </w:tcPr>
          <w:p>
            <w:pPr>
              <w:spacing w:before="60" w:after="60"/>
              <w:jc w:val="center"/>
            </w:pPr>
            <w:r/>
            <w:r>
              <w:rPr>
                <w:b w:val="0"/>
                <w:i w:val="0"/>
                <w:color w:val="000000"/>
                <w:sz w:val="19"/>
                <w:rFonts w:ascii="Times New Roman" w:hAnsi="Times New Roman" w:eastAsia="宋体"/>
              </w:rPr>
              <w:t>created_at</w:t>
            </w:r>
          </w:p>
        </w:tc>
        <w:tc>
          <w:tcPr>
            <w:tcW w:type="dxa" w:w="1872"/>
            <w:shd w:fill="FAFBFD"/>
          </w:tcPr>
          <w:p>
            <w:pPr>
              <w:spacing w:before="60" w:after="60"/>
              <w:jc w:val="center"/>
            </w:pPr>
            <w:r/>
            <w:r>
              <w:rPr>
                <w:b w:val="0"/>
                <w:i w:val="0"/>
                <w:color w:val="000000"/>
                <w:sz w:val="19"/>
                <w:rFonts w:ascii="Times New Roman" w:hAnsi="Times New Roman" w:eastAsia="宋体"/>
              </w:rPr>
              <w:t>DateTime</w:t>
            </w:r>
          </w:p>
        </w:tc>
        <w:tc>
          <w:tcPr>
            <w:tcW w:type="dxa" w:w="2160"/>
            <w:shd w:fill="FAFBFD"/>
          </w:tcPr>
          <w:p>
            <w:pPr>
              <w:spacing w:before="60" w:after="60"/>
              <w:jc w:val="left"/>
            </w:pPr>
            <w:r/>
            <w:r>
              <w:rPr>
                <w:b w:val="0"/>
                <w:i w:val="0"/>
                <w:color w:val="000000"/>
                <w:sz w:val="19"/>
                <w:rFonts w:ascii="Times New Roman" w:hAnsi="Times New Roman" w:eastAsia="宋体"/>
              </w:rPr>
              <w:t>DEFAULT UTC_NOW</w:t>
            </w:r>
          </w:p>
        </w:tc>
        <w:tc>
          <w:tcPr>
            <w:tcW w:type="dxa" w:w="3888"/>
            <w:shd w:fill="FAFBFD"/>
          </w:tcPr>
          <w:p>
            <w:pPr>
              <w:spacing w:before="60" w:after="60"/>
              <w:jc w:val="left"/>
            </w:pPr>
            <w:r/>
            <w:r>
              <w:rPr>
                <w:b w:val="0"/>
                <w:i w:val="0"/>
                <w:color w:val="000000"/>
                <w:sz w:val="19"/>
                <w:rFonts w:ascii="Times New Roman" w:hAnsi="Times New Roman" w:eastAsia="宋体"/>
              </w:rPr>
              <w:t>空间创建时间戳</w:t>
            </w:r>
          </w:p>
        </w:tc>
      </w:tr>
    </w:tbl>
    <w:p>
      <w:pPr>
        <w:spacing w:before="0" w:after="120"/>
      </w:pPr>
    </w:p>
    <w:p>
      <w:pPr>
        <w:spacing w:before="200" w:after="80"/>
        <w:jc w:val="center"/>
      </w:pPr>
      <w:r>
        <w:rPr>
          <w:b/>
          <w:i w:val="0"/>
          <w:color w:val="000000"/>
          <w:sz w:val="21"/>
          <w:rFonts w:ascii="Times New Roman" w:hAnsi="Times New Roman" w:eastAsia="黑体"/>
        </w:rPr>
        <w:t>表4-5  文档信息主表（documents）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268"/>
        <w:gridCol w:w="2268"/>
        <w:gridCol w:w="2268"/>
        <w:gridCol w:w="2268"/>
      </w:tblGrid>
      <w:tr>
        <w:tc>
          <w:tcPr>
            <w:tcW w:type="dxa" w:w="1872"/>
            <w:shd w:fill="F0F4F8"/>
          </w:tcPr>
          <w:p>
            <w:pPr>
              <w:spacing w:before="80" w:after="80"/>
              <w:jc w:val="center"/>
            </w:pPr>
            <w:r/>
            <w:r>
              <w:rPr>
                <w:b/>
                <w:i w:val="0"/>
                <w:color w:val="000000"/>
                <w:sz w:val="20"/>
                <w:rFonts w:ascii="Times New Roman" w:hAnsi="Times New Roman" w:eastAsia="黑体"/>
              </w:rPr>
              <w:t>字段名</w:t>
            </w:r>
          </w:p>
        </w:tc>
        <w:tc>
          <w:tcPr>
            <w:tcW w:type="dxa" w:w="1872"/>
            <w:shd w:fill="F0F4F8"/>
          </w:tcPr>
          <w:p>
            <w:pPr>
              <w:spacing w:before="80" w:after="80"/>
              <w:jc w:val="center"/>
            </w:pPr>
            <w:r/>
            <w:r>
              <w:rPr>
                <w:b/>
                <w:i w:val="0"/>
                <w:color w:val="000000"/>
                <w:sz w:val="20"/>
                <w:rFonts w:ascii="Times New Roman" w:hAnsi="Times New Roman" w:eastAsia="黑体"/>
              </w:rPr>
              <w:t>数据类型</w:t>
            </w:r>
          </w:p>
        </w:tc>
        <w:tc>
          <w:tcPr>
            <w:tcW w:type="dxa" w:w="2160"/>
            <w:shd w:fill="F0F4F8"/>
          </w:tcPr>
          <w:p>
            <w:pPr>
              <w:spacing w:before="80" w:after="80"/>
              <w:jc w:val="center"/>
            </w:pPr>
            <w:r/>
            <w:r>
              <w:rPr>
                <w:b/>
                <w:i w:val="0"/>
                <w:color w:val="000000"/>
                <w:sz w:val="20"/>
                <w:rFonts w:ascii="Times New Roman" w:hAnsi="Times New Roman" w:eastAsia="黑体"/>
              </w:rPr>
              <w:t>约束</w:t>
            </w:r>
          </w:p>
        </w:tc>
        <w:tc>
          <w:tcPr>
            <w:tcW w:type="dxa" w:w="3888"/>
            <w:shd w:fill="F0F4F8"/>
          </w:tcPr>
          <w:p>
            <w:pPr>
              <w:spacing w:before="80" w:after="80"/>
              <w:jc w:val="center"/>
            </w:pPr>
            <w:r/>
            <w:r>
              <w:rPr>
                <w:b/>
                <w:i w:val="0"/>
                <w:color w:val="000000"/>
                <w:sz w:val="20"/>
                <w:rFonts w:ascii="Times New Roman" w:hAnsi="Times New Roman" w:eastAsia="黑体"/>
              </w:rPr>
              <w:t>说明</w:t>
            </w:r>
          </w:p>
        </w:tc>
      </w:tr>
      <w:tr>
        <w:tc>
          <w:tcPr>
            <w:tcW w:type="dxa" w:w="1872"/>
          </w:tcPr>
          <w:p>
            <w:pPr>
              <w:spacing w:before="60" w:after="60"/>
              <w:jc w:val="center"/>
            </w:pPr>
            <w:r/>
            <w:r>
              <w:rPr>
                <w:b w:val="0"/>
                <w:i w:val="0"/>
                <w:color w:val="000000"/>
                <w:sz w:val="19"/>
                <w:rFonts w:ascii="Times New Roman" w:hAnsi="Times New Roman" w:eastAsia="宋体"/>
              </w:rPr>
              <w:t>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PRIMARY KEY, 自增</w:t>
            </w:r>
          </w:p>
        </w:tc>
        <w:tc>
          <w:tcPr>
            <w:tcW w:type="dxa" w:w="3888"/>
          </w:tcPr>
          <w:p>
            <w:pPr>
              <w:spacing w:before="60" w:after="60"/>
              <w:jc w:val="left"/>
            </w:pPr>
            <w:r/>
            <w:r>
              <w:rPr>
                <w:b w:val="0"/>
                <w:i w:val="0"/>
                <w:color w:val="000000"/>
                <w:sz w:val="19"/>
                <w:rFonts w:ascii="Times New Roman" w:hAnsi="Times New Roman" w:eastAsia="宋体"/>
              </w:rPr>
              <w:t>文档唯一主键ID</w:t>
            </w:r>
          </w:p>
        </w:tc>
      </w:tr>
      <w:tr>
        <w:tc>
          <w:tcPr>
            <w:tcW w:type="dxa" w:w="1872"/>
            <w:shd w:fill="FAFBFD"/>
          </w:tcPr>
          <w:p>
            <w:pPr>
              <w:spacing w:before="60" w:after="60"/>
              <w:jc w:val="center"/>
            </w:pPr>
            <w:r/>
            <w:r>
              <w:rPr>
                <w:b w:val="0"/>
                <w:i w:val="0"/>
                <w:color w:val="000000"/>
                <w:sz w:val="19"/>
                <w:rFonts w:ascii="Times New Roman" w:hAnsi="Times New Roman" w:eastAsia="宋体"/>
              </w:rPr>
              <w:t>owner_id</w:t>
            </w:r>
          </w:p>
        </w:tc>
        <w:tc>
          <w:tcPr>
            <w:tcW w:type="dxa" w:w="1872"/>
            <w:shd w:fill="FAFBFD"/>
          </w:tcPr>
          <w:p>
            <w:pPr>
              <w:spacing w:before="60" w:after="60"/>
              <w:jc w:val="center"/>
            </w:pPr>
            <w:r/>
            <w:r>
              <w:rPr>
                <w:b w:val="0"/>
                <w:i w:val="0"/>
                <w:color w:val="000000"/>
                <w:sz w:val="19"/>
                <w:rFonts w:ascii="Times New Roman" w:hAnsi="Times New Roman" w:eastAsia="宋体"/>
              </w:rPr>
              <w:t>Integer</w:t>
            </w:r>
          </w:p>
        </w:tc>
        <w:tc>
          <w:tcPr>
            <w:tcW w:type="dxa" w:w="2160"/>
            <w:shd w:fill="FAFBFD"/>
          </w:tcPr>
          <w:p>
            <w:pPr>
              <w:spacing w:before="60" w:after="60"/>
              <w:jc w:val="left"/>
            </w:pPr>
            <w:r/>
            <w:r>
              <w:rPr>
                <w:b w:val="0"/>
                <w:i w:val="0"/>
                <w:color w:val="000000"/>
                <w:sz w:val="19"/>
                <w:rFonts w:ascii="Times New Roman" w:hAnsi="Times New Roman" w:eastAsia="宋体"/>
              </w:rPr>
              <w:t>FOREIGN KEY, NOT NULL</w:t>
            </w:r>
          </w:p>
        </w:tc>
        <w:tc>
          <w:tcPr>
            <w:tcW w:type="dxa" w:w="3888"/>
            <w:shd w:fill="FAFBFD"/>
          </w:tcPr>
          <w:p>
            <w:pPr>
              <w:spacing w:before="60" w:after="60"/>
              <w:jc w:val="left"/>
            </w:pPr>
            <w:r/>
            <w:r>
              <w:rPr>
                <w:b w:val="0"/>
                <w:i w:val="0"/>
                <w:color w:val="000000"/>
                <w:sz w:val="19"/>
                <w:rFonts w:ascii="Times New Roman" w:hAnsi="Times New Roman" w:eastAsia="宋体"/>
              </w:rPr>
              <w:t>文档所有者ID（关联 users.id）</w:t>
            </w:r>
          </w:p>
        </w:tc>
      </w:tr>
      <w:tr>
        <w:tc>
          <w:tcPr>
            <w:tcW w:type="dxa" w:w="1872"/>
          </w:tcPr>
          <w:p>
            <w:pPr>
              <w:spacing w:before="60" w:after="60"/>
              <w:jc w:val="center"/>
            </w:pPr>
            <w:r/>
            <w:r>
              <w:rPr>
                <w:b w:val="0"/>
                <w:i w:val="0"/>
                <w:color w:val="000000"/>
                <w:sz w:val="19"/>
                <w:rFonts w:ascii="Times New Roman" w:hAnsi="Times New Roman" w:eastAsia="宋体"/>
              </w:rPr>
              <w:t>doc_number</w:t>
            </w:r>
          </w:p>
        </w:tc>
        <w:tc>
          <w:tcPr>
            <w:tcW w:type="dxa" w:w="1872"/>
          </w:tcPr>
          <w:p>
            <w:pPr>
              <w:spacing w:before="60" w:after="60"/>
              <w:jc w:val="center"/>
            </w:pPr>
            <w:r/>
            <w:r>
              <w:rPr>
                <w:b w:val="0"/>
                <w:i w:val="0"/>
                <w:color w:val="000000"/>
                <w:sz w:val="19"/>
                <w:rFonts w:ascii="Times New Roman" w:hAnsi="Times New Roman" w:eastAsia="宋体"/>
              </w:rPr>
              <w:t>String(64)</w:t>
            </w:r>
          </w:p>
        </w:tc>
        <w:tc>
          <w:tcPr>
            <w:tcW w:type="dxa" w:w="2160"/>
          </w:tcPr>
          <w:p>
            <w:pPr>
              <w:spacing w:before="60" w:after="60"/>
              <w:jc w:val="left"/>
            </w:pPr>
            <w:r/>
            <w:r>
              <w:rPr>
                <w:b w:val="0"/>
                <w:i w:val="0"/>
                <w:color w:val="000000"/>
                <w:sz w:val="19"/>
                <w:rFonts w:ascii="Times New Roman" w:hAnsi="Times New Roman" w:eastAsia="宋体"/>
              </w:rPr>
              <w:t>UNIQUE, NULL</w:t>
            </w:r>
          </w:p>
        </w:tc>
        <w:tc>
          <w:tcPr>
            <w:tcW w:type="dxa" w:w="3888"/>
          </w:tcPr>
          <w:p>
            <w:pPr>
              <w:spacing w:before="60" w:after="60"/>
              <w:jc w:val="left"/>
            </w:pPr>
            <w:r/>
            <w:r>
              <w:rPr>
                <w:b w:val="0"/>
                <w:i w:val="0"/>
                <w:color w:val="000000"/>
                <w:sz w:val="19"/>
                <w:rFonts w:ascii="Times New Roman" w:hAnsi="Times New Roman" w:eastAsia="宋体"/>
              </w:rPr>
              <w:t>业务统一编号（如 YYYYMMDDXXX）</w:t>
            </w:r>
          </w:p>
        </w:tc>
      </w:tr>
      <w:tr>
        <w:tc>
          <w:tcPr>
            <w:tcW w:type="dxa" w:w="1872"/>
            <w:shd w:fill="FAFBFD"/>
          </w:tcPr>
          <w:p>
            <w:pPr>
              <w:spacing w:before="60" w:after="60"/>
              <w:jc w:val="center"/>
            </w:pPr>
            <w:r/>
            <w:r>
              <w:rPr>
                <w:b w:val="0"/>
                <w:i w:val="0"/>
                <w:color w:val="000000"/>
                <w:sz w:val="19"/>
                <w:rFonts w:ascii="Times New Roman" w:hAnsi="Times New Roman" w:eastAsia="宋体"/>
              </w:rPr>
              <w:t>title</w:t>
            </w:r>
          </w:p>
        </w:tc>
        <w:tc>
          <w:tcPr>
            <w:tcW w:type="dxa" w:w="1872"/>
            <w:shd w:fill="FAFBFD"/>
          </w:tcPr>
          <w:p>
            <w:pPr>
              <w:spacing w:before="60" w:after="60"/>
              <w:jc w:val="center"/>
            </w:pPr>
            <w:r/>
            <w:r>
              <w:rPr>
                <w:b w:val="0"/>
                <w:i w:val="0"/>
                <w:color w:val="000000"/>
                <w:sz w:val="19"/>
                <w:rFonts w:ascii="Times New Roman" w:hAnsi="Times New Roman" w:eastAsia="宋体"/>
              </w:rPr>
              <w:t>String(512)</w:t>
            </w:r>
          </w:p>
        </w:tc>
        <w:tc>
          <w:tcPr>
            <w:tcW w:type="dxa" w:w="2160"/>
            <w:shd w:fill="FAFBFD"/>
          </w:tcPr>
          <w:p>
            <w:pPr>
              <w:spacing w:before="60" w:after="60"/>
              <w:jc w:val="left"/>
            </w:pPr>
            <w:r/>
            <w:r>
              <w:rPr>
                <w:b w:val="0"/>
                <w:i w:val="0"/>
                <w:color w:val="000000"/>
                <w:sz w:val="19"/>
                <w:rFonts w:ascii="Times New Roman" w:hAnsi="Times New Roman" w:eastAsia="宋体"/>
              </w:rPr>
              <w:t>NOT NULL</w:t>
            </w:r>
          </w:p>
        </w:tc>
        <w:tc>
          <w:tcPr>
            <w:tcW w:type="dxa" w:w="3888"/>
            <w:shd w:fill="FAFBFD"/>
          </w:tcPr>
          <w:p>
            <w:pPr>
              <w:spacing w:before="60" w:after="60"/>
              <w:jc w:val="left"/>
            </w:pPr>
            <w:r/>
            <w:r>
              <w:rPr>
                <w:b w:val="0"/>
                <w:i w:val="0"/>
                <w:color w:val="000000"/>
                <w:sz w:val="19"/>
                <w:rFonts w:ascii="Times New Roman" w:hAnsi="Times New Roman" w:eastAsia="宋体"/>
              </w:rPr>
              <w:t>文档主标题</w:t>
            </w:r>
          </w:p>
        </w:tc>
      </w:tr>
      <w:tr>
        <w:tc>
          <w:tcPr>
            <w:tcW w:type="dxa" w:w="1872"/>
          </w:tcPr>
          <w:p>
            <w:pPr>
              <w:spacing w:before="60" w:after="60"/>
              <w:jc w:val="center"/>
            </w:pPr>
            <w:r/>
            <w:r>
              <w:rPr>
                <w:b w:val="0"/>
                <w:i w:val="0"/>
                <w:color w:val="000000"/>
                <w:sz w:val="19"/>
                <w:rFonts w:ascii="Times New Roman" w:hAnsi="Times New Roman" w:eastAsia="宋体"/>
              </w:rPr>
              <w:t>status</w:t>
            </w:r>
          </w:p>
        </w:tc>
        <w:tc>
          <w:tcPr>
            <w:tcW w:type="dxa" w:w="1872"/>
          </w:tcPr>
          <w:p>
            <w:pPr>
              <w:spacing w:before="60" w:after="60"/>
              <w:jc w:val="center"/>
            </w:pPr>
            <w:r/>
            <w:r>
              <w:rPr>
                <w:b w:val="0"/>
                <w:i w:val="0"/>
                <w:color w:val="000000"/>
                <w:sz w:val="19"/>
                <w:rFonts w:ascii="Times New Roman" w:hAnsi="Times New Roman" w:eastAsia="宋体"/>
              </w:rPr>
              <w:t>String(32)</w:t>
            </w:r>
          </w:p>
        </w:tc>
        <w:tc>
          <w:tcPr>
            <w:tcW w:type="dxa" w:w="2160"/>
          </w:tcPr>
          <w:p>
            <w:pPr>
              <w:spacing w:before="60" w:after="60"/>
              <w:jc w:val="left"/>
            </w:pPr>
            <w:r/>
            <w:r>
              <w:rPr>
                <w:b w:val="0"/>
                <w:i w:val="0"/>
                <w:color w:val="000000"/>
                <w:sz w:val="19"/>
                <w:rFonts w:ascii="Times New Roman" w:hAnsi="Times New Roman" w:eastAsia="宋体"/>
              </w:rPr>
              <w:t>NOT NULL, DEFAULT 'draft'</w:t>
            </w:r>
          </w:p>
        </w:tc>
        <w:tc>
          <w:tcPr>
            <w:tcW w:type="dxa" w:w="3888"/>
          </w:tcPr>
          <w:p>
            <w:pPr>
              <w:spacing w:before="60" w:after="60"/>
              <w:jc w:val="left"/>
            </w:pPr>
            <w:r/>
            <w:r>
              <w:rPr>
                <w:b w:val="0"/>
                <w:i w:val="0"/>
                <w:color w:val="000000"/>
                <w:sz w:val="19"/>
                <w:rFonts w:ascii="Times New Roman" w:hAnsi="Times New Roman" w:eastAsia="宋体"/>
              </w:rPr>
              <w:t>文档状态（draft/in_approval/approved/rejected）</w:t>
            </w:r>
          </w:p>
        </w:tc>
      </w:tr>
      <w:tr>
        <w:tc>
          <w:tcPr>
            <w:tcW w:type="dxa" w:w="1872"/>
            <w:shd w:fill="FAFBFD"/>
          </w:tcPr>
          <w:p>
            <w:pPr>
              <w:spacing w:before="60" w:after="60"/>
              <w:jc w:val="center"/>
            </w:pPr>
            <w:r/>
            <w:r>
              <w:rPr>
                <w:b w:val="0"/>
                <w:i w:val="0"/>
                <w:color w:val="000000"/>
                <w:sz w:val="19"/>
                <w:rFonts w:ascii="Times New Roman" w:hAnsi="Times New Roman" w:eastAsia="宋体"/>
              </w:rPr>
              <w:t>is_public</w:t>
            </w:r>
          </w:p>
        </w:tc>
        <w:tc>
          <w:tcPr>
            <w:tcW w:type="dxa" w:w="1872"/>
            <w:shd w:fill="FAFBFD"/>
          </w:tcPr>
          <w:p>
            <w:pPr>
              <w:spacing w:before="60" w:after="60"/>
              <w:jc w:val="center"/>
            </w:pPr>
            <w:r/>
            <w:r>
              <w:rPr>
                <w:b w:val="0"/>
                <w:i w:val="0"/>
                <w:color w:val="000000"/>
                <w:sz w:val="19"/>
                <w:rFonts w:ascii="Times New Roman" w:hAnsi="Times New Roman" w:eastAsia="宋体"/>
              </w:rPr>
              <w:t>Boolean</w:t>
            </w:r>
          </w:p>
        </w:tc>
        <w:tc>
          <w:tcPr>
            <w:tcW w:type="dxa" w:w="2160"/>
            <w:shd w:fill="FAFBFD"/>
          </w:tcPr>
          <w:p>
            <w:pPr>
              <w:spacing w:before="60" w:after="60"/>
              <w:jc w:val="left"/>
            </w:pPr>
            <w:r/>
            <w:r>
              <w:rPr>
                <w:b w:val="0"/>
                <w:i w:val="0"/>
                <w:color w:val="000000"/>
                <w:sz w:val="19"/>
                <w:rFonts w:ascii="Times New Roman" w:hAnsi="Times New Roman" w:eastAsia="宋体"/>
              </w:rPr>
              <w:t>DEFAULT False</w:t>
            </w:r>
          </w:p>
        </w:tc>
        <w:tc>
          <w:tcPr>
            <w:tcW w:type="dxa" w:w="3888"/>
            <w:shd w:fill="FAFBFD"/>
          </w:tcPr>
          <w:p>
            <w:pPr>
              <w:spacing w:before="60" w:after="60"/>
              <w:jc w:val="left"/>
            </w:pPr>
            <w:r/>
            <w:r>
              <w:rPr>
                <w:b w:val="0"/>
                <w:i w:val="0"/>
                <w:color w:val="000000"/>
                <w:sz w:val="19"/>
                <w:rFonts w:ascii="Times New Roman" w:hAnsi="Times New Roman" w:eastAsia="宋体"/>
              </w:rPr>
              <w:t>是否公开全员只读可见</w:t>
            </w:r>
          </w:p>
        </w:tc>
      </w:tr>
      <w:tr>
        <w:tc>
          <w:tcPr>
            <w:tcW w:type="dxa" w:w="1872"/>
          </w:tcPr>
          <w:p>
            <w:pPr>
              <w:spacing w:before="60" w:after="60"/>
              <w:jc w:val="center"/>
            </w:pPr>
            <w:r/>
            <w:r>
              <w:rPr>
                <w:b w:val="0"/>
                <w:i w:val="0"/>
                <w:color w:val="000000"/>
                <w:sz w:val="19"/>
                <w:rFonts w:ascii="Times New Roman" w:hAnsi="Times New Roman" w:eastAsia="宋体"/>
              </w:rPr>
              <w:t>current_version_id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FOREIGN KEY, NULL</w:t>
            </w:r>
          </w:p>
        </w:tc>
        <w:tc>
          <w:tcPr>
            <w:tcW w:type="dxa" w:w="3888"/>
          </w:tcPr>
          <w:p>
            <w:pPr>
              <w:spacing w:before="60" w:after="60"/>
              <w:jc w:val="left"/>
            </w:pPr>
            <w:r/>
            <w:r>
              <w:rPr>
                <w:b w:val="0"/>
                <w:i w:val="0"/>
                <w:color w:val="000000"/>
                <w:sz w:val="19"/>
                <w:rFonts w:ascii="Times New Roman" w:hAnsi="Times New Roman" w:eastAsia="宋体"/>
              </w:rPr>
              <w:t>当前展示版本ID（关联 document_versions.id）</w:t>
            </w:r>
          </w:p>
        </w:tc>
      </w:tr>
      <w:tr>
        <w:tc>
          <w:tcPr>
            <w:tcW w:type="dxa" w:w="1872"/>
            <w:shd w:fill="FAFBFD"/>
          </w:tcPr>
          <w:p>
            <w:pPr>
              <w:spacing w:before="60" w:after="60"/>
              <w:jc w:val="center"/>
            </w:pPr>
            <w:r/>
            <w:r>
              <w:rPr>
                <w:b w:val="0"/>
                <w:i w:val="0"/>
                <w:color w:val="000000"/>
                <w:sz w:val="19"/>
                <w:rFonts w:ascii="Times New Roman" w:hAnsi="Times New Roman" w:eastAsia="宋体"/>
              </w:rPr>
              <w:t>page_settings_json</w:t>
            </w:r>
          </w:p>
        </w:tc>
        <w:tc>
          <w:tcPr>
            <w:tcW w:type="dxa" w:w="1872"/>
            <w:shd w:fill="FAFBFD"/>
          </w:tcPr>
          <w:p>
            <w:pPr>
              <w:spacing w:before="60" w:after="60"/>
              <w:jc w:val="center"/>
            </w:pPr>
            <w:r/>
            <w:r>
              <w:rPr>
                <w:b w:val="0"/>
                <w:i w:val="0"/>
                <w:color w:val="000000"/>
                <w:sz w:val="19"/>
                <w:rFonts w:ascii="Times New Roman" w:hAnsi="Times New Roman" w:eastAsia="宋体"/>
              </w:rPr>
              <w:t>LongText</w:t>
            </w:r>
          </w:p>
        </w:tc>
        <w:tc>
          <w:tcPr>
            <w:tcW w:type="dxa" w:w="2160"/>
            <w:shd w:fill="FAFBFD"/>
          </w:tcPr>
          <w:p>
            <w:pPr>
              <w:spacing w:before="60" w:after="60"/>
              <w:jc w:val="left"/>
            </w:pPr>
            <w:r/>
            <w:r>
              <w:rPr>
                <w:b w:val="0"/>
                <w:i w:val="0"/>
                <w:color w:val="000000"/>
                <w:sz w:val="19"/>
                <w:rFonts w:ascii="Times New Roman" w:hAnsi="Times New Roman" w:eastAsia="宋体"/>
              </w:rPr>
              <w:t>NULL</w:t>
            </w:r>
          </w:p>
        </w:tc>
        <w:tc>
          <w:tcPr>
            <w:tcW w:type="dxa" w:w="3888"/>
            <w:shd w:fill="FAFBFD"/>
          </w:tcPr>
          <w:p>
            <w:pPr>
              <w:spacing w:before="60" w:after="60"/>
              <w:jc w:val="left"/>
            </w:pPr>
            <w:r/>
            <w:r>
              <w:rPr>
                <w:b w:val="0"/>
                <w:i w:val="0"/>
                <w:color w:val="000000"/>
                <w:sz w:val="19"/>
                <w:rFonts w:ascii="Times New Roman" w:hAnsi="Times New Roman" w:eastAsia="宋体"/>
              </w:rPr>
              <w:t>页面排版与打印配置JSON</w:t>
            </w:r>
          </w:p>
        </w:tc>
      </w:tr>
      <w:tr>
        <w:tc>
          <w:tcPr>
            <w:tcW w:type="dxa" w:w="1872"/>
          </w:tcPr>
          <w:p>
            <w:pPr>
              <w:spacing w:before="60" w:after="60"/>
              <w:jc w:val="center"/>
            </w:pPr>
            <w:r/>
            <w:r>
              <w:rPr>
                <w:b w:val="0"/>
                <w:i w:val="0"/>
                <w:color w:val="000000"/>
                <w:sz w:val="19"/>
                <w:rFonts w:ascii="Times New Roman" w:hAnsi="Times New Roman" w:eastAsia="宋体"/>
              </w:rPr>
              <w:t>space_id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FOREIGN KEY, NULL</w:t>
            </w:r>
          </w:p>
        </w:tc>
        <w:tc>
          <w:tcPr>
            <w:tcW w:type="dxa" w:w="3888"/>
          </w:tcPr>
          <w:p>
            <w:pPr>
              <w:spacing w:before="60" w:after="60"/>
              <w:jc w:val="left"/>
            </w:pPr>
            <w:r/>
            <w:r>
              <w:rPr>
                <w:b w:val="0"/>
                <w:i w:val="0"/>
                <w:color w:val="000000"/>
                <w:sz w:val="19"/>
                <w:rFonts w:ascii="Times New Roman" w:hAnsi="Times New Roman" w:eastAsia="宋体"/>
              </w:rPr>
              <w:t>主归属空间ID（兼容单空间接口）</w:t>
            </w:r>
          </w:p>
        </w:tc>
      </w:tr>
      <w:tr>
        <w:tc>
          <w:tcPr>
            <w:tcW w:type="dxa" w:w="1872"/>
            <w:shd w:fill="FAFBFD"/>
          </w:tcPr>
          <w:p>
            <w:pPr>
              <w:spacing w:before="60" w:after="60"/>
              <w:jc w:val="center"/>
            </w:pPr>
            <w:r/>
            <w:r>
              <w:rPr>
                <w:b w:val="0"/>
                <w:i w:val="0"/>
                <w:color w:val="000000"/>
                <w:sz w:val="19"/>
                <w:rFonts w:ascii="Times New Roman" w:hAnsi="Times New Roman" w:eastAsia="宋体"/>
              </w:rPr>
              <w:t>parent_id</w:t>
            </w:r>
          </w:p>
        </w:tc>
        <w:tc>
          <w:tcPr>
            <w:tcW w:type="dxa" w:w="1872"/>
            <w:shd w:fill="FAFBFD"/>
          </w:tcPr>
          <w:p>
            <w:pPr>
              <w:spacing w:before="60" w:after="60"/>
              <w:jc w:val="center"/>
            </w:pPr>
            <w:r/>
            <w:r>
              <w:rPr>
                <w:b w:val="0"/>
                <w:i w:val="0"/>
                <w:color w:val="000000"/>
                <w:sz w:val="19"/>
                <w:rFonts w:ascii="Times New Roman" w:hAnsi="Times New Roman" w:eastAsia="宋体"/>
              </w:rPr>
              <w:t>Integer</w:t>
            </w:r>
          </w:p>
        </w:tc>
        <w:tc>
          <w:tcPr>
            <w:tcW w:type="dxa" w:w="2160"/>
            <w:shd w:fill="FAFBFD"/>
          </w:tcPr>
          <w:p>
            <w:pPr>
              <w:spacing w:before="60" w:after="60"/>
              <w:jc w:val="left"/>
            </w:pPr>
            <w:r/>
            <w:r>
              <w:rPr>
                <w:b w:val="0"/>
                <w:i w:val="0"/>
                <w:color w:val="000000"/>
                <w:sz w:val="19"/>
                <w:rFonts w:ascii="Times New Roman" w:hAnsi="Times New Roman" w:eastAsia="宋体"/>
              </w:rPr>
              <w:t>FOREIGN KEY, NULL</w:t>
            </w:r>
          </w:p>
        </w:tc>
        <w:tc>
          <w:tcPr>
            <w:tcW w:type="dxa" w:w="3888"/>
            <w:shd w:fill="FAFBFD"/>
          </w:tcPr>
          <w:p>
            <w:pPr>
              <w:spacing w:before="60" w:after="60"/>
              <w:jc w:val="left"/>
            </w:pPr>
            <w:r/>
            <w:r>
              <w:rPr>
                <w:b w:val="0"/>
                <w:i w:val="0"/>
                <w:color w:val="000000"/>
                <w:sz w:val="19"/>
                <w:rFonts w:ascii="Times New Roman" w:hAnsi="Times New Roman" w:eastAsia="宋体"/>
              </w:rPr>
              <w:t>父文档ID（支持树状衍生结构）</w:t>
            </w:r>
          </w:p>
        </w:tc>
      </w:tr>
      <w:tr>
        <w:tc>
          <w:tcPr>
            <w:tcW w:type="dxa" w:w="1872"/>
          </w:tcPr>
          <w:p>
            <w:pPr>
              <w:spacing w:before="60" w:after="60"/>
              <w:jc w:val="center"/>
            </w:pPr>
            <w:r/>
            <w:r>
              <w:rPr>
                <w:b w:val="0"/>
                <w:i w:val="0"/>
                <w:color w:val="000000"/>
                <w:sz w:val="19"/>
                <w:rFonts w:ascii="Times New Roman" w:hAnsi="Times New Roman" w:eastAsia="宋体"/>
              </w:rPr>
              <w:t>is_template</w:t>
            </w:r>
          </w:p>
        </w:tc>
        <w:tc>
          <w:tcPr>
            <w:tcW w:type="dxa" w:w="1872"/>
          </w:tcPr>
          <w:p>
            <w:pPr>
              <w:spacing w:before="60" w:after="60"/>
              <w:jc w:val="center"/>
            </w:pPr>
            <w:r/>
            <w:r>
              <w:rPr>
                <w:b w:val="0"/>
                <w:i w:val="0"/>
                <w:color w:val="000000"/>
                <w:sz w:val="19"/>
                <w:rFonts w:ascii="Times New Roman" w:hAnsi="Times New Roman" w:eastAsia="宋体"/>
              </w:rPr>
              <w:t>Boolean</w:t>
            </w:r>
          </w:p>
        </w:tc>
        <w:tc>
          <w:tcPr>
            <w:tcW w:type="dxa" w:w="2160"/>
          </w:tcPr>
          <w:p>
            <w:pPr>
              <w:spacing w:before="60" w:after="60"/>
              <w:jc w:val="left"/>
            </w:pPr>
            <w:r/>
            <w:r>
              <w:rPr>
                <w:b w:val="0"/>
                <w:i w:val="0"/>
                <w:color w:val="000000"/>
                <w:sz w:val="19"/>
                <w:rFonts w:ascii="Times New Roman" w:hAnsi="Times New Roman" w:eastAsia="宋体"/>
              </w:rPr>
              <w:t>DEFAULT False</w:t>
            </w:r>
          </w:p>
        </w:tc>
        <w:tc>
          <w:tcPr>
            <w:tcW w:type="dxa" w:w="3888"/>
          </w:tcPr>
          <w:p>
            <w:pPr>
              <w:spacing w:before="60" w:after="60"/>
              <w:jc w:val="left"/>
            </w:pPr>
            <w:r/>
            <w:r>
              <w:rPr>
                <w:b w:val="0"/>
                <w:i w:val="0"/>
                <w:color w:val="000000"/>
                <w:sz w:val="19"/>
                <w:rFonts w:ascii="Times New Roman" w:hAnsi="Times New Roman" w:eastAsia="宋体"/>
              </w:rPr>
              <w:t>是否作为公共模版</w:t>
            </w:r>
          </w:p>
        </w:tc>
      </w:tr>
      <w:tr>
        <w:tc>
          <w:tcPr>
            <w:tcW w:type="dxa" w:w="1872"/>
            <w:shd w:fill="FAFBFD"/>
          </w:tcPr>
          <w:p>
            <w:pPr>
              <w:spacing w:before="60" w:after="60"/>
              <w:jc w:val="center"/>
            </w:pPr>
            <w:r/>
            <w:r>
              <w:rPr>
                <w:b w:val="0"/>
                <w:i w:val="0"/>
                <w:color w:val="000000"/>
                <w:sz w:val="19"/>
                <w:rFonts w:ascii="Times New Roman" w:hAnsi="Times New Roman" w:eastAsia="宋体"/>
              </w:rPr>
              <w:t>template_description</w:t>
            </w:r>
          </w:p>
        </w:tc>
        <w:tc>
          <w:tcPr>
            <w:tcW w:type="dxa" w:w="1872"/>
            <w:shd w:fill="FAFBFD"/>
          </w:tcPr>
          <w:p>
            <w:pPr>
              <w:spacing w:before="60" w:after="60"/>
              <w:jc w:val="center"/>
            </w:pPr>
            <w:r/>
            <w:r>
              <w:rPr>
                <w:b w:val="0"/>
                <w:i w:val="0"/>
                <w:color w:val="000000"/>
                <w:sz w:val="19"/>
                <w:rFonts w:ascii="Times New Roman" w:hAnsi="Times New Roman" w:eastAsia="宋体"/>
              </w:rPr>
              <w:t>String(512)</w:t>
            </w:r>
          </w:p>
        </w:tc>
        <w:tc>
          <w:tcPr>
            <w:tcW w:type="dxa" w:w="2160"/>
            <w:shd w:fill="FAFBFD"/>
          </w:tcPr>
          <w:p>
            <w:pPr>
              <w:spacing w:before="60" w:after="60"/>
              <w:jc w:val="left"/>
            </w:pPr>
            <w:r/>
            <w:r>
              <w:rPr>
                <w:b w:val="0"/>
                <w:i w:val="0"/>
                <w:color w:val="000000"/>
                <w:sz w:val="19"/>
                <w:rFonts w:ascii="Times New Roman" w:hAnsi="Times New Roman" w:eastAsia="宋体"/>
              </w:rPr>
              <w:t>NULL</w:t>
            </w:r>
          </w:p>
        </w:tc>
        <w:tc>
          <w:tcPr>
            <w:tcW w:type="dxa" w:w="3888"/>
            <w:shd w:fill="FAFBFD"/>
          </w:tcPr>
          <w:p>
            <w:pPr>
              <w:spacing w:before="60" w:after="60"/>
              <w:jc w:val="left"/>
            </w:pPr>
            <w:r/>
            <w:r>
              <w:rPr>
                <w:b w:val="0"/>
                <w:i w:val="0"/>
                <w:color w:val="000000"/>
                <w:sz w:val="19"/>
                <w:rFonts w:ascii="Times New Roman" w:hAnsi="Times New Roman" w:eastAsia="宋体"/>
              </w:rPr>
              <w:t>模版描述介绍</w:t>
            </w:r>
          </w:p>
        </w:tc>
      </w:tr>
      <w:tr>
        <w:tc>
          <w:tcPr>
            <w:tcW w:type="dxa" w:w="1872"/>
          </w:tcPr>
          <w:p>
            <w:pPr>
              <w:spacing w:before="60" w:after="60"/>
              <w:jc w:val="center"/>
            </w:pPr>
            <w:r/>
            <w:r>
              <w:rPr>
                <w:b w:val="0"/>
                <w:i w:val="0"/>
                <w:color w:val="000000"/>
                <w:sz w:val="19"/>
                <w:rFonts w:ascii="Times New Roman" w:hAnsi="Times New Roman" w:eastAsia="宋体"/>
              </w:rPr>
              <w:t>template_icon</w:t>
            </w:r>
          </w:p>
        </w:tc>
        <w:tc>
          <w:tcPr>
            <w:tcW w:type="dxa" w:w="1872"/>
          </w:tcPr>
          <w:p>
            <w:pPr>
              <w:spacing w:before="60" w:after="60"/>
              <w:jc w:val="center"/>
            </w:pPr>
            <w:r/>
            <w:r>
              <w:rPr>
                <w:b w:val="0"/>
                <w:i w:val="0"/>
                <w:color w:val="000000"/>
                <w:sz w:val="19"/>
                <w:rFonts w:ascii="Times New Roman" w:hAnsi="Times New Roman" w:eastAsia="宋体"/>
              </w:rPr>
              <w:t>String(64)</w:t>
            </w:r>
          </w:p>
        </w:tc>
        <w:tc>
          <w:tcPr>
            <w:tcW w:type="dxa" w:w="2160"/>
          </w:tcPr>
          <w:p>
            <w:pPr>
              <w:spacing w:before="60" w:after="60"/>
              <w:jc w:val="left"/>
            </w:pPr>
            <w:r/>
            <w:r>
              <w:rPr>
                <w:b w:val="0"/>
                <w:i w:val="0"/>
                <w:color w:val="000000"/>
                <w:sz w:val="19"/>
                <w:rFonts w:ascii="Times New Roman" w:hAnsi="Times New Roman" w:eastAsia="宋体"/>
              </w:rPr>
              <w:t>NULL</w:t>
            </w:r>
          </w:p>
        </w:tc>
        <w:tc>
          <w:tcPr>
            <w:tcW w:type="dxa" w:w="3888"/>
          </w:tcPr>
          <w:p>
            <w:pPr>
              <w:spacing w:before="60" w:after="60"/>
              <w:jc w:val="left"/>
            </w:pPr>
            <w:r/>
            <w:r>
              <w:rPr>
                <w:b w:val="0"/>
                <w:i w:val="0"/>
                <w:color w:val="000000"/>
                <w:sz w:val="19"/>
                <w:rFonts w:ascii="Times New Roman" w:hAnsi="Times New Roman" w:eastAsia="宋体"/>
              </w:rPr>
              <w:t>模版图标名称</w:t>
            </w:r>
          </w:p>
        </w:tc>
      </w:tr>
      <w:tr>
        <w:tc>
          <w:tcPr>
            <w:tcW w:type="dxa" w:w="1872"/>
            <w:shd w:fill="FAFBFD"/>
          </w:tcPr>
          <w:p>
            <w:pPr>
              <w:spacing w:before="60" w:after="60"/>
              <w:jc w:val="center"/>
            </w:pPr>
            <w:r/>
            <w:r>
              <w:rPr>
                <w:b w:val="0"/>
                <w:i w:val="0"/>
                <w:color w:val="000000"/>
                <w:sz w:val="19"/>
                <w:rFonts w:ascii="Times New Roman" w:hAnsi="Times New Roman" w:eastAsia="宋体"/>
              </w:rPr>
              <w:t>doc_type</w:t>
            </w:r>
          </w:p>
        </w:tc>
        <w:tc>
          <w:tcPr>
            <w:tcW w:type="dxa" w:w="1872"/>
            <w:shd w:fill="FAFBFD"/>
          </w:tcPr>
          <w:p>
            <w:pPr>
              <w:spacing w:before="60" w:after="60"/>
              <w:jc w:val="center"/>
            </w:pPr>
            <w:r/>
            <w:r>
              <w:rPr>
                <w:b w:val="0"/>
                <w:i w:val="0"/>
                <w:color w:val="000000"/>
                <w:sz w:val="19"/>
                <w:rFonts w:ascii="Times New Roman" w:hAnsi="Times New Roman" w:eastAsia="宋体"/>
              </w:rPr>
              <w:t>String(32)</w:t>
            </w:r>
          </w:p>
        </w:tc>
        <w:tc>
          <w:tcPr>
            <w:tcW w:type="dxa" w:w="2160"/>
            <w:shd w:fill="FAFBFD"/>
          </w:tcPr>
          <w:p>
            <w:pPr>
              <w:spacing w:before="60" w:after="60"/>
              <w:jc w:val="left"/>
            </w:pPr>
            <w:r/>
            <w:r>
              <w:rPr>
                <w:b w:val="0"/>
                <w:i w:val="0"/>
                <w:color w:val="000000"/>
                <w:sz w:val="19"/>
                <w:rFonts w:ascii="Times New Roman" w:hAnsi="Times New Roman" w:eastAsia="宋体"/>
              </w:rPr>
              <w:t>DEFAULT 'rich_text'</w:t>
            </w:r>
          </w:p>
        </w:tc>
        <w:tc>
          <w:tcPr>
            <w:tcW w:type="dxa" w:w="3888"/>
            <w:shd w:fill="FAFBFD"/>
          </w:tcPr>
          <w:p>
            <w:pPr>
              <w:spacing w:before="60" w:after="60"/>
              <w:jc w:val="left"/>
            </w:pPr>
            <w:r/>
            <w:r>
              <w:rPr>
                <w:b w:val="0"/>
                <w:i w:val="0"/>
                <w:color w:val="000000"/>
                <w:sz w:val="19"/>
                <w:rFonts w:ascii="Times New Roman" w:hAnsi="Times New Roman" w:eastAsia="宋体"/>
              </w:rPr>
              <w:t>文档类型（rich_text / pdf）</w:t>
            </w:r>
          </w:p>
        </w:tc>
      </w:tr>
      <w:tr>
        <w:tc>
          <w:tcPr>
            <w:tcW w:type="dxa" w:w="1872"/>
          </w:tcPr>
          <w:p>
            <w:pPr>
              <w:spacing w:before="60" w:after="60"/>
              <w:jc w:val="center"/>
            </w:pPr>
            <w:r/>
            <w:r>
              <w:rPr>
                <w:b w:val="0"/>
                <w:i w:val="0"/>
                <w:color w:val="000000"/>
                <w:sz w:val="19"/>
                <w:rFonts w:ascii="Times New Roman" w:hAnsi="Times New Roman" w:eastAsia="宋体"/>
              </w:rPr>
              <w:t>deleted_at</w:t>
            </w:r>
          </w:p>
        </w:tc>
        <w:tc>
          <w:tcPr>
            <w:tcW w:type="dxa" w:w="1872"/>
          </w:tcPr>
          <w:p>
            <w:pPr>
              <w:spacing w:before="60" w:after="60"/>
              <w:jc w:val="center"/>
            </w:pPr>
            <w:r/>
            <w:r>
              <w:rPr>
                <w:b w:val="0"/>
                <w:i w:val="0"/>
                <w:color w:val="000000"/>
                <w:sz w:val="19"/>
                <w:rFonts w:ascii="Times New Roman" w:hAnsi="Times New Roman" w:eastAsia="宋体"/>
              </w:rPr>
              <w:t>DateTime</w:t>
            </w:r>
          </w:p>
        </w:tc>
        <w:tc>
          <w:tcPr>
            <w:tcW w:type="dxa" w:w="2160"/>
          </w:tcPr>
          <w:p>
            <w:pPr>
              <w:spacing w:before="60" w:after="60"/>
              <w:jc w:val="left"/>
            </w:pPr>
            <w:r/>
            <w:r>
              <w:rPr>
                <w:b w:val="0"/>
                <w:i w:val="0"/>
                <w:color w:val="000000"/>
                <w:sz w:val="19"/>
                <w:rFonts w:ascii="Times New Roman" w:hAnsi="Times New Roman" w:eastAsia="宋体"/>
              </w:rPr>
              <w:t>NULL</w:t>
            </w:r>
          </w:p>
        </w:tc>
        <w:tc>
          <w:tcPr>
            <w:tcW w:type="dxa" w:w="3888"/>
          </w:tcPr>
          <w:p>
            <w:pPr>
              <w:spacing w:before="60" w:after="60"/>
              <w:jc w:val="left"/>
            </w:pPr>
            <w:r/>
            <w:r>
              <w:rPr>
                <w:b w:val="0"/>
                <w:i w:val="0"/>
                <w:color w:val="000000"/>
                <w:sz w:val="19"/>
                <w:rFonts w:ascii="Times New Roman" w:hAnsi="Times New Roman" w:eastAsia="宋体"/>
              </w:rPr>
              <w:t>软删除时间戳（支持回收站恢复）</w:t>
            </w:r>
          </w:p>
        </w:tc>
      </w:tr>
      <w:tr>
        <w:tc>
          <w:tcPr>
            <w:tcW w:type="dxa" w:w="1872"/>
            <w:shd w:fill="FAFBFD"/>
          </w:tcPr>
          <w:p>
            <w:pPr>
              <w:spacing w:before="60" w:after="60"/>
              <w:jc w:val="center"/>
            </w:pPr>
            <w:r/>
            <w:r>
              <w:rPr>
                <w:b w:val="0"/>
                <w:i w:val="0"/>
                <w:color w:val="000000"/>
                <w:sz w:val="19"/>
                <w:rFonts w:ascii="Times New Roman" w:hAnsi="Times New Roman" w:eastAsia="宋体"/>
              </w:rPr>
              <w:t>created_at</w:t>
            </w:r>
          </w:p>
        </w:tc>
        <w:tc>
          <w:tcPr>
            <w:tcW w:type="dxa" w:w="1872"/>
            <w:shd w:fill="FAFBFD"/>
          </w:tcPr>
          <w:p>
            <w:pPr>
              <w:spacing w:before="60" w:after="60"/>
              <w:jc w:val="center"/>
            </w:pPr>
            <w:r/>
            <w:r>
              <w:rPr>
                <w:b w:val="0"/>
                <w:i w:val="0"/>
                <w:color w:val="000000"/>
                <w:sz w:val="19"/>
                <w:rFonts w:ascii="Times New Roman" w:hAnsi="Times New Roman" w:eastAsia="宋体"/>
              </w:rPr>
              <w:t>DateTime</w:t>
            </w:r>
          </w:p>
        </w:tc>
        <w:tc>
          <w:tcPr>
            <w:tcW w:type="dxa" w:w="2160"/>
            <w:shd w:fill="FAFBFD"/>
          </w:tcPr>
          <w:p>
            <w:pPr>
              <w:spacing w:before="60" w:after="60"/>
              <w:jc w:val="left"/>
            </w:pPr>
            <w:r/>
            <w:r>
              <w:rPr>
                <w:b w:val="0"/>
                <w:i w:val="0"/>
                <w:color w:val="000000"/>
                <w:sz w:val="19"/>
                <w:rFonts w:ascii="Times New Roman" w:hAnsi="Times New Roman" w:eastAsia="宋体"/>
              </w:rPr>
              <w:t>DEFAULT UTC_NOW</w:t>
            </w:r>
          </w:p>
        </w:tc>
        <w:tc>
          <w:tcPr>
            <w:tcW w:type="dxa" w:w="3888"/>
            <w:shd w:fill="FAFBFD"/>
          </w:tcPr>
          <w:p>
            <w:pPr>
              <w:spacing w:before="60" w:after="60"/>
              <w:jc w:val="left"/>
            </w:pPr>
            <w:r/>
            <w:r>
              <w:rPr>
                <w:b w:val="0"/>
                <w:i w:val="0"/>
                <w:color w:val="000000"/>
                <w:sz w:val="19"/>
                <w:rFonts w:ascii="Times New Roman" w:hAnsi="Times New Roman" w:eastAsia="宋体"/>
              </w:rPr>
              <w:t>文档创建时间</w:t>
            </w:r>
          </w:p>
        </w:tc>
      </w:tr>
      <w:tr>
        <w:tc>
          <w:tcPr>
            <w:tcW w:type="dxa" w:w="1872"/>
          </w:tcPr>
          <w:p>
            <w:pPr>
              <w:spacing w:before="60" w:after="60"/>
              <w:jc w:val="center"/>
            </w:pPr>
            <w:r/>
            <w:r>
              <w:rPr>
                <w:b w:val="0"/>
                <w:i w:val="0"/>
                <w:color w:val="000000"/>
                <w:sz w:val="19"/>
                <w:rFonts w:ascii="Times New Roman" w:hAnsi="Times New Roman" w:eastAsia="宋体"/>
              </w:rPr>
              <w:t>updated_at</w:t>
            </w:r>
          </w:p>
        </w:tc>
        <w:tc>
          <w:tcPr>
            <w:tcW w:type="dxa" w:w="1872"/>
          </w:tcPr>
          <w:p>
            <w:pPr>
              <w:spacing w:before="60" w:after="60"/>
              <w:jc w:val="center"/>
            </w:pPr>
            <w:r/>
            <w:r>
              <w:rPr>
                <w:b w:val="0"/>
                <w:i w:val="0"/>
                <w:color w:val="000000"/>
                <w:sz w:val="19"/>
                <w:rFonts w:ascii="Times New Roman" w:hAnsi="Times New Roman" w:eastAsia="宋体"/>
              </w:rPr>
              <w:t>DateTime</w:t>
            </w:r>
          </w:p>
        </w:tc>
        <w:tc>
          <w:tcPr>
            <w:tcW w:type="dxa" w:w="2160"/>
          </w:tcPr>
          <w:p>
            <w:pPr>
              <w:spacing w:before="60" w:after="60"/>
              <w:jc w:val="left"/>
            </w:pPr>
            <w:r/>
            <w:r>
              <w:rPr>
                <w:b w:val="0"/>
                <w:i w:val="0"/>
                <w:color w:val="000000"/>
                <w:sz w:val="19"/>
                <w:rFonts w:ascii="Times New Roman" w:hAnsi="Times New Roman" w:eastAsia="宋体"/>
              </w:rPr>
              <w:t>DEFAULT UTC_NOW</w:t>
            </w:r>
          </w:p>
        </w:tc>
        <w:tc>
          <w:tcPr>
            <w:tcW w:type="dxa" w:w="3888"/>
          </w:tcPr>
          <w:p>
            <w:pPr>
              <w:spacing w:before="60" w:after="60"/>
              <w:jc w:val="left"/>
            </w:pPr>
            <w:r/>
            <w:r>
              <w:rPr>
                <w:b w:val="0"/>
                <w:i w:val="0"/>
                <w:color w:val="000000"/>
                <w:sz w:val="19"/>
                <w:rFonts w:ascii="Times New Roman" w:hAnsi="Times New Roman" w:eastAsia="宋体"/>
              </w:rPr>
              <w:t>最后更新时间</w:t>
            </w:r>
          </w:p>
        </w:tc>
      </w:tr>
      <w:tr>
        <w:tc>
          <w:tcPr>
            <w:tcW w:type="dxa" w:w="1872"/>
            <w:shd w:fill="FAFBFD"/>
          </w:tcPr>
          <w:p>
            <w:pPr>
              <w:spacing w:before="60" w:after="60"/>
              <w:jc w:val="center"/>
            </w:pPr>
            <w:r/>
            <w:r>
              <w:rPr>
                <w:b w:val="0"/>
                <w:i w:val="0"/>
                <w:color w:val="000000"/>
                <w:sz w:val="19"/>
                <w:rFonts w:ascii="Times New Roman" w:hAnsi="Times New Roman" w:eastAsia="宋体"/>
              </w:rPr>
              <w:t>file_hash</w:t>
            </w:r>
          </w:p>
        </w:tc>
        <w:tc>
          <w:tcPr>
            <w:tcW w:type="dxa" w:w="1872"/>
            <w:shd w:fill="FAFBFD"/>
          </w:tcPr>
          <w:p>
            <w:pPr>
              <w:spacing w:before="60" w:after="60"/>
              <w:jc w:val="center"/>
            </w:pPr>
            <w:r/>
            <w:r>
              <w:rPr>
                <w:b w:val="0"/>
                <w:i w:val="0"/>
                <w:color w:val="000000"/>
                <w:sz w:val="19"/>
                <w:rFonts w:ascii="Times New Roman" w:hAnsi="Times New Roman" w:eastAsia="宋体"/>
              </w:rPr>
              <w:t>String(256)</w:t>
            </w:r>
          </w:p>
        </w:tc>
        <w:tc>
          <w:tcPr>
            <w:tcW w:type="dxa" w:w="2160"/>
            <w:shd w:fill="FAFBFD"/>
          </w:tcPr>
          <w:p>
            <w:pPr>
              <w:spacing w:before="60" w:after="60"/>
              <w:jc w:val="left"/>
            </w:pPr>
            <w:r/>
            <w:r>
              <w:rPr>
                <w:b w:val="0"/>
                <w:i w:val="0"/>
                <w:color w:val="000000"/>
                <w:sz w:val="19"/>
                <w:rFonts w:ascii="Times New Roman" w:hAnsi="Times New Roman" w:eastAsia="宋体"/>
              </w:rPr>
              <w:t>NULL</w:t>
            </w:r>
          </w:p>
        </w:tc>
        <w:tc>
          <w:tcPr>
            <w:tcW w:type="dxa" w:w="3888"/>
            <w:shd w:fill="FAFBFD"/>
          </w:tcPr>
          <w:p>
            <w:pPr>
              <w:spacing w:before="60" w:after="60"/>
              <w:jc w:val="left"/>
            </w:pPr>
            <w:r/>
            <w:r>
              <w:rPr>
                <w:b w:val="0"/>
                <w:i w:val="0"/>
                <w:color w:val="000000"/>
                <w:sz w:val="19"/>
                <w:rFonts w:ascii="Times New Roman" w:hAnsi="Times New Roman" w:eastAsia="宋体"/>
              </w:rPr>
              <w:t>文档 SHA-256 密码学防篡改哈希指纹</w:t>
            </w:r>
          </w:p>
        </w:tc>
      </w:tr>
      <w:tr>
        <w:tc>
          <w:tcPr>
            <w:tcW w:type="dxa" w:w="1872"/>
          </w:tcPr>
          <w:p>
            <w:pPr>
              <w:spacing w:before="60" w:after="60"/>
              <w:jc w:val="center"/>
            </w:pPr>
            <w:r/>
            <w:r>
              <w:rPr>
                <w:b w:val="0"/>
                <w:i w:val="0"/>
                <w:color w:val="000000"/>
                <w:sz w:val="19"/>
                <w:rFonts w:ascii="Times New Roman" w:hAnsi="Times New Roman" w:eastAsia="宋体"/>
              </w:rPr>
              <w:t>tx_hash</w:t>
            </w:r>
          </w:p>
        </w:tc>
        <w:tc>
          <w:tcPr>
            <w:tcW w:type="dxa" w:w="1872"/>
          </w:tcPr>
          <w:p>
            <w:pPr>
              <w:spacing w:before="60" w:after="60"/>
              <w:jc w:val="center"/>
            </w:pPr>
            <w:r/>
            <w:r>
              <w:rPr>
                <w:b w:val="0"/>
                <w:i w:val="0"/>
                <w:color w:val="000000"/>
                <w:sz w:val="19"/>
                <w:rFonts w:ascii="Times New Roman" w:hAnsi="Times New Roman" w:eastAsia="宋体"/>
              </w:rPr>
              <w:t>String(256)</w:t>
            </w:r>
          </w:p>
        </w:tc>
        <w:tc>
          <w:tcPr>
            <w:tcW w:type="dxa" w:w="2160"/>
          </w:tcPr>
          <w:p>
            <w:pPr>
              <w:spacing w:before="60" w:after="60"/>
              <w:jc w:val="left"/>
            </w:pPr>
            <w:r/>
            <w:r>
              <w:rPr>
                <w:b w:val="0"/>
                <w:i w:val="0"/>
                <w:color w:val="000000"/>
                <w:sz w:val="19"/>
                <w:rFonts w:ascii="Times New Roman" w:hAnsi="Times New Roman" w:eastAsia="宋体"/>
              </w:rPr>
              <w:t>NULL</w:t>
            </w:r>
          </w:p>
        </w:tc>
        <w:tc>
          <w:tcPr>
            <w:tcW w:type="dxa" w:w="3888"/>
          </w:tcPr>
          <w:p>
            <w:pPr>
              <w:spacing w:before="60" w:after="60"/>
              <w:jc w:val="left"/>
            </w:pPr>
            <w:r/>
            <w:r>
              <w:rPr>
                <w:b w:val="0"/>
                <w:i w:val="0"/>
                <w:color w:val="000000"/>
                <w:sz w:val="19"/>
                <w:rFonts w:ascii="Times New Roman" w:hAnsi="Times New Roman" w:eastAsia="宋体"/>
              </w:rPr>
              <w:t>区块链存证上链交易哈希凭证</w:t>
            </w:r>
          </w:p>
        </w:tc>
      </w:tr>
      <w:tr>
        <w:tc>
          <w:tcPr>
            <w:tcW w:type="dxa" w:w="1872"/>
            <w:shd w:fill="FAFBFD"/>
          </w:tcPr>
          <w:p>
            <w:pPr>
              <w:spacing w:before="60" w:after="60"/>
              <w:jc w:val="center"/>
            </w:pPr>
            <w:r/>
            <w:r>
              <w:rPr>
                <w:b w:val="0"/>
                <w:i w:val="0"/>
                <w:color w:val="000000"/>
                <w:sz w:val="19"/>
                <w:rFonts w:ascii="Times New Roman" w:hAnsi="Times New Roman" w:eastAsia="宋体"/>
              </w:rPr>
              <w:t>summary</w:t>
            </w:r>
          </w:p>
        </w:tc>
        <w:tc>
          <w:tcPr>
            <w:tcW w:type="dxa" w:w="1872"/>
            <w:shd w:fill="FAFBFD"/>
          </w:tcPr>
          <w:p>
            <w:pPr>
              <w:spacing w:before="60" w:after="60"/>
              <w:jc w:val="center"/>
            </w:pPr>
            <w:r/>
            <w:r>
              <w:rPr>
                <w:b w:val="0"/>
                <w:i w:val="0"/>
                <w:color w:val="000000"/>
                <w:sz w:val="19"/>
                <w:rFonts w:ascii="Times New Roman" w:hAnsi="Times New Roman" w:eastAsia="宋体"/>
              </w:rPr>
              <w:t>LongText</w:t>
            </w:r>
          </w:p>
        </w:tc>
        <w:tc>
          <w:tcPr>
            <w:tcW w:type="dxa" w:w="2160"/>
            <w:shd w:fill="FAFBFD"/>
          </w:tcPr>
          <w:p>
            <w:pPr>
              <w:spacing w:before="60" w:after="60"/>
              <w:jc w:val="left"/>
            </w:pPr>
            <w:r/>
            <w:r>
              <w:rPr>
                <w:b w:val="0"/>
                <w:i w:val="0"/>
                <w:color w:val="000000"/>
                <w:sz w:val="19"/>
                <w:rFonts w:ascii="Times New Roman" w:hAnsi="Times New Roman" w:eastAsia="宋体"/>
              </w:rPr>
              <w:t>NULL</w:t>
            </w:r>
          </w:p>
        </w:tc>
        <w:tc>
          <w:tcPr>
            <w:tcW w:type="dxa" w:w="3888"/>
            <w:shd w:fill="FAFBFD"/>
          </w:tcPr>
          <w:p>
            <w:pPr>
              <w:spacing w:before="60" w:after="60"/>
              <w:jc w:val="left"/>
            </w:pPr>
            <w:r/>
            <w:r>
              <w:rPr>
                <w:b w:val="0"/>
                <w:i w:val="0"/>
                <w:color w:val="000000"/>
                <w:sz w:val="19"/>
                <w:rFonts w:ascii="Times New Roman" w:hAnsi="Times New Roman" w:eastAsia="宋体"/>
              </w:rPr>
              <w:t>AI 提取的文档智能摘要</w:t>
            </w:r>
          </w:p>
        </w:tc>
      </w:tr>
      <w:tr>
        <w:tc>
          <w:tcPr>
            <w:tcW w:type="dxa" w:w="1872"/>
          </w:tcPr>
          <w:p>
            <w:pPr>
              <w:spacing w:before="60" w:after="60"/>
              <w:jc w:val="center"/>
            </w:pPr>
            <w:r/>
            <w:r>
              <w:rPr>
                <w:b w:val="0"/>
                <w:i w:val="0"/>
                <w:color w:val="000000"/>
                <w:sz w:val="19"/>
                <w:rFonts w:ascii="Times New Roman" w:hAnsi="Times New Roman" w:eastAsia="宋体"/>
              </w:rPr>
              <w:t>tags</w:t>
            </w:r>
          </w:p>
        </w:tc>
        <w:tc>
          <w:tcPr>
            <w:tcW w:type="dxa" w:w="1872"/>
          </w:tcPr>
          <w:p>
            <w:pPr>
              <w:spacing w:before="60" w:after="60"/>
              <w:jc w:val="center"/>
            </w:pPr>
            <w:r/>
            <w:r>
              <w:rPr>
                <w:b w:val="0"/>
                <w:i w:val="0"/>
                <w:color w:val="000000"/>
                <w:sz w:val="19"/>
                <w:rFonts w:ascii="Times New Roman" w:hAnsi="Times New Roman" w:eastAsia="宋体"/>
              </w:rPr>
              <w:t>String(512)</w:t>
            </w:r>
          </w:p>
        </w:tc>
        <w:tc>
          <w:tcPr>
            <w:tcW w:type="dxa" w:w="2160"/>
          </w:tcPr>
          <w:p>
            <w:pPr>
              <w:spacing w:before="60" w:after="60"/>
              <w:jc w:val="left"/>
            </w:pPr>
            <w:r/>
            <w:r>
              <w:rPr>
                <w:b w:val="0"/>
                <w:i w:val="0"/>
                <w:color w:val="000000"/>
                <w:sz w:val="19"/>
                <w:rFonts w:ascii="Times New Roman" w:hAnsi="Times New Roman" w:eastAsia="宋体"/>
              </w:rPr>
              <w:t>NULL</w:t>
            </w:r>
          </w:p>
        </w:tc>
        <w:tc>
          <w:tcPr>
            <w:tcW w:type="dxa" w:w="3888"/>
          </w:tcPr>
          <w:p>
            <w:pPr>
              <w:spacing w:before="60" w:after="60"/>
              <w:jc w:val="left"/>
            </w:pPr>
            <w:r/>
            <w:r>
              <w:rPr>
                <w:b w:val="0"/>
                <w:i w:val="0"/>
                <w:color w:val="000000"/>
                <w:sz w:val="19"/>
                <w:rFonts w:ascii="Times New Roman" w:hAnsi="Times New Roman" w:eastAsia="宋体"/>
              </w:rPr>
              <w:t>AI 标注的标签集合（JSON/逗号分隔）</w:t>
            </w:r>
          </w:p>
        </w:tc>
      </w:tr>
      <w:tr>
        <w:tc>
          <w:tcPr>
            <w:tcW w:type="dxa" w:w="1872"/>
            <w:shd w:fill="FAFBFD"/>
          </w:tcPr>
          <w:p>
            <w:pPr>
              <w:spacing w:before="60" w:after="60"/>
              <w:jc w:val="center"/>
            </w:pPr>
            <w:r/>
            <w:r>
              <w:rPr>
                <w:b w:val="0"/>
                <w:i w:val="0"/>
                <w:color w:val="000000"/>
                <w:sz w:val="19"/>
                <w:rFonts w:ascii="Times New Roman" w:hAnsi="Times New Roman" w:eastAsia="宋体"/>
              </w:rPr>
              <w:t>category</w:t>
            </w:r>
          </w:p>
        </w:tc>
        <w:tc>
          <w:tcPr>
            <w:tcW w:type="dxa" w:w="1872"/>
            <w:shd w:fill="FAFBFD"/>
          </w:tcPr>
          <w:p>
            <w:pPr>
              <w:spacing w:before="60" w:after="60"/>
              <w:jc w:val="center"/>
            </w:pPr>
            <w:r/>
            <w:r>
              <w:rPr>
                <w:b w:val="0"/>
                <w:i w:val="0"/>
                <w:color w:val="000000"/>
                <w:sz w:val="19"/>
                <w:rFonts w:ascii="Times New Roman" w:hAnsi="Times New Roman" w:eastAsia="宋体"/>
              </w:rPr>
              <w:t>String(128)</w:t>
            </w:r>
          </w:p>
        </w:tc>
        <w:tc>
          <w:tcPr>
            <w:tcW w:type="dxa" w:w="2160"/>
            <w:shd w:fill="FAFBFD"/>
          </w:tcPr>
          <w:p>
            <w:pPr>
              <w:spacing w:before="60" w:after="60"/>
              <w:jc w:val="left"/>
            </w:pPr>
            <w:r/>
            <w:r>
              <w:rPr>
                <w:b w:val="0"/>
                <w:i w:val="0"/>
                <w:color w:val="000000"/>
                <w:sz w:val="19"/>
                <w:rFonts w:ascii="Times New Roman" w:hAnsi="Times New Roman" w:eastAsia="宋体"/>
              </w:rPr>
              <w:t>NULL</w:t>
            </w:r>
          </w:p>
        </w:tc>
        <w:tc>
          <w:tcPr>
            <w:tcW w:type="dxa" w:w="3888"/>
            <w:shd w:fill="FAFBFD"/>
          </w:tcPr>
          <w:p>
            <w:pPr>
              <w:spacing w:before="60" w:after="60"/>
              <w:jc w:val="left"/>
            </w:pPr>
            <w:r/>
            <w:r>
              <w:rPr>
                <w:b w:val="0"/>
                <w:i w:val="0"/>
                <w:color w:val="000000"/>
                <w:sz w:val="19"/>
                <w:rFonts w:ascii="Times New Roman" w:hAnsi="Times New Roman" w:eastAsia="宋体"/>
              </w:rPr>
              <w:t>AI 智能业务分类</w:t>
            </w:r>
          </w:p>
        </w:tc>
      </w:tr>
    </w:tbl>
    <w:p>
      <w:pPr>
        <w:spacing w:before="0" w:after="120"/>
      </w:pPr>
    </w:p>
    <w:p>
      <w:pPr>
        <w:spacing w:before="200" w:after="80"/>
        <w:jc w:val="center"/>
      </w:pPr>
      <w:r>
        <w:rPr>
          <w:b/>
          <w:i w:val="0"/>
          <w:color w:val="000000"/>
          <w:sz w:val="21"/>
          <w:rFonts w:ascii="Times New Roman" w:hAnsi="Times New Roman" w:eastAsia="黑体"/>
        </w:rPr>
        <w:t>表4-6  文档与知识空间多对多关联表（document_spaces）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268"/>
        <w:gridCol w:w="2268"/>
        <w:gridCol w:w="2268"/>
        <w:gridCol w:w="2268"/>
      </w:tblGrid>
      <w:tr>
        <w:tc>
          <w:tcPr>
            <w:tcW w:type="dxa" w:w="1872"/>
            <w:shd w:fill="F0F4F8"/>
          </w:tcPr>
          <w:p>
            <w:pPr>
              <w:spacing w:before="80" w:after="80"/>
              <w:jc w:val="center"/>
            </w:pPr>
            <w:r/>
            <w:r>
              <w:rPr>
                <w:b/>
                <w:i w:val="0"/>
                <w:color w:val="000000"/>
                <w:sz w:val="20"/>
                <w:rFonts w:ascii="Times New Roman" w:hAnsi="Times New Roman" w:eastAsia="黑体"/>
              </w:rPr>
              <w:t>字段名</w:t>
            </w:r>
          </w:p>
        </w:tc>
        <w:tc>
          <w:tcPr>
            <w:tcW w:type="dxa" w:w="1872"/>
            <w:shd w:fill="F0F4F8"/>
          </w:tcPr>
          <w:p>
            <w:pPr>
              <w:spacing w:before="80" w:after="80"/>
              <w:jc w:val="center"/>
            </w:pPr>
            <w:r/>
            <w:r>
              <w:rPr>
                <w:b/>
                <w:i w:val="0"/>
                <w:color w:val="000000"/>
                <w:sz w:val="20"/>
                <w:rFonts w:ascii="Times New Roman" w:hAnsi="Times New Roman" w:eastAsia="黑体"/>
              </w:rPr>
              <w:t>数据类型</w:t>
            </w:r>
          </w:p>
        </w:tc>
        <w:tc>
          <w:tcPr>
            <w:tcW w:type="dxa" w:w="2160"/>
            <w:shd w:fill="F0F4F8"/>
          </w:tcPr>
          <w:p>
            <w:pPr>
              <w:spacing w:before="80" w:after="80"/>
              <w:jc w:val="center"/>
            </w:pPr>
            <w:r/>
            <w:r>
              <w:rPr>
                <w:b/>
                <w:i w:val="0"/>
                <w:color w:val="000000"/>
                <w:sz w:val="20"/>
                <w:rFonts w:ascii="Times New Roman" w:hAnsi="Times New Roman" w:eastAsia="黑体"/>
              </w:rPr>
              <w:t>约束</w:t>
            </w:r>
          </w:p>
        </w:tc>
        <w:tc>
          <w:tcPr>
            <w:tcW w:type="dxa" w:w="3888"/>
            <w:shd w:fill="F0F4F8"/>
          </w:tcPr>
          <w:p>
            <w:pPr>
              <w:spacing w:before="80" w:after="80"/>
              <w:jc w:val="center"/>
            </w:pPr>
            <w:r/>
            <w:r>
              <w:rPr>
                <w:b/>
                <w:i w:val="0"/>
                <w:color w:val="000000"/>
                <w:sz w:val="20"/>
                <w:rFonts w:ascii="Times New Roman" w:hAnsi="Times New Roman" w:eastAsia="黑体"/>
              </w:rPr>
              <w:t>说明</w:t>
            </w:r>
          </w:p>
        </w:tc>
      </w:tr>
      <w:tr>
        <w:tc>
          <w:tcPr>
            <w:tcW w:type="dxa" w:w="1872"/>
          </w:tcPr>
          <w:p>
            <w:pPr>
              <w:spacing w:before="60" w:after="60"/>
              <w:jc w:val="center"/>
            </w:pPr>
            <w:r/>
            <w:r>
              <w:rPr>
                <w:b w:val="0"/>
                <w:i w:val="0"/>
                <w:color w:val="000000"/>
                <w:sz w:val="19"/>
                <w:rFonts w:ascii="Times New Roman" w:hAnsi="Times New Roman" w:eastAsia="宋体"/>
              </w:rPr>
              <w:t>document_id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FOREIGN KEY, PRIMARY KEY</w:t>
            </w:r>
          </w:p>
        </w:tc>
        <w:tc>
          <w:tcPr>
            <w:tcW w:type="dxa" w:w="3888"/>
          </w:tcPr>
          <w:p>
            <w:pPr>
              <w:spacing w:before="60" w:after="60"/>
              <w:jc w:val="left"/>
            </w:pPr>
            <w:r/>
            <w:r>
              <w:rPr>
                <w:b w:val="0"/>
                <w:i w:val="0"/>
                <w:color w:val="000000"/>
                <w:sz w:val="19"/>
                <w:rFonts w:ascii="Times New Roman" w:hAnsi="Times New Roman" w:eastAsia="宋体"/>
              </w:rPr>
              <w:t>文档ID（关联 documents.id, 级联删除）</w:t>
            </w:r>
          </w:p>
        </w:tc>
      </w:tr>
      <w:tr>
        <w:tc>
          <w:tcPr>
            <w:tcW w:type="dxa" w:w="1872"/>
            <w:shd w:fill="FAFBFD"/>
          </w:tcPr>
          <w:p>
            <w:pPr>
              <w:spacing w:before="60" w:after="60"/>
              <w:jc w:val="center"/>
            </w:pPr>
            <w:r/>
            <w:r>
              <w:rPr>
                <w:b w:val="0"/>
                <w:i w:val="0"/>
                <w:color w:val="000000"/>
                <w:sz w:val="19"/>
                <w:rFonts w:ascii="Times New Roman" w:hAnsi="Times New Roman" w:eastAsia="宋体"/>
              </w:rPr>
              <w:t>space_id</w:t>
            </w:r>
          </w:p>
        </w:tc>
        <w:tc>
          <w:tcPr>
            <w:tcW w:type="dxa" w:w="1872"/>
            <w:shd w:fill="FAFBFD"/>
          </w:tcPr>
          <w:p>
            <w:pPr>
              <w:spacing w:before="60" w:after="60"/>
              <w:jc w:val="center"/>
            </w:pPr>
            <w:r/>
            <w:r>
              <w:rPr>
                <w:b w:val="0"/>
                <w:i w:val="0"/>
                <w:color w:val="000000"/>
                <w:sz w:val="19"/>
                <w:rFonts w:ascii="Times New Roman" w:hAnsi="Times New Roman" w:eastAsia="宋体"/>
              </w:rPr>
              <w:t>Integer</w:t>
            </w:r>
          </w:p>
        </w:tc>
        <w:tc>
          <w:tcPr>
            <w:tcW w:type="dxa" w:w="2160"/>
            <w:shd w:fill="FAFBFD"/>
          </w:tcPr>
          <w:p>
            <w:pPr>
              <w:spacing w:before="60" w:after="60"/>
              <w:jc w:val="left"/>
            </w:pPr>
            <w:r/>
            <w:r>
              <w:rPr>
                <w:b w:val="0"/>
                <w:i w:val="0"/>
                <w:color w:val="000000"/>
                <w:sz w:val="19"/>
                <w:rFonts w:ascii="Times New Roman" w:hAnsi="Times New Roman" w:eastAsia="宋体"/>
              </w:rPr>
              <w:t>FOREIGN KEY, PRIMARY KEY</w:t>
            </w:r>
          </w:p>
        </w:tc>
        <w:tc>
          <w:tcPr>
            <w:tcW w:type="dxa" w:w="3888"/>
            <w:shd w:fill="FAFBFD"/>
          </w:tcPr>
          <w:p>
            <w:pPr>
              <w:spacing w:before="60" w:after="60"/>
              <w:jc w:val="left"/>
            </w:pPr>
            <w:r/>
            <w:r>
              <w:rPr>
                <w:b w:val="0"/>
                <w:i w:val="0"/>
                <w:color w:val="000000"/>
                <w:sz w:val="19"/>
                <w:rFonts w:ascii="Times New Roman" w:hAnsi="Times New Roman" w:eastAsia="宋体"/>
              </w:rPr>
              <w:t>知识空间ID（关联 spaces.id, 级联删除）</w:t>
            </w:r>
          </w:p>
        </w:tc>
      </w:tr>
    </w:tbl>
    <w:p>
      <w:pPr>
        <w:spacing w:before="0" w:after="120"/>
      </w:pPr>
    </w:p>
    <w:p>
      <w:pPr>
        <w:spacing w:before="200" w:after="80"/>
        <w:jc w:val="center"/>
      </w:pPr>
      <w:r>
        <w:rPr>
          <w:b/>
          <w:i w:val="0"/>
          <w:color w:val="000000"/>
          <w:sz w:val="21"/>
          <w:rFonts w:ascii="Times New Roman" w:hAnsi="Times New Roman" w:eastAsia="黑体"/>
        </w:rPr>
        <w:t>表4-7  文档历史版本表（document_versions）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268"/>
        <w:gridCol w:w="2268"/>
        <w:gridCol w:w="2268"/>
        <w:gridCol w:w="2268"/>
      </w:tblGrid>
      <w:tr>
        <w:tc>
          <w:tcPr>
            <w:tcW w:type="dxa" w:w="1872"/>
            <w:shd w:fill="F0F4F8"/>
          </w:tcPr>
          <w:p>
            <w:pPr>
              <w:spacing w:before="80" w:after="80"/>
              <w:jc w:val="center"/>
            </w:pPr>
            <w:r/>
            <w:r>
              <w:rPr>
                <w:b/>
                <w:i w:val="0"/>
                <w:color w:val="000000"/>
                <w:sz w:val="20"/>
                <w:rFonts w:ascii="Times New Roman" w:hAnsi="Times New Roman" w:eastAsia="黑体"/>
              </w:rPr>
              <w:t>字段名</w:t>
            </w:r>
          </w:p>
        </w:tc>
        <w:tc>
          <w:tcPr>
            <w:tcW w:type="dxa" w:w="1872"/>
            <w:shd w:fill="F0F4F8"/>
          </w:tcPr>
          <w:p>
            <w:pPr>
              <w:spacing w:before="80" w:after="80"/>
              <w:jc w:val="center"/>
            </w:pPr>
            <w:r/>
            <w:r>
              <w:rPr>
                <w:b/>
                <w:i w:val="0"/>
                <w:color w:val="000000"/>
                <w:sz w:val="20"/>
                <w:rFonts w:ascii="Times New Roman" w:hAnsi="Times New Roman" w:eastAsia="黑体"/>
              </w:rPr>
              <w:t>数据类型</w:t>
            </w:r>
          </w:p>
        </w:tc>
        <w:tc>
          <w:tcPr>
            <w:tcW w:type="dxa" w:w="2160"/>
            <w:shd w:fill="F0F4F8"/>
          </w:tcPr>
          <w:p>
            <w:pPr>
              <w:spacing w:before="80" w:after="80"/>
              <w:jc w:val="center"/>
            </w:pPr>
            <w:r/>
            <w:r>
              <w:rPr>
                <w:b/>
                <w:i w:val="0"/>
                <w:color w:val="000000"/>
                <w:sz w:val="20"/>
                <w:rFonts w:ascii="Times New Roman" w:hAnsi="Times New Roman" w:eastAsia="黑体"/>
              </w:rPr>
              <w:t>约束</w:t>
            </w:r>
          </w:p>
        </w:tc>
        <w:tc>
          <w:tcPr>
            <w:tcW w:type="dxa" w:w="3888"/>
            <w:shd w:fill="F0F4F8"/>
          </w:tcPr>
          <w:p>
            <w:pPr>
              <w:spacing w:before="80" w:after="80"/>
              <w:jc w:val="center"/>
            </w:pPr>
            <w:r/>
            <w:r>
              <w:rPr>
                <w:b/>
                <w:i w:val="0"/>
                <w:color w:val="000000"/>
                <w:sz w:val="20"/>
                <w:rFonts w:ascii="Times New Roman" w:hAnsi="Times New Roman" w:eastAsia="黑体"/>
              </w:rPr>
              <w:t>说明</w:t>
            </w:r>
          </w:p>
        </w:tc>
      </w:tr>
      <w:tr>
        <w:tc>
          <w:tcPr>
            <w:tcW w:type="dxa" w:w="1872"/>
          </w:tcPr>
          <w:p>
            <w:pPr>
              <w:spacing w:before="60" w:after="60"/>
              <w:jc w:val="center"/>
            </w:pPr>
            <w:r/>
            <w:r>
              <w:rPr>
                <w:b w:val="0"/>
                <w:i w:val="0"/>
                <w:color w:val="000000"/>
                <w:sz w:val="19"/>
                <w:rFonts w:ascii="Times New Roman" w:hAnsi="Times New Roman" w:eastAsia="宋体"/>
              </w:rPr>
              <w:t>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PRIMARY KEY, 自增</w:t>
            </w:r>
          </w:p>
        </w:tc>
        <w:tc>
          <w:tcPr>
            <w:tcW w:type="dxa" w:w="3888"/>
          </w:tcPr>
          <w:p>
            <w:pPr>
              <w:spacing w:before="60" w:after="60"/>
              <w:jc w:val="left"/>
            </w:pPr>
            <w:r/>
            <w:r>
              <w:rPr>
                <w:b w:val="0"/>
                <w:i w:val="0"/>
                <w:color w:val="000000"/>
                <w:sz w:val="19"/>
                <w:rFonts w:ascii="Times New Roman" w:hAnsi="Times New Roman" w:eastAsia="宋体"/>
              </w:rPr>
              <w:t>版本记录主键ID</w:t>
            </w:r>
          </w:p>
        </w:tc>
      </w:tr>
      <w:tr>
        <w:tc>
          <w:tcPr>
            <w:tcW w:type="dxa" w:w="1872"/>
            <w:shd w:fill="FAFBFD"/>
          </w:tcPr>
          <w:p>
            <w:pPr>
              <w:spacing w:before="60" w:after="60"/>
              <w:jc w:val="center"/>
            </w:pPr>
            <w:r/>
            <w:r>
              <w:rPr>
                <w:b w:val="0"/>
                <w:i w:val="0"/>
                <w:color w:val="000000"/>
                <w:sz w:val="19"/>
                <w:rFonts w:ascii="Times New Roman" w:hAnsi="Times New Roman" w:eastAsia="宋体"/>
              </w:rPr>
              <w:t>document_id</w:t>
            </w:r>
          </w:p>
        </w:tc>
        <w:tc>
          <w:tcPr>
            <w:tcW w:type="dxa" w:w="1872"/>
            <w:shd w:fill="FAFBFD"/>
          </w:tcPr>
          <w:p>
            <w:pPr>
              <w:spacing w:before="60" w:after="60"/>
              <w:jc w:val="center"/>
            </w:pPr>
            <w:r/>
            <w:r>
              <w:rPr>
                <w:b w:val="0"/>
                <w:i w:val="0"/>
                <w:color w:val="000000"/>
                <w:sz w:val="19"/>
                <w:rFonts w:ascii="Times New Roman" w:hAnsi="Times New Roman" w:eastAsia="宋体"/>
              </w:rPr>
              <w:t>Integer</w:t>
            </w:r>
          </w:p>
        </w:tc>
        <w:tc>
          <w:tcPr>
            <w:tcW w:type="dxa" w:w="2160"/>
            <w:shd w:fill="FAFBFD"/>
          </w:tcPr>
          <w:p>
            <w:pPr>
              <w:spacing w:before="60" w:after="60"/>
              <w:jc w:val="left"/>
            </w:pPr>
            <w:r/>
            <w:r>
              <w:rPr>
                <w:b w:val="0"/>
                <w:i w:val="0"/>
                <w:color w:val="000000"/>
                <w:sz w:val="19"/>
                <w:rFonts w:ascii="Times New Roman" w:hAnsi="Times New Roman" w:eastAsia="宋体"/>
              </w:rPr>
              <w:t>FOREIGN KEY, NOT NULL</w:t>
            </w:r>
          </w:p>
        </w:tc>
        <w:tc>
          <w:tcPr>
            <w:tcW w:type="dxa" w:w="3888"/>
            <w:shd w:fill="FAFBFD"/>
          </w:tcPr>
          <w:p>
            <w:pPr>
              <w:spacing w:before="60" w:after="60"/>
              <w:jc w:val="left"/>
            </w:pPr>
            <w:r/>
            <w:r>
              <w:rPr>
                <w:b w:val="0"/>
                <w:i w:val="0"/>
                <w:color w:val="000000"/>
                <w:sz w:val="19"/>
                <w:rFonts w:ascii="Times New Roman" w:hAnsi="Times New Roman" w:eastAsia="宋体"/>
              </w:rPr>
              <w:t>所属文档ID（关联 documents.id）</w:t>
            </w:r>
          </w:p>
        </w:tc>
      </w:tr>
      <w:tr>
        <w:tc>
          <w:tcPr>
            <w:tcW w:type="dxa" w:w="1872"/>
          </w:tcPr>
          <w:p>
            <w:pPr>
              <w:spacing w:before="60" w:after="60"/>
              <w:jc w:val="center"/>
            </w:pPr>
            <w:r/>
            <w:r>
              <w:rPr>
                <w:b w:val="0"/>
                <w:i w:val="0"/>
                <w:color w:val="000000"/>
                <w:sz w:val="19"/>
                <w:rFonts w:ascii="Times New Roman" w:hAnsi="Times New Roman" w:eastAsia="宋体"/>
              </w:rPr>
              <w:t>version_no</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NOT NULL, DEFAULT 1</w:t>
            </w:r>
          </w:p>
        </w:tc>
        <w:tc>
          <w:tcPr>
            <w:tcW w:type="dxa" w:w="3888"/>
          </w:tcPr>
          <w:p>
            <w:pPr>
              <w:spacing w:before="60" w:after="60"/>
              <w:jc w:val="left"/>
            </w:pPr>
            <w:r/>
            <w:r>
              <w:rPr>
                <w:b w:val="0"/>
                <w:i w:val="0"/>
                <w:color w:val="000000"/>
                <w:sz w:val="19"/>
                <w:rFonts w:ascii="Times New Roman" w:hAnsi="Times New Roman" w:eastAsia="宋体"/>
              </w:rPr>
              <w:t>版本序号（1, 2, 3...递增）</w:t>
            </w:r>
          </w:p>
        </w:tc>
      </w:tr>
      <w:tr>
        <w:tc>
          <w:tcPr>
            <w:tcW w:type="dxa" w:w="1872"/>
            <w:shd w:fill="FAFBFD"/>
          </w:tcPr>
          <w:p>
            <w:pPr>
              <w:spacing w:before="60" w:after="60"/>
              <w:jc w:val="center"/>
            </w:pPr>
            <w:r/>
            <w:r>
              <w:rPr>
                <w:b w:val="0"/>
                <w:i w:val="0"/>
                <w:color w:val="000000"/>
                <w:sz w:val="19"/>
                <w:rFonts w:ascii="Times New Roman" w:hAnsi="Times New Roman" w:eastAsia="宋体"/>
              </w:rPr>
              <w:t>content_json</w:t>
            </w:r>
          </w:p>
        </w:tc>
        <w:tc>
          <w:tcPr>
            <w:tcW w:type="dxa" w:w="1872"/>
            <w:shd w:fill="FAFBFD"/>
          </w:tcPr>
          <w:p>
            <w:pPr>
              <w:spacing w:before="60" w:after="60"/>
              <w:jc w:val="center"/>
            </w:pPr>
            <w:r/>
            <w:r>
              <w:rPr>
                <w:b w:val="0"/>
                <w:i w:val="0"/>
                <w:color w:val="000000"/>
                <w:sz w:val="19"/>
                <w:rFonts w:ascii="Times New Roman" w:hAnsi="Times New Roman" w:eastAsia="宋体"/>
              </w:rPr>
              <w:t>LongText</w:t>
            </w:r>
          </w:p>
        </w:tc>
        <w:tc>
          <w:tcPr>
            <w:tcW w:type="dxa" w:w="2160"/>
            <w:shd w:fill="FAFBFD"/>
          </w:tcPr>
          <w:p>
            <w:pPr>
              <w:spacing w:before="60" w:after="60"/>
              <w:jc w:val="left"/>
            </w:pPr>
            <w:r/>
            <w:r>
              <w:rPr>
                <w:b w:val="0"/>
                <w:i w:val="0"/>
                <w:color w:val="000000"/>
                <w:sz w:val="19"/>
                <w:rFonts w:ascii="Times New Roman" w:hAnsi="Times New Roman" w:eastAsia="宋体"/>
              </w:rPr>
              <w:t>NULL</w:t>
            </w:r>
          </w:p>
        </w:tc>
        <w:tc>
          <w:tcPr>
            <w:tcW w:type="dxa" w:w="3888"/>
            <w:shd w:fill="FAFBFD"/>
          </w:tcPr>
          <w:p>
            <w:pPr>
              <w:spacing w:before="60" w:after="60"/>
              <w:jc w:val="left"/>
            </w:pPr>
            <w:r/>
            <w:r>
              <w:rPr>
                <w:b w:val="0"/>
                <w:i w:val="0"/>
                <w:color w:val="000000"/>
                <w:sz w:val="19"/>
                <w:rFonts w:ascii="Times New Roman" w:hAnsi="Times New Roman" w:eastAsia="宋体"/>
              </w:rPr>
              <w:t>TipTap/ProseMirror 富文本 JSON 抽象语法树</w:t>
            </w:r>
          </w:p>
        </w:tc>
      </w:tr>
      <w:tr>
        <w:tc>
          <w:tcPr>
            <w:tcW w:type="dxa" w:w="1872"/>
          </w:tcPr>
          <w:p>
            <w:pPr>
              <w:spacing w:before="60" w:after="60"/>
              <w:jc w:val="center"/>
            </w:pPr>
            <w:r/>
            <w:r>
              <w:rPr>
                <w:b w:val="0"/>
                <w:i w:val="0"/>
                <w:color w:val="000000"/>
                <w:sz w:val="19"/>
                <w:rFonts w:ascii="Times New Roman" w:hAnsi="Times New Roman" w:eastAsia="宋体"/>
              </w:rPr>
              <w:t>yjs_state</w:t>
            </w:r>
          </w:p>
        </w:tc>
        <w:tc>
          <w:tcPr>
            <w:tcW w:type="dxa" w:w="1872"/>
          </w:tcPr>
          <w:p>
            <w:pPr>
              <w:spacing w:before="60" w:after="60"/>
              <w:jc w:val="center"/>
            </w:pPr>
            <w:r/>
            <w:r>
              <w:rPr>
                <w:b w:val="0"/>
                <w:i w:val="0"/>
                <w:color w:val="000000"/>
                <w:sz w:val="19"/>
                <w:rFonts w:ascii="Times New Roman" w:hAnsi="Times New Roman" w:eastAsia="宋体"/>
              </w:rPr>
              <w:t>LongBlob</w:t>
            </w:r>
          </w:p>
        </w:tc>
        <w:tc>
          <w:tcPr>
            <w:tcW w:type="dxa" w:w="2160"/>
          </w:tcPr>
          <w:p>
            <w:pPr>
              <w:spacing w:before="60" w:after="60"/>
              <w:jc w:val="left"/>
            </w:pPr>
            <w:r/>
            <w:r>
              <w:rPr>
                <w:b w:val="0"/>
                <w:i w:val="0"/>
                <w:color w:val="000000"/>
                <w:sz w:val="19"/>
                <w:rFonts w:ascii="Times New Roman" w:hAnsi="Times New Roman" w:eastAsia="宋体"/>
              </w:rPr>
              <w:t>NULL</w:t>
            </w:r>
          </w:p>
        </w:tc>
        <w:tc>
          <w:tcPr>
            <w:tcW w:type="dxa" w:w="3888"/>
          </w:tcPr>
          <w:p>
            <w:pPr>
              <w:spacing w:before="60" w:after="60"/>
              <w:jc w:val="left"/>
            </w:pPr>
            <w:r/>
            <w:r>
              <w:rPr>
                <w:b w:val="0"/>
                <w:i w:val="0"/>
                <w:color w:val="000000"/>
                <w:sz w:val="19"/>
                <w:rFonts w:ascii="Times New Roman" w:hAnsi="Times New Roman" w:eastAsia="宋体"/>
              </w:rPr>
              <w:t>Yjs CRDT 协同二进制状态持久化快照</w:t>
            </w:r>
          </w:p>
        </w:tc>
      </w:tr>
      <w:tr>
        <w:tc>
          <w:tcPr>
            <w:tcW w:type="dxa" w:w="1872"/>
            <w:shd w:fill="FAFBFD"/>
          </w:tcPr>
          <w:p>
            <w:pPr>
              <w:spacing w:before="60" w:after="60"/>
              <w:jc w:val="center"/>
            </w:pPr>
            <w:r/>
            <w:r>
              <w:rPr>
                <w:b w:val="0"/>
                <w:i w:val="0"/>
                <w:color w:val="000000"/>
                <w:sz w:val="19"/>
                <w:rFonts w:ascii="Times New Roman" w:hAnsi="Times New Roman" w:eastAsia="宋体"/>
              </w:rPr>
              <w:t>file_path</w:t>
            </w:r>
          </w:p>
        </w:tc>
        <w:tc>
          <w:tcPr>
            <w:tcW w:type="dxa" w:w="1872"/>
            <w:shd w:fill="FAFBFD"/>
          </w:tcPr>
          <w:p>
            <w:pPr>
              <w:spacing w:before="60" w:after="60"/>
              <w:jc w:val="center"/>
            </w:pPr>
            <w:r/>
            <w:r>
              <w:rPr>
                <w:b w:val="0"/>
                <w:i w:val="0"/>
                <w:color w:val="000000"/>
                <w:sz w:val="19"/>
                <w:rFonts w:ascii="Times New Roman" w:hAnsi="Times New Roman" w:eastAsia="宋体"/>
              </w:rPr>
              <w:t>String(512)</w:t>
            </w:r>
          </w:p>
        </w:tc>
        <w:tc>
          <w:tcPr>
            <w:tcW w:type="dxa" w:w="2160"/>
            <w:shd w:fill="FAFBFD"/>
          </w:tcPr>
          <w:p>
            <w:pPr>
              <w:spacing w:before="60" w:after="60"/>
              <w:jc w:val="left"/>
            </w:pPr>
            <w:r/>
            <w:r>
              <w:rPr>
                <w:b w:val="0"/>
                <w:i w:val="0"/>
                <w:color w:val="000000"/>
                <w:sz w:val="19"/>
                <w:rFonts w:ascii="Times New Roman" w:hAnsi="Times New Roman" w:eastAsia="宋体"/>
              </w:rPr>
              <w:t>NULL</w:t>
            </w:r>
          </w:p>
        </w:tc>
        <w:tc>
          <w:tcPr>
            <w:tcW w:type="dxa" w:w="3888"/>
            <w:shd w:fill="FAFBFD"/>
          </w:tcPr>
          <w:p>
            <w:pPr>
              <w:spacing w:before="60" w:after="60"/>
              <w:jc w:val="left"/>
            </w:pPr>
            <w:r/>
            <w:r>
              <w:rPr>
                <w:b w:val="0"/>
                <w:i w:val="0"/>
                <w:color w:val="000000"/>
                <w:sz w:val="19"/>
                <w:rFonts w:ascii="Times New Roman" w:hAnsi="Times New Roman" w:eastAsia="宋体"/>
              </w:rPr>
              <w:t>二进制或 PDF 文件物理存储相对路径</w:t>
            </w:r>
          </w:p>
        </w:tc>
      </w:tr>
      <w:tr>
        <w:tc>
          <w:tcPr>
            <w:tcW w:type="dxa" w:w="1872"/>
          </w:tcPr>
          <w:p>
            <w:pPr>
              <w:spacing w:before="60" w:after="60"/>
              <w:jc w:val="center"/>
            </w:pPr>
            <w:r/>
            <w:r>
              <w:rPr>
                <w:b w:val="0"/>
                <w:i w:val="0"/>
                <w:color w:val="000000"/>
                <w:sz w:val="19"/>
                <w:rFonts w:ascii="Times New Roman" w:hAnsi="Times New Roman" w:eastAsia="宋体"/>
              </w:rPr>
              <w:t>created_by_id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FOREIGN KEY, NULL</w:t>
            </w:r>
          </w:p>
        </w:tc>
        <w:tc>
          <w:tcPr>
            <w:tcW w:type="dxa" w:w="3888"/>
          </w:tcPr>
          <w:p>
            <w:pPr>
              <w:spacing w:before="60" w:after="60"/>
              <w:jc w:val="left"/>
            </w:pPr>
            <w:r/>
            <w:r>
              <w:rPr>
                <w:b w:val="0"/>
                <w:i w:val="0"/>
                <w:color w:val="000000"/>
                <w:sz w:val="19"/>
                <w:rFonts w:ascii="Times New Roman" w:hAnsi="Times New Roman" w:eastAsia="宋体"/>
              </w:rPr>
              <w:t>版本创建人ID（关联 users.id）</w:t>
            </w:r>
          </w:p>
        </w:tc>
      </w:tr>
      <w:tr>
        <w:tc>
          <w:tcPr>
            <w:tcW w:type="dxa" w:w="1872"/>
            <w:shd w:fill="FAFBFD"/>
          </w:tcPr>
          <w:p>
            <w:pPr>
              <w:spacing w:before="60" w:after="60"/>
              <w:jc w:val="center"/>
            </w:pPr>
            <w:r/>
            <w:r>
              <w:rPr>
                <w:b w:val="0"/>
                <w:i w:val="0"/>
                <w:color w:val="000000"/>
                <w:sz w:val="19"/>
                <w:rFonts w:ascii="Times New Roman" w:hAnsi="Times New Roman" w:eastAsia="宋体"/>
              </w:rPr>
              <w:t>parent_version_id</w:t>
            </w:r>
          </w:p>
        </w:tc>
        <w:tc>
          <w:tcPr>
            <w:tcW w:type="dxa" w:w="1872"/>
            <w:shd w:fill="FAFBFD"/>
          </w:tcPr>
          <w:p>
            <w:pPr>
              <w:spacing w:before="60" w:after="60"/>
              <w:jc w:val="center"/>
            </w:pPr>
            <w:r/>
            <w:r>
              <w:rPr>
                <w:b w:val="0"/>
                <w:i w:val="0"/>
                <w:color w:val="000000"/>
                <w:sz w:val="19"/>
                <w:rFonts w:ascii="Times New Roman" w:hAnsi="Times New Roman" w:eastAsia="宋体"/>
              </w:rPr>
              <w:t>Integer</w:t>
            </w:r>
          </w:p>
        </w:tc>
        <w:tc>
          <w:tcPr>
            <w:tcW w:type="dxa" w:w="2160"/>
            <w:shd w:fill="FAFBFD"/>
          </w:tcPr>
          <w:p>
            <w:pPr>
              <w:spacing w:before="60" w:after="60"/>
              <w:jc w:val="left"/>
            </w:pPr>
            <w:r/>
            <w:r>
              <w:rPr>
                <w:b w:val="0"/>
                <w:i w:val="0"/>
                <w:color w:val="000000"/>
                <w:sz w:val="19"/>
                <w:rFonts w:ascii="Times New Roman" w:hAnsi="Times New Roman" w:eastAsia="宋体"/>
              </w:rPr>
              <w:t>FOREIGN KEY, NULL</w:t>
            </w:r>
          </w:p>
        </w:tc>
        <w:tc>
          <w:tcPr>
            <w:tcW w:type="dxa" w:w="3888"/>
            <w:shd w:fill="FAFBFD"/>
          </w:tcPr>
          <w:p>
            <w:pPr>
              <w:spacing w:before="60" w:after="60"/>
              <w:jc w:val="left"/>
            </w:pPr>
            <w:r/>
            <w:r>
              <w:rPr>
                <w:b w:val="0"/>
                <w:i w:val="0"/>
                <w:color w:val="000000"/>
                <w:sz w:val="19"/>
                <w:rFonts w:ascii="Times New Roman" w:hAnsi="Times New Roman" w:eastAsia="宋体"/>
              </w:rPr>
              <w:t>父版本ID（用于版本分支与对比）</w:t>
            </w:r>
          </w:p>
        </w:tc>
      </w:tr>
      <w:tr>
        <w:tc>
          <w:tcPr>
            <w:tcW w:type="dxa" w:w="1872"/>
          </w:tcPr>
          <w:p>
            <w:pPr>
              <w:spacing w:before="60" w:after="60"/>
              <w:jc w:val="center"/>
            </w:pPr>
            <w:r/>
            <w:r>
              <w:rPr>
                <w:b w:val="0"/>
                <w:i w:val="0"/>
                <w:color w:val="000000"/>
                <w:sz w:val="19"/>
                <w:rFonts w:ascii="Times New Roman" w:hAnsi="Times New Roman" w:eastAsia="宋体"/>
              </w:rPr>
              <w:t>created_at</w:t>
            </w:r>
          </w:p>
        </w:tc>
        <w:tc>
          <w:tcPr>
            <w:tcW w:type="dxa" w:w="1872"/>
          </w:tcPr>
          <w:p>
            <w:pPr>
              <w:spacing w:before="60" w:after="60"/>
              <w:jc w:val="center"/>
            </w:pPr>
            <w:r/>
            <w:r>
              <w:rPr>
                <w:b w:val="0"/>
                <w:i w:val="0"/>
                <w:color w:val="000000"/>
                <w:sz w:val="19"/>
                <w:rFonts w:ascii="Times New Roman" w:hAnsi="Times New Roman" w:eastAsia="宋体"/>
              </w:rPr>
              <w:t>DateTime</w:t>
            </w:r>
          </w:p>
        </w:tc>
        <w:tc>
          <w:tcPr>
            <w:tcW w:type="dxa" w:w="2160"/>
          </w:tcPr>
          <w:p>
            <w:pPr>
              <w:spacing w:before="60" w:after="60"/>
              <w:jc w:val="left"/>
            </w:pPr>
            <w:r/>
            <w:r>
              <w:rPr>
                <w:b w:val="0"/>
                <w:i w:val="0"/>
                <w:color w:val="000000"/>
                <w:sz w:val="19"/>
                <w:rFonts w:ascii="Times New Roman" w:hAnsi="Times New Roman" w:eastAsia="宋体"/>
              </w:rPr>
              <w:t>DEFAULT UTC_NOW</w:t>
            </w:r>
          </w:p>
        </w:tc>
        <w:tc>
          <w:tcPr>
            <w:tcW w:type="dxa" w:w="3888"/>
          </w:tcPr>
          <w:p>
            <w:pPr>
              <w:spacing w:before="60" w:after="60"/>
              <w:jc w:val="left"/>
            </w:pPr>
            <w:r/>
            <w:r>
              <w:rPr>
                <w:b w:val="0"/>
                <w:i w:val="0"/>
                <w:color w:val="000000"/>
                <w:sz w:val="19"/>
                <w:rFonts w:ascii="Times New Roman" w:hAnsi="Times New Roman" w:eastAsia="宋体"/>
              </w:rPr>
              <w:t>版本创建归档时间</w:t>
            </w:r>
          </w:p>
        </w:tc>
      </w:tr>
    </w:tbl>
    <w:p>
      <w:pPr>
        <w:spacing w:before="0" w:after="120"/>
      </w:pPr>
    </w:p>
    <w:p>
      <w:pPr>
        <w:spacing w:before="200" w:after="80"/>
        <w:jc w:val="center"/>
      </w:pPr>
      <w:r>
        <w:rPr>
          <w:b/>
          <w:i w:val="0"/>
          <w:color w:val="000000"/>
          <w:sz w:val="21"/>
          <w:rFonts w:ascii="Times New Roman" w:hAnsi="Times New Roman" w:eastAsia="黑体"/>
        </w:rPr>
        <w:t>表4-8  文档权限分配表（document_permissions）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268"/>
        <w:gridCol w:w="2268"/>
        <w:gridCol w:w="2268"/>
        <w:gridCol w:w="2268"/>
      </w:tblGrid>
      <w:tr>
        <w:tc>
          <w:tcPr>
            <w:tcW w:type="dxa" w:w="1872"/>
            <w:shd w:fill="F0F4F8"/>
          </w:tcPr>
          <w:p>
            <w:pPr>
              <w:spacing w:before="80" w:after="80"/>
              <w:jc w:val="center"/>
            </w:pPr>
            <w:r/>
            <w:r>
              <w:rPr>
                <w:b/>
                <w:i w:val="0"/>
                <w:color w:val="000000"/>
                <w:sz w:val="20"/>
                <w:rFonts w:ascii="Times New Roman" w:hAnsi="Times New Roman" w:eastAsia="黑体"/>
              </w:rPr>
              <w:t>字段名</w:t>
            </w:r>
          </w:p>
        </w:tc>
        <w:tc>
          <w:tcPr>
            <w:tcW w:type="dxa" w:w="1872"/>
            <w:shd w:fill="F0F4F8"/>
          </w:tcPr>
          <w:p>
            <w:pPr>
              <w:spacing w:before="80" w:after="80"/>
              <w:jc w:val="center"/>
            </w:pPr>
            <w:r/>
            <w:r>
              <w:rPr>
                <w:b/>
                <w:i w:val="0"/>
                <w:color w:val="000000"/>
                <w:sz w:val="20"/>
                <w:rFonts w:ascii="Times New Roman" w:hAnsi="Times New Roman" w:eastAsia="黑体"/>
              </w:rPr>
              <w:t>数据类型</w:t>
            </w:r>
          </w:p>
        </w:tc>
        <w:tc>
          <w:tcPr>
            <w:tcW w:type="dxa" w:w="2160"/>
            <w:shd w:fill="F0F4F8"/>
          </w:tcPr>
          <w:p>
            <w:pPr>
              <w:spacing w:before="80" w:after="80"/>
              <w:jc w:val="center"/>
            </w:pPr>
            <w:r/>
            <w:r>
              <w:rPr>
                <w:b/>
                <w:i w:val="0"/>
                <w:color w:val="000000"/>
                <w:sz w:val="20"/>
                <w:rFonts w:ascii="Times New Roman" w:hAnsi="Times New Roman" w:eastAsia="黑体"/>
              </w:rPr>
              <w:t>约束</w:t>
            </w:r>
          </w:p>
        </w:tc>
        <w:tc>
          <w:tcPr>
            <w:tcW w:type="dxa" w:w="3888"/>
            <w:shd w:fill="F0F4F8"/>
          </w:tcPr>
          <w:p>
            <w:pPr>
              <w:spacing w:before="80" w:after="80"/>
              <w:jc w:val="center"/>
            </w:pPr>
            <w:r/>
            <w:r>
              <w:rPr>
                <w:b/>
                <w:i w:val="0"/>
                <w:color w:val="000000"/>
                <w:sz w:val="20"/>
                <w:rFonts w:ascii="Times New Roman" w:hAnsi="Times New Roman" w:eastAsia="黑体"/>
              </w:rPr>
              <w:t>说明</w:t>
            </w:r>
          </w:p>
        </w:tc>
      </w:tr>
      <w:tr>
        <w:tc>
          <w:tcPr>
            <w:tcW w:type="dxa" w:w="1872"/>
          </w:tcPr>
          <w:p>
            <w:pPr>
              <w:spacing w:before="60" w:after="60"/>
              <w:jc w:val="center"/>
            </w:pPr>
            <w:r/>
            <w:r>
              <w:rPr>
                <w:b w:val="0"/>
                <w:i w:val="0"/>
                <w:color w:val="000000"/>
                <w:sz w:val="19"/>
                <w:rFonts w:ascii="Times New Roman" w:hAnsi="Times New Roman" w:eastAsia="宋体"/>
              </w:rPr>
              <w:t>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PRIMARY KEY, 自增</w:t>
            </w:r>
          </w:p>
        </w:tc>
        <w:tc>
          <w:tcPr>
            <w:tcW w:type="dxa" w:w="3888"/>
          </w:tcPr>
          <w:p>
            <w:pPr>
              <w:spacing w:before="60" w:after="60"/>
              <w:jc w:val="left"/>
            </w:pPr>
            <w:r/>
            <w:r>
              <w:rPr>
                <w:b w:val="0"/>
                <w:i w:val="0"/>
                <w:color w:val="000000"/>
                <w:sz w:val="19"/>
                <w:rFonts w:ascii="Times New Roman" w:hAnsi="Times New Roman" w:eastAsia="宋体"/>
              </w:rPr>
              <w:t>权限记录主键ID</w:t>
            </w:r>
          </w:p>
        </w:tc>
      </w:tr>
      <w:tr>
        <w:tc>
          <w:tcPr>
            <w:tcW w:type="dxa" w:w="1872"/>
            <w:shd w:fill="FAFBFD"/>
          </w:tcPr>
          <w:p>
            <w:pPr>
              <w:spacing w:before="60" w:after="60"/>
              <w:jc w:val="center"/>
            </w:pPr>
            <w:r/>
            <w:r>
              <w:rPr>
                <w:b w:val="0"/>
                <w:i w:val="0"/>
                <w:color w:val="000000"/>
                <w:sz w:val="19"/>
                <w:rFonts w:ascii="Times New Roman" w:hAnsi="Times New Roman" w:eastAsia="宋体"/>
              </w:rPr>
              <w:t>document_id</w:t>
            </w:r>
          </w:p>
        </w:tc>
        <w:tc>
          <w:tcPr>
            <w:tcW w:type="dxa" w:w="1872"/>
            <w:shd w:fill="FAFBFD"/>
          </w:tcPr>
          <w:p>
            <w:pPr>
              <w:spacing w:before="60" w:after="60"/>
              <w:jc w:val="center"/>
            </w:pPr>
            <w:r/>
            <w:r>
              <w:rPr>
                <w:b w:val="0"/>
                <w:i w:val="0"/>
                <w:color w:val="000000"/>
                <w:sz w:val="19"/>
                <w:rFonts w:ascii="Times New Roman" w:hAnsi="Times New Roman" w:eastAsia="宋体"/>
              </w:rPr>
              <w:t>Integer</w:t>
            </w:r>
          </w:p>
        </w:tc>
        <w:tc>
          <w:tcPr>
            <w:tcW w:type="dxa" w:w="2160"/>
            <w:shd w:fill="FAFBFD"/>
          </w:tcPr>
          <w:p>
            <w:pPr>
              <w:spacing w:before="60" w:after="60"/>
              <w:jc w:val="left"/>
            </w:pPr>
            <w:r/>
            <w:r>
              <w:rPr>
                <w:b w:val="0"/>
                <w:i w:val="0"/>
                <w:color w:val="000000"/>
                <w:sz w:val="19"/>
                <w:rFonts w:ascii="Times New Roman" w:hAnsi="Times New Roman" w:eastAsia="宋体"/>
              </w:rPr>
              <w:t>FOREIGN KEY, NOT NULL</w:t>
            </w:r>
          </w:p>
        </w:tc>
        <w:tc>
          <w:tcPr>
            <w:tcW w:type="dxa" w:w="3888"/>
            <w:shd w:fill="FAFBFD"/>
          </w:tcPr>
          <w:p>
            <w:pPr>
              <w:spacing w:before="60" w:after="60"/>
              <w:jc w:val="left"/>
            </w:pPr>
            <w:r/>
            <w:r>
              <w:rPr>
                <w:b w:val="0"/>
                <w:i w:val="0"/>
                <w:color w:val="000000"/>
                <w:sz w:val="19"/>
                <w:rFonts w:ascii="Times New Roman" w:hAnsi="Times New Roman" w:eastAsia="宋体"/>
              </w:rPr>
              <w:t>受控文档ID（关联 documents.id）</w:t>
            </w:r>
          </w:p>
        </w:tc>
      </w:tr>
      <w:tr>
        <w:tc>
          <w:tcPr>
            <w:tcW w:type="dxa" w:w="1872"/>
          </w:tcPr>
          <w:p>
            <w:pPr>
              <w:spacing w:before="60" w:after="60"/>
              <w:jc w:val="center"/>
            </w:pPr>
            <w:r/>
            <w:r>
              <w:rPr>
                <w:b w:val="0"/>
                <w:i w:val="0"/>
                <w:color w:val="000000"/>
                <w:sz w:val="19"/>
                <w:rFonts w:ascii="Times New Roman" w:hAnsi="Times New Roman" w:eastAsia="宋体"/>
              </w:rPr>
              <w:t>user_id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FOREIGN KEY, NOT NULL</w:t>
            </w:r>
          </w:p>
        </w:tc>
        <w:tc>
          <w:tcPr>
            <w:tcW w:type="dxa" w:w="3888"/>
          </w:tcPr>
          <w:p>
            <w:pPr>
              <w:spacing w:before="60" w:after="60"/>
              <w:jc w:val="left"/>
            </w:pPr>
            <w:r/>
            <w:r>
              <w:rPr>
                <w:b w:val="0"/>
                <w:i w:val="0"/>
                <w:color w:val="000000"/>
                <w:sz w:val="19"/>
                <w:rFonts w:ascii="Times New Roman" w:hAnsi="Times New Roman" w:eastAsia="宋体"/>
              </w:rPr>
              <w:t>被授权用户ID（关联 users.id）</w:t>
            </w:r>
          </w:p>
        </w:tc>
      </w:tr>
      <w:tr>
        <w:tc>
          <w:tcPr>
            <w:tcW w:type="dxa" w:w="1872"/>
            <w:shd w:fill="FAFBFD"/>
          </w:tcPr>
          <w:p>
            <w:pPr>
              <w:spacing w:before="60" w:after="60"/>
              <w:jc w:val="center"/>
            </w:pPr>
            <w:r/>
            <w:r>
              <w:rPr>
                <w:b w:val="0"/>
                <w:i w:val="0"/>
                <w:color w:val="000000"/>
                <w:sz w:val="19"/>
                <w:rFonts w:ascii="Times New Roman" w:hAnsi="Times New Roman" w:eastAsia="宋体"/>
              </w:rPr>
              <w:t>role</w:t>
            </w:r>
          </w:p>
        </w:tc>
        <w:tc>
          <w:tcPr>
            <w:tcW w:type="dxa" w:w="1872"/>
            <w:shd w:fill="FAFBFD"/>
          </w:tcPr>
          <w:p>
            <w:pPr>
              <w:spacing w:before="60" w:after="60"/>
              <w:jc w:val="center"/>
            </w:pPr>
            <w:r/>
            <w:r>
              <w:rPr>
                <w:b w:val="0"/>
                <w:i w:val="0"/>
                <w:color w:val="000000"/>
                <w:sz w:val="19"/>
                <w:rFonts w:ascii="Times New Roman" w:hAnsi="Times New Roman" w:eastAsia="宋体"/>
              </w:rPr>
              <w:t>String(32)</w:t>
            </w:r>
          </w:p>
        </w:tc>
        <w:tc>
          <w:tcPr>
            <w:tcW w:type="dxa" w:w="2160"/>
            <w:shd w:fill="FAFBFD"/>
          </w:tcPr>
          <w:p>
            <w:pPr>
              <w:spacing w:before="60" w:after="60"/>
              <w:jc w:val="left"/>
            </w:pPr>
            <w:r/>
            <w:r>
              <w:rPr>
                <w:b w:val="0"/>
                <w:i w:val="0"/>
                <w:color w:val="000000"/>
                <w:sz w:val="19"/>
                <w:rFonts w:ascii="Times New Roman" w:hAnsi="Times New Roman" w:eastAsia="宋体"/>
              </w:rPr>
              <w:t>NOT NULL</w:t>
            </w:r>
          </w:p>
        </w:tc>
        <w:tc>
          <w:tcPr>
            <w:tcW w:type="dxa" w:w="3888"/>
            <w:shd w:fill="FAFBFD"/>
          </w:tcPr>
          <w:p>
            <w:pPr>
              <w:spacing w:before="60" w:after="60"/>
              <w:jc w:val="left"/>
            </w:pPr>
            <w:r/>
            <w:r>
              <w:rPr>
                <w:b w:val="0"/>
                <w:i w:val="0"/>
                <w:color w:val="000000"/>
                <w:sz w:val="19"/>
                <w:rFonts w:ascii="Times New Roman" w:hAnsi="Times New Roman" w:eastAsia="宋体"/>
              </w:rPr>
              <w:t>赋予角色权限（view / edit / comment）</w:t>
            </w:r>
          </w:p>
        </w:tc>
      </w:tr>
    </w:tbl>
    <w:p>
      <w:pPr>
        <w:spacing w:before="0" w:after="120"/>
      </w:pPr>
    </w:p>
    <w:p>
      <w:pPr>
        <w:spacing w:before="200" w:after="80"/>
        <w:jc w:val="center"/>
      </w:pPr>
      <w:r>
        <w:rPr>
          <w:b/>
          <w:i w:val="0"/>
          <w:color w:val="000000"/>
          <w:sz w:val="21"/>
          <w:rFonts w:ascii="Times New Roman" w:hAnsi="Times New Roman" w:eastAsia="黑体"/>
        </w:rPr>
        <w:t>表4-9  文档评论与批注表（comments）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268"/>
        <w:gridCol w:w="2268"/>
        <w:gridCol w:w="2268"/>
        <w:gridCol w:w="2268"/>
      </w:tblGrid>
      <w:tr>
        <w:tc>
          <w:tcPr>
            <w:tcW w:type="dxa" w:w="1872"/>
            <w:shd w:fill="F0F4F8"/>
          </w:tcPr>
          <w:p>
            <w:pPr>
              <w:spacing w:before="80" w:after="80"/>
              <w:jc w:val="center"/>
            </w:pPr>
            <w:r/>
            <w:r>
              <w:rPr>
                <w:b/>
                <w:i w:val="0"/>
                <w:color w:val="000000"/>
                <w:sz w:val="20"/>
                <w:rFonts w:ascii="Times New Roman" w:hAnsi="Times New Roman" w:eastAsia="黑体"/>
              </w:rPr>
              <w:t>字段名</w:t>
            </w:r>
          </w:p>
        </w:tc>
        <w:tc>
          <w:tcPr>
            <w:tcW w:type="dxa" w:w="1872"/>
            <w:shd w:fill="F0F4F8"/>
          </w:tcPr>
          <w:p>
            <w:pPr>
              <w:spacing w:before="80" w:after="80"/>
              <w:jc w:val="center"/>
            </w:pPr>
            <w:r/>
            <w:r>
              <w:rPr>
                <w:b/>
                <w:i w:val="0"/>
                <w:color w:val="000000"/>
                <w:sz w:val="20"/>
                <w:rFonts w:ascii="Times New Roman" w:hAnsi="Times New Roman" w:eastAsia="黑体"/>
              </w:rPr>
              <w:t>数据类型</w:t>
            </w:r>
          </w:p>
        </w:tc>
        <w:tc>
          <w:tcPr>
            <w:tcW w:type="dxa" w:w="2160"/>
            <w:shd w:fill="F0F4F8"/>
          </w:tcPr>
          <w:p>
            <w:pPr>
              <w:spacing w:before="80" w:after="80"/>
              <w:jc w:val="center"/>
            </w:pPr>
            <w:r/>
            <w:r>
              <w:rPr>
                <w:b/>
                <w:i w:val="0"/>
                <w:color w:val="000000"/>
                <w:sz w:val="20"/>
                <w:rFonts w:ascii="Times New Roman" w:hAnsi="Times New Roman" w:eastAsia="黑体"/>
              </w:rPr>
              <w:t>约束</w:t>
            </w:r>
          </w:p>
        </w:tc>
        <w:tc>
          <w:tcPr>
            <w:tcW w:type="dxa" w:w="3888"/>
            <w:shd w:fill="F0F4F8"/>
          </w:tcPr>
          <w:p>
            <w:pPr>
              <w:spacing w:before="80" w:after="80"/>
              <w:jc w:val="center"/>
            </w:pPr>
            <w:r/>
            <w:r>
              <w:rPr>
                <w:b/>
                <w:i w:val="0"/>
                <w:color w:val="000000"/>
                <w:sz w:val="20"/>
                <w:rFonts w:ascii="Times New Roman" w:hAnsi="Times New Roman" w:eastAsia="黑体"/>
              </w:rPr>
              <w:t>说明</w:t>
            </w:r>
          </w:p>
        </w:tc>
      </w:tr>
      <w:tr>
        <w:tc>
          <w:tcPr>
            <w:tcW w:type="dxa" w:w="1872"/>
          </w:tcPr>
          <w:p>
            <w:pPr>
              <w:spacing w:before="60" w:after="60"/>
              <w:jc w:val="center"/>
            </w:pPr>
            <w:r/>
            <w:r>
              <w:rPr>
                <w:b w:val="0"/>
                <w:i w:val="0"/>
                <w:color w:val="000000"/>
                <w:sz w:val="19"/>
                <w:rFonts w:ascii="Times New Roman" w:hAnsi="Times New Roman" w:eastAsia="宋体"/>
              </w:rPr>
              <w:t>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PRIMARY KEY, 自增</w:t>
            </w:r>
          </w:p>
        </w:tc>
        <w:tc>
          <w:tcPr>
            <w:tcW w:type="dxa" w:w="3888"/>
          </w:tcPr>
          <w:p>
            <w:pPr>
              <w:spacing w:before="60" w:after="60"/>
              <w:jc w:val="left"/>
            </w:pPr>
            <w:r/>
            <w:r>
              <w:rPr>
                <w:b w:val="0"/>
                <w:i w:val="0"/>
                <w:color w:val="000000"/>
                <w:sz w:val="19"/>
                <w:rFonts w:ascii="Times New Roman" w:hAnsi="Times New Roman" w:eastAsia="宋体"/>
              </w:rPr>
              <w:t>评论主键ID</w:t>
            </w:r>
          </w:p>
        </w:tc>
      </w:tr>
      <w:tr>
        <w:tc>
          <w:tcPr>
            <w:tcW w:type="dxa" w:w="1872"/>
            <w:shd w:fill="FAFBFD"/>
          </w:tcPr>
          <w:p>
            <w:pPr>
              <w:spacing w:before="60" w:after="60"/>
              <w:jc w:val="center"/>
            </w:pPr>
            <w:r/>
            <w:r>
              <w:rPr>
                <w:b w:val="0"/>
                <w:i w:val="0"/>
                <w:color w:val="000000"/>
                <w:sz w:val="19"/>
                <w:rFonts w:ascii="Times New Roman" w:hAnsi="Times New Roman" w:eastAsia="宋体"/>
              </w:rPr>
              <w:t>document_version_id</w:t>
            </w:r>
          </w:p>
        </w:tc>
        <w:tc>
          <w:tcPr>
            <w:tcW w:type="dxa" w:w="1872"/>
            <w:shd w:fill="FAFBFD"/>
          </w:tcPr>
          <w:p>
            <w:pPr>
              <w:spacing w:before="60" w:after="60"/>
              <w:jc w:val="center"/>
            </w:pPr>
            <w:r/>
            <w:r>
              <w:rPr>
                <w:b w:val="0"/>
                <w:i w:val="0"/>
                <w:color w:val="000000"/>
                <w:sz w:val="19"/>
                <w:rFonts w:ascii="Times New Roman" w:hAnsi="Times New Roman" w:eastAsia="宋体"/>
              </w:rPr>
              <w:t>Integer</w:t>
            </w:r>
          </w:p>
        </w:tc>
        <w:tc>
          <w:tcPr>
            <w:tcW w:type="dxa" w:w="2160"/>
            <w:shd w:fill="FAFBFD"/>
          </w:tcPr>
          <w:p>
            <w:pPr>
              <w:spacing w:before="60" w:after="60"/>
              <w:jc w:val="left"/>
            </w:pPr>
            <w:r/>
            <w:r>
              <w:rPr>
                <w:b w:val="0"/>
                <w:i w:val="0"/>
                <w:color w:val="000000"/>
                <w:sz w:val="19"/>
                <w:rFonts w:ascii="Times New Roman" w:hAnsi="Times New Roman" w:eastAsia="宋体"/>
              </w:rPr>
              <w:t>FOREIGN KEY, NOT NULL</w:t>
            </w:r>
          </w:p>
        </w:tc>
        <w:tc>
          <w:tcPr>
            <w:tcW w:type="dxa" w:w="3888"/>
            <w:shd w:fill="FAFBFD"/>
          </w:tcPr>
          <w:p>
            <w:pPr>
              <w:spacing w:before="60" w:after="60"/>
              <w:jc w:val="left"/>
            </w:pPr>
            <w:r/>
            <w:r>
              <w:rPr>
                <w:b w:val="0"/>
                <w:i w:val="0"/>
                <w:color w:val="000000"/>
                <w:sz w:val="19"/>
                <w:rFonts w:ascii="Times New Roman" w:hAnsi="Times New Roman" w:eastAsia="宋体"/>
              </w:rPr>
              <w:t>关联文档版本ID（关联 document_versions.id）</w:t>
            </w:r>
          </w:p>
        </w:tc>
      </w:tr>
      <w:tr>
        <w:tc>
          <w:tcPr>
            <w:tcW w:type="dxa" w:w="1872"/>
          </w:tcPr>
          <w:p>
            <w:pPr>
              <w:spacing w:before="60" w:after="60"/>
              <w:jc w:val="center"/>
            </w:pPr>
            <w:r/>
            <w:r>
              <w:rPr>
                <w:b w:val="0"/>
                <w:i w:val="0"/>
                <w:color w:val="000000"/>
                <w:sz w:val="19"/>
                <w:rFonts w:ascii="Times New Roman" w:hAnsi="Times New Roman" w:eastAsia="宋体"/>
              </w:rPr>
              <w:t>author_id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FOREIGN KEY, NOT NULL</w:t>
            </w:r>
          </w:p>
        </w:tc>
        <w:tc>
          <w:tcPr>
            <w:tcW w:type="dxa" w:w="3888"/>
          </w:tcPr>
          <w:p>
            <w:pPr>
              <w:spacing w:before="60" w:after="60"/>
              <w:jc w:val="left"/>
            </w:pPr>
            <w:r/>
            <w:r>
              <w:rPr>
                <w:b w:val="0"/>
                <w:i w:val="0"/>
                <w:color w:val="000000"/>
                <w:sz w:val="19"/>
                <w:rFonts w:ascii="Times New Roman" w:hAnsi="Times New Roman" w:eastAsia="宋体"/>
              </w:rPr>
              <w:t>批注作者ID（关联 users.id）</w:t>
            </w:r>
          </w:p>
        </w:tc>
      </w:tr>
      <w:tr>
        <w:tc>
          <w:tcPr>
            <w:tcW w:type="dxa" w:w="1872"/>
            <w:shd w:fill="FAFBFD"/>
          </w:tcPr>
          <w:p>
            <w:pPr>
              <w:spacing w:before="60" w:after="60"/>
              <w:jc w:val="center"/>
            </w:pPr>
            <w:r/>
            <w:r>
              <w:rPr>
                <w:b w:val="0"/>
                <w:i w:val="0"/>
                <w:color w:val="000000"/>
                <w:sz w:val="19"/>
                <w:rFonts w:ascii="Times New Roman" w:hAnsi="Times New Roman" w:eastAsia="宋体"/>
              </w:rPr>
              <w:t>body</w:t>
            </w:r>
          </w:p>
        </w:tc>
        <w:tc>
          <w:tcPr>
            <w:tcW w:type="dxa" w:w="1872"/>
            <w:shd w:fill="FAFBFD"/>
          </w:tcPr>
          <w:p>
            <w:pPr>
              <w:spacing w:before="60" w:after="60"/>
              <w:jc w:val="center"/>
            </w:pPr>
            <w:r/>
            <w:r>
              <w:rPr>
                <w:b w:val="0"/>
                <w:i w:val="0"/>
                <w:color w:val="000000"/>
                <w:sz w:val="19"/>
                <w:rFonts w:ascii="Times New Roman" w:hAnsi="Times New Roman" w:eastAsia="宋体"/>
              </w:rPr>
              <w:t>Text</w:t>
            </w:r>
          </w:p>
        </w:tc>
        <w:tc>
          <w:tcPr>
            <w:tcW w:type="dxa" w:w="2160"/>
            <w:shd w:fill="FAFBFD"/>
          </w:tcPr>
          <w:p>
            <w:pPr>
              <w:spacing w:before="60" w:after="60"/>
              <w:jc w:val="left"/>
            </w:pPr>
            <w:r/>
            <w:r>
              <w:rPr>
                <w:b w:val="0"/>
                <w:i w:val="0"/>
                <w:color w:val="000000"/>
                <w:sz w:val="19"/>
                <w:rFonts w:ascii="Times New Roman" w:hAnsi="Times New Roman" w:eastAsia="宋体"/>
              </w:rPr>
              <w:t>NOT NULL</w:t>
            </w:r>
          </w:p>
        </w:tc>
        <w:tc>
          <w:tcPr>
            <w:tcW w:type="dxa" w:w="3888"/>
            <w:shd w:fill="FAFBFD"/>
          </w:tcPr>
          <w:p>
            <w:pPr>
              <w:spacing w:before="60" w:after="60"/>
              <w:jc w:val="left"/>
            </w:pPr>
            <w:r/>
            <w:r>
              <w:rPr>
                <w:b w:val="0"/>
                <w:i w:val="0"/>
                <w:color w:val="000000"/>
                <w:sz w:val="19"/>
                <w:rFonts w:ascii="Times New Roman" w:hAnsi="Times New Roman" w:eastAsia="宋体"/>
              </w:rPr>
              <w:t>评论与批注正文内容</w:t>
            </w:r>
          </w:p>
        </w:tc>
      </w:tr>
      <w:tr>
        <w:tc>
          <w:tcPr>
            <w:tcW w:type="dxa" w:w="1872"/>
          </w:tcPr>
          <w:p>
            <w:pPr>
              <w:spacing w:before="60" w:after="60"/>
              <w:jc w:val="center"/>
            </w:pPr>
            <w:r/>
            <w:r>
              <w:rPr>
                <w:b w:val="0"/>
                <w:i w:val="0"/>
                <w:color w:val="000000"/>
                <w:sz w:val="19"/>
                <w:rFonts w:ascii="Times New Roman" w:hAnsi="Times New Roman" w:eastAsia="宋体"/>
              </w:rPr>
              <w:t>anchor_json</w:t>
            </w:r>
          </w:p>
        </w:tc>
        <w:tc>
          <w:tcPr>
            <w:tcW w:type="dxa" w:w="1872"/>
          </w:tcPr>
          <w:p>
            <w:pPr>
              <w:spacing w:before="60" w:after="60"/>
              <w:jc w:val="center"/>
            </w:pPr>
            <w:r/>
            <w:r>
              <w:rPr>
                <w:b w:val="0"/>
                <w:i w:val="0"/>
                <w:color w:val="000000"/>
                <w:sz w:val="19"/>
                <w:rFonts w:ascii="Times New Roman" w:hAnsi="Times New Roman" w:eastAsia="宋体"/>
              </w:rPr>
              <w:t>Text</w:t>
            </w:r>
          </w:p>
        </w:tc>
        <w:tc>
          <w:tcPr>
            <w:tcW w:type="dxa" w:w="2160"/>
          </w:tcPr>
          <w:p>
            <w:pPr>
              <w:spacing w:before="60" w:after="60"/>
              <w:jc w:val="left"/>
            </w:pPr>
            <w:r/>
            <w:r>
              <w:rPr>
                <w:b w:val="0"/>
                <w:i w:val="0"/>
                <w:color w:val="000000"/>
                <w:sz w:val="19"/>
                <w:rFonts w:ascii="Times New Roman" w:hAnsi="Times New Roman" w:eastAsia="宋体"/>
              </w:rPr>
              <w:t>NULL</w:t>
            </w:r>
          </w:p>
        </w:tc>
        <w:tc>
          <w:tcPr>
            <w:tcW w:type="dxa" w:w="3888"/>
          </w:tcPr>
          <w:p>
            <w:pPr>
              <w:spacing w:before="60" w:after="60"/>
              <w:jc w:val="left"/>
            </w:pPr>
            <w:r/>
            <w:r>
              <w:rPr>
                <w:b w:val="0"/>
                <w:i w:val="0"/>
                <w:color w:val="000000"/>
                <w:sz w:val="19"/>
                <w:rFonts w:ascii="Times New Roman" w:hAnsi="Times New Roman" w:eastAsia="宋体"/>
              </w:rPr>
              <w:t>选区锚点JSON（如 {"from":10, "to":25}）</w:t>
            </w:r>
          </w:p>
        </w:tc>
      </w:tr>
      <w:tr>
        <w:tc>
          <w:tcPr>
            <w:tcW w:type="dxa" w:w="1872"/>
            <w:shd w:fill="FAFBFD"/>
          </w:tcPr>
          <w:p>
            <w:pPr>
              <w:spacing w:before="60" w:after="60"/>
              <w:jc w:val="center"/>
            </w:pPr>
            <w:r/>
            <w:r>
              <w:rPr>
                <w:b w:val="0"/>
                <w:i w:val="0"/>
                <w:color w:val="000000"/>
                <w:sz w:val="19"/>
                <w:rFonts w:ascii="Times New Roman" w:hAnsi="Times New Roman" w:eastAsia="宋体"/>
              </w:rPr>
              <w:t>status</w:t>
            </w:r>
          </w:p>
        </w:tc>
        <w:tc>
          <w:tcPr>
            <w:tcW w:type="dxa" w:w="1872"/>
            <w:shd w:fill="FAFBFD"/>
          </w:tcPr>
          <w:p>
            <w:pPr>
              <w:spacing w:before="60" w:after="60"/>
              <w:jc w:val="center"/>
            </w:pPr>
            <w:r/>
            <w:r>
              <w:rPr>
                <w:b w:val="0"/>
                <w:i w:val="0"/>
                <w:color w:val="000000"/>
                <w:sz w:val="19"/>
                <w:rFonts w:ascii="Times New Roman" w:hAnsi="Times New Roman" w:eastAsia="宋体"/>
              </w:rPr>
              <w:t>String(32)</w:t>
            </w:r>
          </w:p>
        </w:tc>
        <w:tc>
          <w:tcPr>
            <w:tcW w:type="dxa" w:w="2160"/>
            <w:shd w:fill="FAFBFD"/>
          </w:tcPr>
          <w:p>
            <w:pPr>
              <w:spacing w:before="60" w:after="60"/>
              <w:jc w:val="left"/>
            </w:pPr>
            <w:r/>
            <w:r>
              <w:rPr>
                <w:b w:val="0"/>
                <w:i w:val="0"/>
                <w:color w:val="000000"/>
                <w:sz w:val="19"/>
                <w:rFonts w:ascii="Times New Roman" w:hAnsi="Times New Roman" w:eastAsia="宋体"/>
              </w:rPr>
              <w:t>DEFAULT 'active'</w:t>
            </w:r>
          </w:p>
        </w:tc>
        <w:tc>
          <w:tcPr>
            <w:tcW w:type="dxa" w:w="3888"/>
            <w:shd w:fill="FAFBFD"/>
          </w:tcPr>
          <w:p>
            <w:pPr>
              <w:spacing w:before="60" w:after="60"/>
              <w:jc w:val="left"/>
            </w:pPr>
            <w:r/>
            <w:r>
              <w:rPr>
                <w:b w:val="0"/>
                <w:i w:val="0"/>
                <w:color w:val="000000"/>
                <w:sz w:val="19"/>
                <w:rFonts w:ascii="Times New Roman" w:hAnsi="Times New Roman" w:eastAsia="宋体"/>
              </w:rPr>
              <w:t>批注状态（active / resolved 已解决）</w:t>
            </w:r>
          </w:p>
        </w:tc>
      </w:tr>
      <w:tr>
        <w:tc>
          <w:tcPr>
            <w:tcW w:type="dxa" w:w="1872"/>
          </w:tcPr>
          <w:p>
            <w:pPr>
              <w:spacing w:before="60" w:after="60"/>
              <w:jc w:val="center"/>
            </w:pPr>
            <w:r/>
            <w:r>
              <w:rPr>
                <w:b w:val="0"/>
                <w:i w:val="0"/>
                <w:color w:val="000000"/>
                <w:sz w:val="19"/>
                <w:rFonts w:ascii="Times New Roman" w:hAnsi="Times New Roman" w:eastAsia="宋体"/>
              </w:rPr>
              <w:t>parent_id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FOREIGN KEY, NULL</w:t>
            </w:r>
          </w:p>
        </w:tc>
        <w:tc>
          <w:tcPr>
            <w:tcW w:type="dxa" w:w="3888"/>
          </w:tcPr>
          <w:p>
            <w:pPr>
              <w:spacing w:before="60" w:after="60"/>
              <w:jc w:val="left"/>
            </w:pPr>
            <w:r/>
            <w:r>
              <w:rPr>
                <w:b w:val="0"/>
                <w:i w:val="0"/>
                <w:color w:val="000000"/>
                <w:sz w:val="19"/>
                <w:rFonts w:ascii="Times New Roman" w:hAnsi="Times New Roman" w:eastAsia="宋体"/>
              </w:rPr>
              <w:t>父评论ID（支持盖楼式回复）</w:t>
            </w:r>
          </w:p>
        </w:tc>
      </w:tr>
      <w:tr>
        <w:tc>
          <w:tcPr>
            <w:tcW w:type="dxa" w:w="1872"/>
            <w:shd w:fill="FAFBFD"/>
          </w:tcPr>
          <w:p>
            <w:pPr>
              <w:spacing w:before="60" w:after="60"/>
              <w:jc w:val="center"/>
            </w:pPr>
            <w:r/>
            <w:r>
              <w:rPr>
                <w:b w:val="0"/>
                <w:i w:val="0"/>
                <w:color w:val="000000"/>
                <w:sz w:val="19"/>
                <w:rFonts w:ascii="Times New Roman" w:hAnsi="Times New Roman" w:eastAsia="宋体"/>
              </w:rPr>
              <w:t>hidden_when_resolved</w:t>
            </w:r>
          </w:p>
        </w:tc>
        <w:tc>
          <w:tcPr>
            <w:tcW w:type="dxa" w:w="1872"/>
            <w:shd w:fill="FAFBFD"/>
          </w:tcPr>
          <w:p>
            <w:pPr>
              <w:spacing w:before="60" w:after="60"/>
              <w:jc w:val="center"/>
            </w:pPr>
            <w:r/>
            <w:r>
              <w:rPr>
                <w:b w:val="0"/>
                <w:i w:val="0"/>
                <w:color w:val="000000"/>
                <w:sz w:val="19"/>
                <w:rFonts w:ascii="Times New Roman" w:hAnsi="Times New Roman" w:eastAsia="宋体"/>
              </w:rPr>
              <w:t>Boolean</w:t>
            </w:r>
          </w:p>
        </w:tc>
        <w:tc>
          <w:tcPr>
            <w:tcW w:type="dxa" w:w="2160"/>
            <w:shd w:fill="FAFBFD"/>
          </w:tcPr>
          <w:p>
            <w:pPr>
              <w:spacing w:before="60" w:after="60"/>
              <w:jc w:val="left"/>
            </w:pPr>
            <w:r/>
            <w:r>
              <w:rPr>
                <w:b w:val="0"/>
                <w:i w:val="0"/>
                <w:color w:val="000000"/>
                <w:sz w:val="19"/>
                <w:rFonts w:ascii="Times New Roman" w:hAnsi="Times New Roman" w:eastAsia="宋体"/>
              </w:rPr>
              <w:t>DEFAULT False</w:t>
            </w:r>
          </w:p>
        </w:tc>
        <w:tc>
          <w:tcPr>
            <w:tcW w:type="dxa" w:w="3888"/>
            <w:shd w:fill="FAFBFD"/>
          </w:tcPr>
          <w:p>
            <w:pPr>
              <w:spacing w:before="60" w:after="60"/>
              <w:jc w:val="left"/>
            </w:pPr>
            <w:r/>
            <w:r>
              <w:rPr>
                <w:b w:val="0"/>
                <w:i w:val="0"/>
                <w:color w:val="000000"/>
                <w:sz w:val="19"/>
                <w:rFonts w:ascii="Times New Roman" w:hAnsi="Times New Roman" w:eastAsia="宋体"/>
              </w:rPr>
              <w:t>解决后是否在正文中隐藏高亮</w:t>
            </w:r>
          </w:p>
        </w:tc>
      </w:tr>
      <w:tr>
        <w:tc>
          <w:tcPr>
            <w:tcW w:type="dxa" w:w="1872"/>
          </w:tcPr>
          <w:p>
            <w:pPr>
              <w:spacing w:before="60" w:after="60"/>
              <w:jc w:val="center"/>
            </w:pPr>
            <w:r/>
            <w:r>
              <w:rPr>
                <w:b w:val="0"/>
                <w:i w:val="0"/>
                <w:color w:val="000000"/>
                <w:sz w:val="19"/>
                <w:rFonts w:ascii="Times New Roman" w:hAnsi="Times New Roman" w:eastAsia="宋体"/>
              </w:rPr>
              <w:t>created_at</w:t>
            </w:r>
          </w:p>
        </w:tc>
        <w:tc>
          <w:tcPr>
            <w:tcW w:type="dxa" w:w="1872"/>
          </w:tcPr>
          <w:p>
            <w:pPr>
              <w:spacing w:before="60" w:after="60"/>
              <w:jc w:val="center"/>
            </w:pPr>
            <w:r/>
            <w:r>
              <w:rPr>
                <w:b w:val="0"/>
                <w:i w:val="0"/>
                <w:color w:val="000000"/>
                <w:sz w:val="19"/>
                <w:rFonts w:ascii="Times New Roman" w:hAnsi="Times New Roman" w:eastAsia="宋体"/>
              </w:rPr>
              <w:t>DateTime</w:t>
            </w:r>
          </w:p>
        </w:tc>
        <w:tc>
          <w:tcPr>
            <w:tcW w:type="dxa" w:w="2160"/>
          </w:tcPr>
          <w:p>
            <w:pPr>
              <w:spacing w:before="60" w:after="60"/>
              <w:jc w:val="left"/>
            </w:pPr>
            <w:r/>
            <w:r>
              <w:rPr>
                <w:b w:val="0"/>
                <w:i w:val="0"/>
                <w:color w:val="000000"/>
                <w:sz w:val="19"/>
                <w:rFonts w:ascii="Times New Roman" w:hAnsi="Times New Roman" w:eastAsia="宋体"/>
              </w:rPr>
              <w:t>DEFAULT UTC_NOW</w:t>
            </w:r>
          </w:p>
        </w:tc>
        <w:tc>
          <w:tcPr>
            <w:tcW w:type="dxa" w:w="3888"/>
          </w:tcPr>
          <w:p>
            <w:pPr>
              <w:spacing w:before="60" w:after="60"/>
              <w:jc w:val="left"/>
            </w:pPr>
            <w:r/>
            <w:r>
              <w:rPr>
                <w:b w:val="0"/>
                <w:i w:val="0"/>
                <w:color w:val="000000"/>
                <w:sz w:val="19"/>
                <w:rFonts w:ascii="Times New Roman" w:hAnsi="Times New Roman" w:eastAsia="宋体"/>
              </w:rPr>
              <w:t>批注提交时间</w:t>
            </w:r>
          </w:p>
        </w:tc>
      </w:tr>
    </w:tbl>
    <w:p>
      <w:pPr>
        <w:spacing w:before="0" w:after="120"/>
      </w:pPr>
    </w:p>
    <w:p>
      <w:pPr>
        <w:spacing w:before="200" w:after="80"/>
        <w:jc w:val="center"/>
      </w:pPr>
      <w:r>
        <w:rPr>
          <w:b/>
          <w:i w:val="0"/>
          <w:color w:val="000000"/>
          <w:sz w:val="21"/>
          <w:rFonts w:ascii="Times New Roman" w:hAnsi="Times New Roman" w:eastAsia="黑体"/>
        </w:rPr>
        <w:t>表4-10  审批流程主表（approval_flows）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268"/>
        <w:gridCol w:w="2268"/>
        <w:gridCol w:w="2268"/>
        <w:gridCol w:w="2268"/>
      </w:tblGrid>
      <w:tr>
        <w:tc>
          <w:tcPr>
            <w:tcW w:type="dxa" w:w="1872"/>
            <w:shd w:fill="F0F4F8"/>
          </w:tcPr>
          <w:p>
            <w:pPr>
              <w:spacing w:before="80" w:after="80"/>
              <w:jc w:val="center"/>
            </w:pPr>
            <w:r/>
            <w:r>
              <w:rPr>
                <w:b/>
                <w:i w:val="0"/>
                <w:color w:val="000000"/>
                <w:sz w:val="20"/>
                <w:rFonts w:ascii="Times New Roman" w:hAnsi="Times New Roman" w:eastAsia="黑体"/>
              </w:rPr>
              <w:t>字段名</w:t>
            </w:r>
          </w:p>
        </w:tc>
        <w:tc>
          <w:tcPr>
            <w:tcW w:type="dxa" w:w="1872"/>
            <w:shd w:fill="F0F4F8"/>
          </w:tcPr>
          <w:p>
            <w:pPr>
              <w:spacing w:before="80" w:after="80"/>
              <w:jc w:val="center"/>
            </w:pPr>
            <w:r/>
            <w:r>
              <w:rPr>
                <w:b/>
                <w:i w:val="0"/>
                <w:color w:val="000000"/>
                <w:sz w:val="20"/>
                <w:rFonts w:ascii="Times New Roman" w:hAnsi="Times New Roman" w:eastAsia="黑体"/>
              </w:rPr>
              <w:t>数据类型</w:t>
            </w:r>
          </w:p>
        </w:tc>
        <w:tc>
          <w:tcPr>
            <w:tcW w:type="dxa" w:w="2160"/>
            <w:shd w:fill="F0F4F8"/>
          </w:tcPr>
          <w:p>
            <w:pPr>
              <w:spacing w:before="80" w:after="80"/>
              <w:jc w:val="center"/>
            </w:pPr>
            <w:r/>
            <w:r>
              <w:rPr>
                <w:b/>
                <w:i w:val="0"/>
                <w:color w:val="000000"/>
                <w:sz w:val="20"/>
                <w:rFonts w:ascii="Times New Roman" w:hAnsi="Times New Roman" w:eastAsia="黑体"/>
              </w:rPr>
              <w:t>约束</w:t>
            </w:r>
          </w:p>
        </w:tc>
        <w:tc>
          <w:tcPr>
            <w:tcW w:type="dxa" w:w="3888"/>
            <w:shd w:fill="F0F4F8"/>
          </w:tcPr>
          <w:p>
            <w:pPr>
              <w:spacing w:before="80" w:after="80"/>
              <w:jc w:val="center"/>
            </w:pPr>
            <w:r/>
            <w:r>
              <w:rPr>
                <w:b/>
                <w:i w:val="0"/>
                <w:color w:val="000000"/>
                <w:sz w:val="20"/>
                <w:rFonts w:ascii="Times New Roman" w:hAnsi="Times New Roman" w:eastAsia="黑体"/>
              </w:rPr>
              <w:t>说明</w:t>
            </w:r>
          </w:p>
        </w:tc>
      </w:tr>
      <w:tr>
        <w:tc>
          <w:tcPr>
            <w:tcW w:type="dxa" w:w="1872"/>
          </w:tcPr>
          <w:p>
            <w:pPr>
              <w:spacing w:before="60" w:after="60"/>
              <w:jc w:val="center"/>
            </w:pPr>
            <w:r/>
            <w:r>
              <w:rPr>
                <w:b w:val="0"/>
                <w:i w:val="0"/>
                <w:color w:val="000000"/>
                <w:sz w:val="19"/>
                <w:rFonts w:ascii="Times New Roman" w:hAnsi="Times New Roman" w:eastAsia="宋体"/>
              </w:rPr>
              <w:t>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PRIMARY KEY, 自增</w:t>
            </w:r>
          </w:p>
        </w:tc>
        <w:tc>
          <w:tcPr>
            <w:tcW w:type="dxa" w:w="3888"/>
          </w:tcPr>
          <w:p>
            <w:pPr>
              <w:spacing w:before="60" w:after="60"/>
              <w:jc w:val="left"/>
            </w:pPr>
            <w:r/>
            <w:r>
              <w:rPr>
                <w:b w:val="0"/>
                <w:i w:val="0"/>
                <w:color w:val="000000"/>
                <w:sz w:val="19"/>
                <w:rFonts w:ascii="Times New Roman" w:hAnsi="Times New Roman" w:eastAsia="宋体"/>
              </w:rPr>
              <w:t>审批流程主键ID</w:t>
            </w:r>
          </w:p>
        </w:tc>
      </w:tr>
      <w:tr>
        <w:tc>
          <w:tcPr>
            <w:tcW w:type="dxa" w:w="1872"/>
            <w:shd w:fill="FAFBFD"/>
          </w:tcPr>
          <w:p>
            <w:pPr>
              <w:spacing w:before="60" w:after="60"/>
              <w:jc w:val="center"/>
            </w:pPr>
            <w:r/>
            <w:r>
              <w:rPr>
                <w:b w:val="0"/>
                <w:i w:val="0"/>
                <w:color w:val="000000"/>
                <w:sz w:val="19"/>
                <w:rFonts w:ascii="Times New Roman" w:hAnsi="Times New Roman" w:eastAsia="宋体"/>
              </w:rPr>
              <w:t>document_id</w:t>
            </w:r>
          </w:p>
        </w:tc>
        <w:tc>
          <w:tcPr>
            <w:tcW w:type="dxa" w:w="1872"/>
            <w:shd w:fill="FAFBFD"/>
          </w:tcPr>
          <w:p>
            <w:pPr>
              <w:spacing w:before="60" w:after="60"/>
              <w:jc w:val="center"/>
            </w:pPr>
            <w:r/>
            <w:r>
              <w:rPr>
                <w:b w:val="0"/>
                <w:i w:val="0"/>
                <w:color w:val="000000"/>
                <w:sz w:val="19"/>
                <w:rFonts w:ascii="Times New Roman" w:hAnsi="Times New Roman" w:eastAsia="宋体"/>
              </w:rPr>
              <w:t>Integer</w:t>
            </w:r>
          </w:p>
        </w:tc>
        <w:tc>
          <w:tcPr>
            <w:tcW w:type="dxa" w:w="2160"/>
            <w:shd w:fill="FAFBFD"/>
          </w:tcPr>
          <w:p>
            <w:pPr>
              <w:spacing w:before="60" w:after="60"/>
              <w:jc w:val="left"/>
            </w:pPr>
            <w:r/>
            <w:r>
              <w:rPr>
                <w:b w:val="0"/>
                <w:i w:val="0"/>
                <w:color w:val="000000"/>
                <w:sz w:val="19"/>
                <w:rFonts w:ascii="Times New Roman" w:hAnsi="Times New Roman" w:eastAsia="宋体"/>
              </w:rPr>
              <w:t>FOREIGN KEY, NULL</w:t>
            </w:r>
          </w:p>
        </w:tc>
        <w:tc>
          <w:tcPr>
            <w:tcW w:type="dxa" w:w="3888"/>
            <w:shd w:fill="FAFBFD"/>
          </w:tcPr>
          <w:p>
            <w:pPr>
              <w:spacing w:before="60" w:after="60"/>
              <w:jc w:val="left"/>
            </w:pPr>
            <w:r/>
            <w:r>
              <w:rPr>
                <w:b w:val="0"/>
                <w:i w:val="0"/>
                <w:color w:val="000000"/>
                <w:sz w:val="19"/>
                <w:rFonts w:ascii="Times New Roman" w:hAnsi="Times New Roman" w:eastAsia="宋体"/>
              </w:rPr>
              <w:t>送审文档ID（关联 documents.id）</w:t>
            </w:r>
          </w:p>
        </w:tc>
      </w:tr>
      <w:tr>
        <w:tc>
          <w:tcPr>
            <w:tcW w:type="dxa" w:w="1872"/>
          </w:tcPr>
          <w:p>
            <w:pPr>
              <w:spacing w:before="60" w:after="60"/>
              <w:jc w:val="center"/>
            </w:pPr>
            <w:r/>
            <w:r>
              <w:rPr>
                <w:b w:val="0"/>
                <w:i w:val="0"/>
                <w:color w:val="000000"/>
                <w:sz w:val="19"/>
                <w:rFonts w:ascii="Times New Roman" w:hAnsi="Times New Roman" w:eastAsia="宋体"/>
              </w:rPr>
              <w:t>rel_id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NULL</w:t>
            </w:r>
          </w:p>
        </w:tc>
        <w:tc>
          <w:tcPr>
            <w:tcW w:type="dxa" w:w="3888"/>
          </w:tcPr>
          <w:p>
            <w:pPr>
              <w:spacing w:before="60" w:after="60"/>
              <w:jc w:val="left"/>
            </w:pPr>
            <w:r/>
            <w:r>
              <w:rPr>
                <w:b w:val="0"/>
                <w:i w:val="0"/>
                <w:color w:val="000000"/>
                <w:sz w:val="19"/>
                <w:rFonts w:ascii="Times New Roman" w:hAnsi="Times New Roman" w:eastAsia="宋体"/>
              </w:rPr>
              <w:t>关联扩展对象ID（如用户注册工单ID）</w:t>
            </w:r>
          </w:p>
        </w:tc>
      </w:tr>
      <w:tr>
        <w:tc>
          <w:tcPr>
            <w:tcW w:type="dxa" w:w="1872"/>
            <w:shd w:fill="FAFBFD"/>
          </w:tcPr>
          <w:p>
            <w:pPr>
              <w:spacing w:before="60" w:after="60"/>
              <w:jc w:val="center"/>
            </w:pPr>
            <w:r/>
            <w:r>
              <w:rPr>
                <w:b w:val="0"/>
                <w:i w:val="0"/>
                <w:color w:val="000000"/>
                <w:sz w:val="19"/>
                <w:rFonts w:ascii="Times New Roman" w:hAnsi="Times New Roman" w:eastAsia="宋体"/>
              </w:rPr>
              <w:t>flow_type</w:t>
            </w:r>
          </w:p>
        </w:tc>
        <w:tc>
          <w:tcPr>
            <w:tcW w:type="dxa" w:w="1872"/>
            <w:shd w:fill="FAFBFD"/>
          </w:tcPr>
          <w:p>
            <w:pPr>
              <w:spacing w:before="60" w:after="60"/>
              <w:jc w:val="center"/>
            </w:pPr>
            <w:r/>
            <w:r>
              <w:rPr>
                <w:b w:val="0"/>
                <w:i w:val="0"/>
                <w:color w:val="000000"/>
                <w:sz w:val="19"/>
                <w:rFonts w:ascii="Times New Roman" w:hAnsi="Times New Roman" w:eastAsia="宋体"/>
              </w:rPr>
              <w:t>String(32)</w:t>
            </w:r>
          </w:p>
        </w:tc>
        <w:tc>
          <w:tcPr>
            <w:tcW w:type="dxa" w:w="2160"/>
            <w:shd w:fill="FAFBFD"/>
          </w:tcPr>
          <w:p>
            <w:pPr>
              <w:spacing w:before="60" w:after="60"/>
              <w:jc w:val="left"/>
            </w:pPr>
            <w:r/>
            <w:r>
              <w:rPr>
                <w:b w:val="0"/>
                <w:i w:val="0"/>
                <w:color w:val="000000"/>
                <w:sz w:val="19"/>
                <w:rFonts w:ascii="Times New Roman" w:hAnsi="Times New Roman" w:eastAsia="宋体"/>
              </w:rPr>
              <w:t>NOT NULL</w:t>
            </w:r>
          </w:p>
        </w:tc>
        <w:tc>
          <w:tcPr>
            <w:tcW w:type="dxa" w:w="3888"/>
            <w:shd w:fill="FAFBFD"/>
          </w:tcPr>
          <w:p>
            <w:pPr>
              <w:spacing w:before="60" w:after="60"/>
              <w:jc w:val="left"/>
            </w:pPr>
            <w:r/>
            <w:r>
              <w:rPr>
                <w:b w:val="0"/>
                <w:i w:val="0"/>
                <w:color w:val="000000"/>
                <w:sz w:val="19"/>
                <w:rFonts w:ascii="Times New Roman" w:hAnsi="Times New Roman" w:eastAsia="宋体"/>
              </w:rPr>
              <w:t>流程类型（sequential 串行 / parallel 并行）</w:t>
            </w:r>
          </w:p>
        </w:tc>
      </w:tr>
      <w:tr>
        <w:tc>
          <w:tcPr>
            <w:tcW w:type="dxa" w:w="1872"/>
          </w:tcPr>
          <w:p>
            <w:pPr>
              <w:spacing w:before="60" w:after="60"/>
              <w:jc w:val="center"/>
            </w:pPr>
            <w:r/>
            <w:r>
              <w:rPr>
                <w:b w:val="0"/>
                <w:i w:val="0"/>
                <w:color w:val="000000"/>
                <w:sz w:val="19"/>
                <w:rFonts w:ascii="Times New Roman" w:hAnsi="Times New Roman" w:eastAsia="宋体"/>
              </w:rPr>
              <w:t>status</w:t>
            </w:r>
          </w:p>
        </w:tc>
        <w:tc>
          <w:tcPr>
            <w:tcW w:type="dxa" w:w="1872"/>
          </w:tcPr>
          <w:p>
            <w:pPr>
              <w:spacing w:before="60" w:after="60"/>
              <w:jc w:val="center"/>
            </w:pPr>
            <w:r/>
            <w:r>
              <w:rPr>
                <w:b w:val="0"/>
                <w:i w:val="0"/>
                <w:color w:val="000000"/>
                <w:sz w:val="19"/>
                <w:rFonts w:ascii="Times New Roman" w:hAnsi="Times New Roman" w:eastAsia="宋体"/>
              </w:rPr>
              <w:t>String(32)</w:t>
            </w:r>
          </w:p>
        </w:tc>
        <w:tc>
          <w:tcPr>
            <w:tcW w:type="dxa" w:w="2160"/>
          </w:tcPr>
          <w:p>
            <w:pPr>
              <w:spacing w:before="60" w:after="60"/>
              <w:jc w:val="left"/>
            </w:pPr>
            <w:r/>
            <w:r>
              <w:rPr>
                <w:b w:val="0"/>
                <w:i w:val="0"/>
                <w:color w:val="000000"/>
                <w:sz w:val="19"/>
                <w:rFonts w:ascii="Times New Roman" w:hAnsi="Times New Roman" w:eastAsia="宋体"/>
              </w:rPr>
              <w:t>DEFAULT 'active'</w:t>
            </w:r>
          </w:p>
        </w:tc>
        <w:tc>
          <w:tcPr>
            <w:tcW w:type="dxa" w:w="3888"/>
          </w:tcPr>
          <w:p>
            <w:pPr>
              <w:spacing w:before="60" w:after="60"/>
              <w:jc w:val="left"/>
            </w:pPr>
            <w:r/>
            <w:r>
              <w:rPr>
                <w:b w:val="0"/>
                <w:i w:val="0"/>
                <w:color w:val="000000"/>
                <w:sz w:val="19"/>
                <w:rFonts w:ascii="Times New Roman" w:hAnsi="Times New Roman" w:eastAsia="宋体"/>
              </w:rPr>
              <w:t>流程状态（active 进行中 / completed 通过 / rejected 驳回）</w:t>
            </w:r>
          </w:p>
        </w:tc>
      </w:tr>
      <w:tr>
        <w:tc>
          <w:tcPr>
            <w:tcW w:type="dxa" w:w="1872"/>
            <w:shd w:fill="FAFBFD"/>
          </w:tcPr>
          <w:p>
            <w:pPr>
              <w:spacing w:before="60" w:after="60"/>
              <w:jc w:val="center"/>
            </w:pPr>
            <w:r/>
            <w:r>
              <w:rPr>
                <w:b w:val="0"/>
                <w:i w:val="0"/>
                <w:color w:val="000000"/>
                <w:sz w:val="19"/>
                <w:rFonts w:ascii="Times New Roman" w:hAnsi="Times New Roman" w:eastAsia="宋体"/>
              </w:rPr>
              <w:t>current_order</w:t>
            </w:r>
          </w:p>
        </w:tc>
        <w:tc>
          <w:tcPr>
            <w:tcW w:type="dxa" w:w="1872"/>
            <w:shd w:fill="FAFBFD"/>
          </w:tcPr>
          <w:p>
            <w:pPr>
              <w:spacing w:before="60" w:after="60"/>
              <w:jc w:val="center"/>
            </w:pPr>
            <w:r/>
            <w:r>
              <w:rPr>
                <w:b w:val="0"/>
                <w:i w:val="0"/>
                <w:color w:val="000000"/>
                <w:sz w:val="19"/>
                <w:rFonts w:ascii="Times New Roman" w:hAnsi="Times New Roman" w:eastAsia="宋体"/>
              </w:rPr>
              <w:t>Integer</w:t>
            </w:r>
          </w:p>
        </w:tc>
        <w:tc>
          <w:tcPr>
            <w:tcW w:type="dxa" w:w="2160"/>
            <w:shd w:fill="FAFBFD"/>
          </w:tcPr>
          <w:p>
            <w:pPr>
              <w:spacing w:before="60" w:after="60"/>
              <w:jc w:val="left"/>
            </w:pPr>
            <w:r/>
            <w:r>
              <w:rPr>
                <w:b w:val="0"/>
                <w:i w:val="0"/>
                <w:color w:val="000000"/>
                <w:sz w:val="19"/>
                <w:rFonts w:ascii="Times New Roman" w:hAnsi="Times New Roman" w:eastAsia="宋体"/>
              </w:rPr>
              <w:t>DEFAULT 1</w:t>
            </w:r>
          </w:p>
        </w:tc>
        <w:tc>
          <w:tcPr>
            <w:tcW w:type="dxa" w:w="3888"/>
            <w:shd w:fill="FAFBFD"/>
          </w:tcPr>
          <w:p>
            <w:pPr>
              <w:spacing w:before="60" w:after="60"/>
              <w:jc w:val="left"/>
            </w:pPr>
            <w:r/>
            <w:r>
              <w:rPr>
                <w:b w:val="0"/>
                <w:i w:val="0"/>
                <w:color w:val="000000"/>
                <w:sz w:val="19"/>
                <w:rFonts w:ascii="Times New Roman" w:hAnsi="Times New Roman" w:eastAsia="宋体"/>
              </w:rPr>
              <w:t>当前流转步骤序号（串行模式）</w:t>
            </w:r>
          </w:p>
        </w:tc>
      </w:tr>
      <w:tr>
        <w:tc>
          <w:tcPr>
            <w:tcW w:type="dxa" w:w="1872"/>
          </w:tcPr>
          <w:p>
            <w:pPr>
              <w:spacing w:before="60" w:after="60"/>
              <w:jc w:val="center"/>
            </w:pPr>
            <w:r/>
            <w:r>
              <w:rPr>
                <w:b w:val="0"/>
                <w:i w:val="0"/>
                <w:color w:val="000000"/>
                <w:sz w:val="19"/>
                <w:rFonts w:ascii="Times New Roman" w:hAnsi="Times New Roman" w:eastAsia="宋体"/>
              </w:rPr>
              <w:t>created_at</w:t>
            </w:r>
          </w:p>
        </w:tc>
        <w:tc>
          <w:tcPr>
            <w:tcW w:type="dxa" w:w="1872"/>
          </w:tcPr>
          <w:p>
            <w:pPr>
              <w:spacing w:before="60" w:after="60"/>
              <w:jc w:val="center"/>
            </w:pPr>
            <w:r/>
            <w:r>
              <w:rPr>
                <w:b w:val="0"/>
                <w:i w:val="0"/>
                <w:color w:val="000000"/>
                <w:sz w:val="19"/>
                <w:rFonts w:ascii="Times New Roman" w:hAnsi="Times New Roman" w:eastAsia="宋体"/>
              </w:rPr>
              <w:t>DateTime</w:t>
            </w:r>
          </w:p>
        </w:tc>
        <w:tc>
          <w:tcPr>
            <w:tcW w:type="dxa" w:w="2160"/>
          </w:tcPr>
          <w:p>
            <w:pPr>
              <w:spacing w:before="60" w:after="60"/>
              <w:jc w:val="left"/>
            </w:pPr>
            <w:r/>
            <w:r>
              <w:rPr>
                <w:b w:val="0"/>
                <w:i w:val="0"/>
                <w:color w:val="000000"/>
                <w:sz w:val="19"/>
                <w:rFonts w:ascii="Times New Roman" w:hAnsi="Times New Roman" w:eastAsia="宋体"/>
              </w:rPr>
              <w:t>DEFAULT UTC_NOW</w:t>
            </w:r>
          </w:p>
        </w:tc>
        <w:tc>
          <w:tcPr>
            <w:tcW w:type="dxa" w:w="3888"/>
          </w:tcPr>
          <w:p>
            <w:pPr>
              <w:spacing w:before="60" w:after="60"/>
              <w:jc w:val="left"/>
            </w:pPr>
            <w:r/>
            <w:r>
              <w:rPr>
                <w:b w:val="0"/>
                <w:i w:val="0"/>
                <w:color w:val="000000"/>
                <w:sz w:val="19"/>
                <w:rFonts w:ascii="Times New Roman" w:hAnsi="Times New Roman" w:eastAsia="宋体"/>
              </w:rPr>
              <w:t>流程发起时间</w:t>
            </w:r>
          </w:p>
        </w:tc>
      </w:tr>
      <w:tr>
        <w:tc>
          <w:tcPr>
            <w:tcW w:type="dxa" w:w="1872"/>
            <w:shd w:fill="FAFBFD"/>
          </w:tcPr>
          <w:p>
            <w:pPr>
              <w:spacing w:before="60" w:after="60"/>
              <w:jc w:val="center"/>
            </w:pPr>
            <w:r/>
            <w:r>
              <w:rPr>
                <w:b w:val="0"/>
                <w:i w:val="0"/>
                <w:color w:val="000000"/>
                <w:sz w:val="19"/>
                <w:rFonts w:ascii="Times New Roman" w:hAnsi="Times New Roman" w:eastAsia="宋体"/>
              </w:rPr>
              <w:t>updated_at</w:t>
            </w:r>
          </w:p>
        </w:tc>
        <w:tc>
          <w:tcPr>
            <w:tcW w:type="dxa" w:w="1872"/>
            <w:shd w:fill="FAFBFD"/>
          </w:tcPr>
          <w:p>
            <w:pPr>
              <w:spacing w:before="60" w:after="60"/>
              <w:jc w:val="center"/>
            </w:pPr>
            <w:r/>
            <w:r>
              <w:rPr>
                <w:b w:val="0"/>
                <w:i w:val="0"/>
                <w:color w:val="000000"/>
                <w:sz w:val="19"/>
                <w:rFonts w:ascii="Times New Roman" w:hAnsi="Times New Roman" w:eastAsia="宋体"/>
              </w:rPr>
              <w:t>DateTime</w:t>
            </w:r>
          </w:p>
        </w:tc>
        <w:tc>
          <w:tcPr>
            <w:tcW w:type="dxa" w:w="2160"/>
            <w:shd w:fill="FAFBFD"/>
          </w:tcPr>
          <w:p>
            <w:pPr>
              <w:spacing w:before="60" w:after="60"/>
              <w:jc w:val="left"/>
            </w:pPr>
            <w:r/>
            <w:r>
              <w:rPr>
                <w:b w:val="0"/>
                <w:i w:val="0"/>
                <w:color w:val="000000"/>
                <w:sz w:val="19"/>
                <w:rFonts w:ascii="Times New Roman" w:hAnsi="Times New Roman" w:eastAsia="宋体"/>
              </w:rPr>
              <w:t>DEFAULT UTC_NOW</w:t>
            </w:r>
          </w:p>
        </w:tc>
        <w:tc>
          <w:tcPr>
            <w:tcW w:type="dxa" w:w="3888"/>
            <w:shd w:fill="FAFBFD"/>
          </w:tcPr>
          <w:p>
            <w:pPr>
              <w:spacing w:before="60" w:after="60"/>
              <w:jc w:val="left"/>
            </w:pPr>
            <w:r/>
            <w:r>
              <w:rPr>
                <w:b w:val="0"/>
                <w:i w:val="0"/>
                <w:color w:val="000000"/>
                <w:sz w:val="19"/>
                <w:rFonts w:ascii="Times New Roman" w:hAnsi="Times New Roman" w:eastAsia="宋体"/>
              </w:rPr>
              <w:t>流程最新更新时间</w:t>
            </w:r>
          </w:p>
        </w:tc>
      </w:tr>
    </w:tbl>
    <w:p>
      <w:pPr>
        <w:spacing w:before="0" w:after="120"/>
      </w:pPr>
    </w:p>
    <w:p>
      <w:pPr>
        <w:spacing w:before="200" w:after="80"/>
        <w:jc w:val="center"/>
      </w:pPr>
      <w:r>
        <w:rPr>
          <w:b/>
          <w:i w:val="0"/>
          <w:color w:val="000000"/>
          <w:sz w:val="21"/>
          <w:rFonts w:ascii="Times New Roman" w:hAnsi="Times New Roman" w:eastAsia="黑体"/>
        </w:rPr>
        <w:t>表4-11  审批流程参与人节点表（approval_participants）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268"/>
        <w:gridCol w:w="2268"/>
        <w:gridCol w:w="2268"/>
        <w:gridCol w:w="2268"/>
      </w:tblGrid>
      <w:tr>
        <w:tc>
          <w:tcPr>
            <w:tcW w:type="dxa" w:w="1872"/>
            <w:shd w:fill="F0F4F8"/>
          </w:tcPr>
          <w:p>
            <w:pPr>
              <w:spacing w:before="80" w:after="80"/>
              <w:jc w:val="center"/>
            </w:pPr>
            <w:r/>
            <w:r>
              <w:rPr>
                <w:b/>
                <w:i w:val="0"/>
                <w:color w:val="000000"/>
                <w:sz w:val="20"/>
                <w:rFonts w:ascii="Times New Roman" w:hAnsi="Times New Roman" w:eastAsia="黑体"/>
              </w:rPr>
              <w:t>字段名</w:t>
            </w:r>
          </w:p>
        </w:tc>
        <w:tc>
          <w:tcPr>
            <w:tcW w:type="dxa" w:w="1872"/>
            <w:shd w:fill="F0F4F8"/>
          </w:tcPr>
          <w:p>
            <w:pPr>
              <w:spacing w:before="80" w:after="80"/>
              <w:jc w:val="center"/>
            </w:pPr>
            <w:r/>
            <w:r>
              <w:rPr>
                <w:b/>
                <w:i w:val="0"/>
                <w:color w:val="000000"/>
                <w:sz w:val="20"/>
                <w:rFonts w:ascii="Times New Roman" w:hAnsi="Times New Roman" w:eastAsia="黑体"/>
              </w:rPr>
              <w:t>数据类型</w:t>
            </w:r>
          </w:p>
        </w:tc>
        <w:tc>
          <w:tcPr>
            <w:tcW w:type="dxa" w:w="2160"/>
            <w:shd w:fill="F0F4F8"/>
          </w:tcPr>
          <w:p>
            <w:pPr>
              <w:spacing w:before="80" w:after="80"/>
              <w:jc w:val="center"/>
            </w:pPr>
            <w:r/>
            <w:r>
              <w:rPr>
                <w:b/>
                <w:i w:val="0"/>
                <w:color w:val="000000"/>
                <w:sz w:val="20"/>
                <w:rFonts w:ascii="Times New Roman" w:hAnsi="Times New Roman" w:eastAsia="黑体"/>
              </w:rPr>
              <w:t>约束</w:t>
            </w:r>
          </w:p>
        </w:tc>
        <w:tc>
          <w:tcPr>
            <w:tcW w:type="dxa" w:w="3888"/>
            <w:shd w:fill="F0F4F8"/>
          </w:tcPr>
          <w:p>
            <w:pPr>
              <w:spacing w:before="80" w:after="80"/>
              <w:jc w:val="center"/>
            </w:pPr>
            <w:r/>
            <w:r>
              <w:rPr>
                <w:b/>
                <w:i w:val="0"/>
                <w:color w:val="000000"/>
                <w:sz w:val="20"/>
                <w:rFonts w:ascii="Times New Roman" w:hAnsi="Times New Roman" w:eastAsia="黑体"/>
              </w:rPr>
              <w:t>说明</w:t>
            </w:r>
          </w:p>
        </w:tc>
      </w:tr>
      <w:tr>
        <w:tc>
          <w:tcPr>
            <w:tcW w:type="dxa" w:w="1872"/>
          </w:tcPr>
          <w:p>
            <w:pPr>
              <w:spacing w:before="60" w:after="60"/>
              <w:jc w:val="center"/>
            </w:pPr>
            <w:r/>
            <w:r>
              <w:rPr>
                <w:b w:val="0"/>
                <w:i w:val="0"/>
                <w:color w:val="000000"/>
                <w:sz w:val="19"/>
                <w:rFonts w:ascii="Times New Roman" w:hAnsi="Times New Roman" w:eastAsia="宋体"/>
              </w:rPr>
              <w:t>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PRIMARY KEY, 自增</w:t>
            </w:r>
          </w:p>
        </w:tc>
        <w:tc>
          <w:tcPr>
            <w:tcW w:type="dxa" w:w="3888"/>
          </w:tcPr>
          <w:p>
            <w:pPr>
              <w:spacing w:before="60" w:after="60"/>
              <w:jc w:val="left"/>
            </w:pPr>
            <w:r/>
            <w:r>
              <w:rPr>
                <w:b w:val="0"/>
                <w:i w:val="0"/>
                <w:color w:val="000000"/>
                <w:sz w:val="19"/>
                <w:rFonts w:ascii="Times New Roman" w:hAnsi="Times New Roman" w:eastAsia="宋体"/>
              </w:rPr>
              <w:t>参与节点主键ID</w:t>
            </w:r>
          </w:p>
        </w:tc>
      </w:tr>
      <w:tr>
        <w:tc>
          <w:tcPr>
            <w:tcW w:type="dxa" w:w="1872"/>
            <w:shd w:fill="FAFBFD"/>
          </w:tcPr>
          <w:p>
            <w:pPr>
              <w:spacing w:before="60" w:after="60"/>
              <w:jc w:val="center"/>
            </w:pPr>
            <w:r/>
            <w:r>
              <w:rPr>
                <w:b w:val="0"/>
                <w:i w:val="0"/>
                <w:color w:val="000000"/>
                <w:sz w:val="19"/>
                <w:rFonts w:ascii="Times New Roman" w:hAnsi="Times New Roman" w:eastAsia="宋体"/>
              </w:rPr>
              <w:t>flow_id</w:t>
            </w:r>
          </w:p>
        </w:tc>
        <w:tc>
          <w:tcPr>
            <w:tcW w:type="dxa" w:w="1872"/>
            <w:shd w:fill="FAFBFD"/>
          </w:tcPr>
          <w:p>
            <w:pPr>
              <w:spacing w:before="60" w:after="60"/>
              <w:jc w:val="center"/>
            </w:pPr>
            <w:r/>
            <w:r>
              <w:rPr>
                <w:b w:val="0"/>
                <w:i w:val="0"/>
                <w:color w:val="000000"/>
                <w:sz w:val="19"/>
                <w:rFonts w:ascii="Times New Roman" w:hAnsi="Times New Roman" w:eastAsia="宋体"/>
              </w:rPr>
              <w:t>Integer</w:t>
            </w:r>
          </w:p>
        </w:tc>
        <w:tc>
          <w:tcPr>
            <w:tcW w:type="dxa" w:w="2160"/>
            <w:shd w:fill="FAFBFD"/>
          </w:tcPr>
          <w:p>
            <w:pPr>
              <w:spacing w:before="60" w:after="60"/>
              <w:jc w:val="left"/>
            </w:pPr>
            <w:r/>
            <w:r>
              <w:rPr>
                <w:b w:val="0"/>
                <w:i w:val="0"/>
                <w:color w:val="000000"/>
                <w:sz w:val="19"/>
                <w:rFonts w:ascii="Times New Roman" w:hAnsi="Times New Roman" w:eastAsia="宋体"/>
              </w:rPr>
              <w:t>FOREIGN KEY, NOT NULL</w:t>
            </w:r>
          </w:p>
        </w:tc>
        <w:tc>
          <w:tcPr>
            <w:tcW w:type="dxa" w:w="3888"/>
            <w:shd w:fill="FAFBFD"/>
          </w:tcPr>
          <w:p>
            <w:pPr>
              <w:spacing w:before="60" w:after="60"/>
              <w:jc w:val="left"/>
            </w:pPr>
            <w:r/>
            <w:r>
              <w:rPr>
                <w:b w:val="0"/>
                <w:i w:val="0"/>
                <w:color w:val="000000"/>
                <w:sz w:val="19"/>
                <w:rFonts w:ascii="Times New Roman" w:hAnsi="Times New Roman" w:eastAsia="宋体"/>
              </w:rPr>
              <w:t>所属审批流ID（关联 approval_flows.id）</w:t>
            </w:r>
          </w:p>
        </w:tc>
      </w:tr>
      <w:tr>
        <w:tc>
          <w:tcPr>
            <w:tcW w:type="dxa" w:w="1872"/>
          </w:tcPr>
          <w:p>
            <w:pPr>
              <w:spacing w:before="60" w:after="60"/>
              <w:jc w:val="center"/>
            </w:pPr>
            <w:r/>
            <w:r>
              <w:rPr>
                <w:b w:val="0"/>
                <w:i w:val="0"/>
                <w:color w:val="000000"/>
                <w:sz w:val="19"/>
                <w:rFonts w:ascii="Times New Roman" w:hAnsi="Times New Roman" w:eastAsia="宋体"/>
              </w:rPr>
              <w:t>user_id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FOREIGN KEY, NOT NULL</w:t>
            </w:r>
          </w:p>
        </w:tc>
        <w:tc>
          <w:tcPr>
            <w:tcW w:type="dxa" w:w="3888"/>
          </w:tcPr>
          <w:p>
            <w:pPr>
              <w:spacing w:before="60" w:after="60"/>
              <w:jc w:val="left"/>
            </w:pPr>
            <w:r/>
            <w:r>
              <w:rPr>
                <w:b w:val="0"/>
                <w:i w:val="0"/>
                <w:color w:val="000000"/>
                <w:sz w:val="19"/>
                <w:rFonts w:ascii="Times New Roman" w:hAnsi="Times New Roman" w:eastAsia="宋体"/>
              </w:rPr>
              <w:t>指定审批人用户ID（关联 users.id）</w:t>
            </w:r>
          </w:p>
        </w:tc>
      </w:tr>
      <w:tr>
        <w:tc>
          <w:tcPr>
            <w:tcW w:type="dxa" w:w="1872"/>
            <w:shd w:fill="FAFBFD"/>
          </w:tcPr>
          <w:p>
            <w:pPr>
              <w:spacing w:before="60" w:after="60"/>
              <w:jc w:val="center"/>
            </w:pPr>
            <w:r/>
            <w:r>
              <w:rPr>
                <w:b w:val="0"/>
                <w:i w:val="0"/>
                <w:color w:val="000000"/>
                <w:sz w:val="19"/>
                <w:rFonts w:ascii="Times New Roman" w:hAnsi="Times New Roman" w:eastAsia="宋体"/>
              </w:rPr>
              <w:t>step_order</w:t>
            </w:r>
          </w:p>
        </w:tc>
        <w:tc>
          <w:tcPr>
            <w:tcW w:type="dxa" w:w="1872"/>
            <w:shd w:fill="FAFBFD"/>
          </w:tcPr>
          <w:p>
            <w:pPr>
              <w:spacing w:before="60" w:after="60"/>
              <w:jc w:val="center"/>
            </w:pPr>
            <w:r/>
            <w:r>
              <w:rPr>
                <w:b w:val="0"/>
                <w:i w:val="0"/>
                <w:color w:val="000000"/>
                <w:sz w:val="19"/>
                <w:rFonts w:ascii="Times New Roman" w:hAnsi="Times New Roman" w:eastAsia="宋体"/>
              </w:rPr>
              <w:t>Integer</w:t>
            </w:r>
          </w:p>
        </w:tc>
        <w:tc>
          <w:tcPr>
            <w:tcW w:type="dxa" w:w="2160"/>
            <w:shd w:fill="FAFBFD"/>
          </w:tcPr>
          <w:p>
            <w:pPr>
              <w:spacing w:before="60" w:after="60"/>
              <w:jc w:val="left"/>
            </w:pPr>
            <w:r/>
            <w:r>
              <w:rPr>
                <w:b w:val="0"/>
                <w:i w:val="0"/>
                <w:color w:val="000000"/>
                <w:sz w:val="19"/>
                <w:rFonts w:ascii="Times New Roman" w:hAnsi="Times New Roman" w:eastAsia="宋体"/>
              </w:rPr>
              <w:t>NOT NULL, DEFAULT 1</w:t>
            </w:r>
          </w:p>
        </w:tc>
        <w:tc>
          <w:tcPr>
            <w:tcW w:type="dxa" w:w="3888"/>
            <w:shd w:fill="FAFBFD"/>
          </w:tcPr>
          <w:p>
            <w:pPr>
              <w:spacing w:before="60" w:after="60"/>
              <w:jc w:val="left"/>
            </w:pPr>
            <w:r/>
            <w:r>
              <w:rPr>
                <w:b w:val="0"/>
                <w:i w:val="0"/>
                <w:color w:val="000000"/>
                <w:sz w:val="19"/>
                <w:rFonts w:ascii="Times New Roman" w:hAnsi="Times New Roman" w:eastAsia="宋体"/>
              </w:rPr>
              <w:t>执行步骤序号（从 1 开始递增）</w:t>
            </w:r>
          </w:p>
        </w:tc>
      </w:tr>
    </w:tbl>
    <w:p>
      <w:pPr>
        <w:spacing w:before="0" w:after="120"/>
      </w:pPr>
    </w:p>
    <w:p>
      <w:pPr>
        <w:spacing w:before="200" w:after="80"/>
        <w:jc w:val="center"/>
      </w:pPr>
      <w:r>
        <w:rPr>
          <w:b/>
          <w:i w:val="0"/>
          <w:color w:val="000000"/>
          <w:sz w:val="21"/>
          <w:rFonts w:ascii="Times New Roman" w:hAnsi="Times New Roman" w:eastAsia="黑体"/>
        </w:rPr>
        <w:t>表4-12  审批决策记录表（approval_decisions）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268"/>
        <w:gridCol w:w="2268"/>
        <w:gridCol w:w="2268"/>
        <w:gridCol w:w="2268"/>
      </w:tblGrid>
      <w:tr>
        <w:tc>
          <w:tcPr>
            <w:tcW w:type="dxa" w:w="1872"/>
            <w:shd w:fill="F0F4F8"/>
          </w:tcPr>
          <w:p>
            <w:pPr>
              <w:spacing w:before="80" w:after="80"/>
              <w:jc w:val="center"/>
            </w:pPr>
            <w:r/>
            <w:r>
              <w:rPr>
                <w:b/>
                <w:i w:val="0"/>
                <w:color w:val="000000"/>
                <w:sz w:val="20"/>
                <w:rFonts w:ascii="Times New Roman" w:hAnsi="Times New Roman" w:eastAsia="黑体"/>
              </w:rPr>
              <w:t>字段名</w:t>
            </w:r>
          </w:p>
        </w:tc>
        <w:tc>
          <w:tcPr>
            <w:tcW w:type="dxa" w:w="1872"/>
            <w:shd w:fill="F0F4F8"/>
          </w:tcPr>
          <w:p>
            <w:pPr>
              <w:spacing w:before="80" w:after="80"/>
              <w:jc w:val="center"/>
            </w:pPr>
            <w:r/>
            <w:r>
              <w:rPr>
                <w:b/>
                <w:i w:val="0"/>
                <w:color w:val="000000"/>
                <w:sz w:val="20"/>
                <w:rFonts w:ascii="Times New Roman" w:hAnsi="Times New Roman" w:eastAsia="黑体"/>
              </w:rPr>
              <w:t>数据类型</w:t>
            </w:r>
          </w:p>
        </w:tc>
        <w:tc>
          <w:tcPr>
            <w:tcW w:type="dxa" w:w="2160"/>
            <w:shd w:fill="F0F4F8"/>
          </w:tcPr>
          <w:p>
            <w:pPr>
              <w:spacing w:before="80" w:after="80"/>
              <w:jc w:val="center"/>
            </w:pPr>
            <w:r/>
            <w:r>
              <w:rPr>
                <w:b/>
                <w:i w:val="0"/>
                <w:color w:val="000000"/>
                <w:sz w:val="20"/>
                <w:rFonts w:ascii="Times New Roman" w:hAnsi="Times New Roman" w:eastAsia="黑体"/>
              </w:rPr>
              <w:t>约束</w:t>
            </w:r>
          </w:p>
        </w:tc>
        <w:tc>
          <w:tcPr>
            <w:tcW w:type="dxa" w:w="3888"/>
            <w:shd w:fill="F0F4F8"/>
          </w:tcPr>
          <w:p>
            <w:pPr>
              <w:spacing w:before="80" w:after="80"/>
              <w:jc w:val="center"/>
            </w:pPr>
            <w:r/>
            <w:r>
              <w:rPr>
                <w:b/>
                <w:i w:val="0"/>
                <w:color w:val="000000"/>
                <w:sz w:val="20"/>
                <w:rFonts w:ascii="Times New Roman" w:hAnsi="Times New Roman" w:eastAsia="黑体"/>
              </w:rPr>
              <w:t>说明</w:t>
            </w:r>
          </w:p>
        </w:tc>
      </w:tr>
      <w:tr>
        <w:tc>
          <w:tcPr>
            <w:tcW w:type="dxa" w:w="1872"/>
          </w:tcPr>
          <w:p>
            <w:pPr>
              <w:spacing w:before="60" w:after="60"/>
              <w:jc w:val="center"/>
            </w:pPr>
            <w:r/>
            <w:r>
              <w:rPr>
                <w:b w:val="0"/>
                <w:i w:val="0"/>
                <w:color w:val="000000"/>
                <w:sz w:val="19"/>
                <w:rFonts w:ascii="Times New Roman" w:hAnsi="Times New Roman" w:eastAsia="宋体"/>
              </w:rPr>
              <w:t>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PRIMARY KEY, 自增</w:t>
            </w:r>
          </w:p>
        </w:tc>
        <w:tc>
          <w:tcPr>
            <w:tcW w:type="dxa" w:w="3888"/>
          </w:tcPr>
          <w:p>
            <w:pPr>
              <w:spacing w:before="60" w:after="60"/>
              <w:jc w:val="left"/>
            </w:pPr>
            <w:r/>
            <w:r>
              <w:rPr>
                <w:b w:val="0"/>
                <w:i w:val="0"/>
                <w:color w:val="000000"/>
                <w:sz w:val="19"/>
                <w:rFonts w:ascii="Times New Roman" w:hAnsi="Times New Roman" w:eastAsia="宋体"/>
              </w:rPr>
              <w:t>决策记录主键ID</w:t>
            </w:r>
          </w:p>
        </w:tc>
      </w:tr>
      <w:tr>
        <w:tc>
          <w:tcPr>
            <w:tcW w:type="dxa" w:w="1872"/>
            <w:shd w:fill="FAFBFD"/>
          </w:tcPr>
          <w:p>
            <w:pPr>
              <w:spacing w:before="60" w:after="60"/>
              <w:jc w:val="center"/>
            </w:pPr>
            <w:r/>
            <w:r>
              <w:rPr>
                <w:b w:val="0"/>
                <w:i w:val="0"/>
                <w:color w:val="000000"/>
                <w:sz w:val="19"/>
                <w:rFonts w:ascii="Times New Roman" w:hAnsi="Times New Roman" w:eastAsia="宋体"/>
              </w:rPr>
              <w:t>participant_id</w:t>
            </w:r>
          </w:p>
        </w:tc>
        <w:tc>
          <w:tcPr>
            <w:tcW w:type="dxa" w:w="1872"/>
            <w:shd w:fill="FAFBFD"/>
          </w:tcPr>
          <w:p>
            <w:pPr>
              <w:spacing w:before="60" w:after="60"/>
              <w:jc w:val="center"/>
            </w:pPr>
            <w:r/>
            <w:r>
              <w:rPr>
                <w:b w:val="0"/>
                <w:i w:val="0"/>
                <w:color w:val="000000"/>
                <w:sz w:val="19"/>
                <w:rFonts w:ascii="Times New Roman" w:hAnsi="Times New Roman" w:eastAsia="宋体"/>
              </w:rPr>
              <w:t>Integer</w:t>
            </w:r>
          </w:p>
        </w:tc>
        <w:tc>
          <w:tcPr>
            <w:tcW w:type="dxa" w:w="2160"/>
            <w:shd w:fill="FAFBFD"/>
          </w:tcPr>
          <w:p>
            <w:pPr>
              <w:spacing w:before="60" w:after="60"/>
              <w:jc w:val="left"/>
            </w:pPr>
            <w:r/>
            <w:r>
              <w:rPr>
                <w:b w:val="0"/>
                <w:i w:val="0"/>
                <w:color w:val="000000"/>
                <w:sz w:val="19"/>
                <w:rFonts w:ascii="Times New Roman" w:hAnsi="Times New Roman" w:eastAsia="宋体"/>
              </w:rPr>
              <w:t>FOREIGN KEY, UNIQUE, NOT NULL</w:t>
            </w:r>
          </w:p>
        </w:tc>
        <w:tc>
          <w:tcPr>
            <w:tcW w:type="dxa" w:w="3888"/>
            <w:shd w:fill="FAFBFD"/>
          </w:tcPr>
          <w:p>
            <w:pPr>
              <w:spacing w:before="60" w:after="60"/>
              <w:jc w:val="left"/>
            </w:pPr>
            <w:r/>
            <w:r>
              <w:rPr>
                <w:b w:val="0"/>
                <w:i w:val="0"/>
                <w:color w:val="000000"/>
                <w:sz w:val="19"/>
                <w:rFonts w:ascii="Times New Roman" w:hAnsi="Times New Roman" w:eastAsia="宋体"/>
              </w:rPr>
              <w:t>对应审批节点ID（关联 approval_participants.id）</w:t>
            </w:r>
          </w:p>
        </w:tc>
      </w:tr>
      <w:tr>
        <w:tc>
          <w:tcPr>
            <w:tcW w:type="dxa" w:w="1872"/>
          </w:tcPr>
          <w:p>
            <w:pPr>
              <w:spacing w:before="60" w:after="60"/>
              <w:jc w:val="center"/>
            </w:pPr>
            <w:r/>
            <w:r>
              <w:rPr>
                <w:b w:val="0"/>
                <w:i w:val="0"/>
                <w:color w:val="000000"/>
                <w:sz w:val="19"/>
                <w:rFonts w:ascii="Times New Roman" w:hAnsi="Times New Roman" w:eastAsia="宋体"/>
              </w:rPr>
              <w:t>decision</w:t>
            </w:r>
          </w:p>
        </w:tc>
        <w:tc>
          <w:tcPr>
            <w:tcW w:type="dxa" w:w="1872"/>
          </w:tcPr>
          <w:p>
            <w:pPr>
              <w:spacing w:before="60" w:after="60"/>
              <w:jc w:val="center"/>
            </w:pPr>
            <w:r/>
            <w:r>
              <w:rPr>
                <w:b w:val="0"/>
                <w:i w:val="0"/>
                <w:color w:val="000000"/>
                <w:sz w:val="19"/>
                <w:rFonts w:ascii="Times New Roman" w:hAnsi="Times New Roman" w:eastAsia="宋体"/>
              </w:rPr>
              <w:t>String(32)</w:t>
            </w:r>
          </w:p>
        </w:tc>
        <w:tc>
          <w:tcPr>
            <w:tcW w:type="dxa" w:w="2160"/>
          </w:tcPr>
          <w:p>
            <w:pPr>
              <w:spacing w:before="60" w:after="60"/>
              <w:jc w:val="left"/>
            </w:pPr>
            <w:r/>
            <w:r>
              <w:rPr>
                <w:b w:val="0"/>
                <w:i w:val="0"/>
                <w:color w:val="000000"/>
                <w:sz w:val="19"/>
                <w:rFonts w:ascii="Times New Roman" w:hAnsi="Times New Roman" w:eastAsia="宋体"/>
              </w:rPr>
              <w:t>NOT NULL</w:t>
            </w:r>
          </w:p>
        </w:tc>
        <w:tc>
          <w:tcPr>
            <w:tcW w:type="dxa" w:w="3888"/>
          </w:tcPr>
          <w:p>
            <w:pPr>
              <w:spacing w:before="60" w:after="60"/>
              <w:jc w:val="left"/>
            </w:pPr>
            <w:r/>
            <w:r>
              <w:rPr>
                <w:b w:val="0"/>
                <w:i w:val="0"/>
                <w:color w:val="000000"/>
                <w:sz w:val="19"/>
                <w:rFonts w:ascii="Times New Roman" w:hAnsi="Times New Roman" w:eastAsia="宋体"/>
              </w:rPr>
              <w:t>审批决策结论（approve 同意 / reject 驳回）</w:t>
            </w:r>
          </w:p>
        </w:tc>
      </w:tr>
      <w:tr>
        <w:tc>
          <w:tcPr>
            <w:tcW w:type="dxa" w:w="1872"/>
            <w:shd w:fill="FAFBFD"/>
          </w:tcPr>
          <w:p>
            <w:pPr>
              <w:spacing w:before="60" w:after="60"/>
              <w:jc w:val="center"/>
            </w:pPr>
            <w:r/>
            <w:r>
              <w:rPr>
                <w:b w:val="0"/>
                <w:i w:val="0"/>
                <w:color w:val="000000"/>
                <w:sz w:val="19"/>
                <w:rFonts w:ascii="Times New Roman" w:hAnsi="Times New Roman" w:eastAsia="宋体"/>
              </w:rPr>
              <w:t>reason</w:t>
            </w:r>
          </w:p>
        </w:tc>
        <w:tc>
          <w:tcPr>
            <w:tcW w:type="dxa" w:w="1872"/>
            <w:shd w:fill="FAFBFD"/>
          </w:tcPr>
          <w:p>
            <w:pPr>
              <w:spacing w:before="60" w:after="60"/>
              <w:jc w:val="center"/>
            </w:pPr>
            <w:r/>
            <w:r>
              <w:rPr>
                <w:b w:val="0"/>
                <w:i w:val="0"/>
                <w:color w:val="000000"/>
                <w:sz w:val="19"/>
                <w:rFonts w:ascii="Times New Roman" w:hAnsi="Times New Roman" w:eastAsia="宋体"/>
              </w:rPr>
              <w:t>Text</w:t>
            </w:r>
          </w:p>
        </w:tc>
        <w:tc>
          <w:tcPr>
            <w:tcW w:type="dxa" w:w="2160"/>
            <w:shd w:fill="FAFBFD"/>
          </w:tcPr>
          <w:p>
            <w:pPr>
              <w:spacing w:before="60" w:after="60"/>
              <w:jc w:val="left"/>
            </w:pPr>
            <w:r/>
            <w:r>
              <w:rPr>
                <w:b w:val="0"/>
                <w:i w:val="0"/>
                <w:color w:val="000000"/>
                <w:sz w:val="19"/>
                <w:rFonts w:ascii="Times New Roman" w:hAnsi="Times New Roman" w:eastAsia="宋体"/>
              </w:rPr>
              <w:t>NULL</w:t>
            </w:r>
          </w:p>
        </w:tc>
        <w:tc>
          <w:tcPr>
            <w:tcW w:type="dxa" w:w="3888"/>
            <w:shd w:fill="FAFBFD"/>
          </w:tcPr>
          <w:p>
            <w:pPr>
              <w:spacing w:before="60" w:after="60"/>
              <w:jc w:val="left"/>
            </w:pPr>
            <w:r/>
            <w:r>
              <w:rPr>
                <w:b w:val="0"/>
                <w:i w:val="0"/>
                <w:color w:val="000000"/>
                <w:sz w:val="19"/>
                <w:rFonts w:ascii="Times New Roman" w:hAnsi="Times New Roman" w:eastAsia="宋体"/>
              </w:rPr>
              <w:t>审批人签署的具体审核意见或驳回原因</w:t>
            </w:r>
          </w:p>
        </w:tc>
      </w:tr>
      <w:tr>
        <w:tc>
          <w:tcPr>
            <w:tcW w:type="dxa" w:w="1872"/>
          </w:tcPr>
          <w:p>
            <w:pPr>
              <w:spacing w:before="60" w:after="60"/>
              <w:jc w:val="center"/>
            </w:pPr>
            <w:r/>
            <w:r>
              <w:rPr>
                <w:b w:val="0"/>
                <w:i w:val="0"/>
                <w:color w:val="000000"/>
                <w:sz w:val="19"/>
                <w:rFonts w:ascii="Times New Roman" w:hAnsi="Times New Roman" w:eastAsia="宋体"/>
              </w:rPr>
              <w:t>decided_at</w:t>
            </w:r>
          </w:p>
        </w:tc>
        <w:tc>
          <w:tcPr>
            <w:tcW w:type="dxa" w:w="1872"/>
          </w:tcPr>
          <w:p>
            <w:pPr>
              <w:spacing w:before="60" w:after="60"/>
              <w:jc w:val="center"/>
            </w:pPr>
            <w:r/>
            <w:r>
              <w:rPr>
                <w:b w:val="0"/>
                <w:i w:val="0"/>
                <w:color w:val="000000"/>
                <w:sz w:val="19"/>
                <w:rFonts w:ascii="Times New Roman" w:hAnsi="Times New Roman" w:eastAsia="宋体"/>
              </w:rPr>
              <w:t>DateTime</w:t>
            </w:r>
          </w:p>
        </w:tc>
        <w:tc>
          <w:tcPr>
            <w:tcW w:type="dxa" w:w="2160"/>
          </w:tcPr>
          <w:p>
            <w:pPr>
              <w:spacing w:before="60" w:after="60"/>
              <w:jc w:val="left"/>
            </w:pPr>
            <w:r/>
            <w:r>
              <w:rPr>
                <w:b w:val="0"/>
                <w:i w:val="0"/>
                <w:color w:val="000000"/>
                <w:sz w:val="19"/>
                <w:rFonts w:ascii="Times New Roman" w:hAnsi="Times New Roman" w:eastAsia="宋体"/>
              </w:rPr>
              <w:t>DEFAULT UTC_NOW</w:t>
            </w:r>
          </w:p>
        </w:tc>
        <w:tc>
          <w:tcPr>
            <w:tcW w:type="dxa" w:w="3888"/>
          </w:tcPr>
          <w:p>
            <w:pPr>
              <w:spacing w:before="60" w:after="60"/>
              <w:jc w:val="left"/>
            </w:pPr>
            <w:r/>
            <w:r>
              <w:rPr>
                <w:b w:val="0"/>
                <w:i w:val="0"/>
                <w:color w:val="000000"/>
                <w:sz w:val="19"/>
                <w:rFonts w:ascii="Times New Roman" w:hAnsi="Times New Roman" w:eastAsia="宋体"/>
              </w:rPr>
              <w:t>决策签署时间戳</w:t>
            </w:r>
          </w:p>
        </w:tc>
      </w:tr>
    </w:tbl>
    <w:p>
      <w:pPr>
        <w:spacing w:before="0" w:after="120"/>
      </w:pPr>
    </w:p>
    <w:p>
      <w:pPr>
        <w:spacing w:before="200" w:after="80"/>
        <w:jc w:val="center"/>
      </w:pPr>
      <w:r>
        <w:rPr>
          <w:b/>
          <w:i w:val="0"/>
          <w:color w:val="000000"/>
          <w:sz w:val="21"/>
          <w:rFonts w:ascii="Times New Roman" w:hAnsi="Times New Roman" w:eastAsia="黑体"/>
        </w:rPr>
        <w:t>表4-13  系统安全审计日志表（audit_logs）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268"/>
        <w:gridCol w:w="2268"/>
        <w:gridCol w:w="2268"/>
        <w:gridCol w:w="2268"/>
      </w:tblGrid>
      <w:tr>
        <w:tc>
          <w:tcPr>
            <w:tcW w:type="dxa" w:w="1872"/>
            <w:shd w:fill="F0F4F8"/>
          </w:tcPr>
          <w:p>
            <w:pPr>
              <w:spacing w:before="80" w:after="80"/>
              <w:jc w:val="center"/>
            </w:pPr>
            <w:r/>
            <w:r>
              <w:rPr>
                <w:b/>
                <w:i w:val="0"/>
                <w:color w:val="000000"/>
                <w:sz w:val="20"/>
                <w:rFonts w:ascii="Times New Roman" w:hAnsi="Times New Roman" w:eastAsia="黑体"/>
              </w:rPr>
              <w:t>字段名</w:t>
            </w:r>
          </w:p>
        </w:tc>
        <w:tc>
          <w:tcPr>
            <w:tcW w:type="dxa" w:w="1872"/>
            <w:shd w:fill="F0F4F8"/>
          </w:tcPr>
          <w:p>
            <w:pPr>
              <w:spacing w:before="80" w:after="80"/>
              <w:jc w:val="center"/>
            </w:pPr>
            <w:r/>
            <w:r>
              <w:rPr>
                <w:b/>
                <w:i w:val="0"/>
                <w:color w:val="000000"/>
                <w:sz w:val="20"/>
                <w:rFonts w:ascii="Times New Roman" w:hAnsi="Times New Roman" w:eastAsia="黑体"/>
              </w:rPr>
              <w:t>数据类型</w:t>
            </w:r>
          </w:p>
        </w:tc>
        <w:tc>
          <w:tcPr>
            <w:tcW w:type="dxa" w:w="2160"/>
            <w:shd w:fill="F0F4F8"/>
          </w:tcPr>
          <w:p>
            <w:pPr>
              <w:spacing w:before="80" w:after="80"/>
              <w:jc w:val="center"/>
            </w:pPr>
            <w:r/>
            <w:r>
              <w:rPr>
                <w:b/>
                <w:i w:val="0"/>
                <w:color w:val="000000"/>
                <w:sz w:val="20"/>
                <w:rFonts w:ascii="Times New Roman" w:hAnsi="Times New Roman" w:eastAsia="黑体"/>
              </w:rPr>
              <w:t>约束</w:t>
            </w:r>
          </w:p>
        </w:tc>
        <w:tc>
          <w:tcPr>
            <w:tcW w:type="dxa" w:w="3888"/>
            <w:shd w:fill="F0F4F8"/>
          </w:tcPr>
          <w:p>
            <w:pPr>
              <w:spacing w:before="80" w:after="80"/>
              <w:jc w:val="center"/>
            </w:pPr>
            <w:r/>
            <w:r>
              <w:rPr>
                <w:b/>
                <w:i w:val="0"/>
                <w:color w:val="000000"/>
                <w:sz w:val="20"/>
                <w:rFonts w:ascii="Times New Roman" w:hAnsi="Times New Roman" w:eastAsia="黑体"/>
              </w:rPr>
              <w:t>说明</w:t>
            </w:r>
          </w:p>
        </w:tc>
      </w:tr>
      <w:tr>
        <w:tc>
          <w:tcPr>
            <w:tcW w:type="dxa" w:w="1872"/>
          </w:tcPr>
          <w:p>
            <w:pPr>
              <w:spacing w:before="60" w:after="60"/>
              <w:jc w:val="center"/>
            </w:pPr>
            <w:r/>
            <w:r>
              <w:rPr>
                <w:b w:val="0"/>
                <w:i w:val="0"/>
                <w:color w:val="000000"/>
                <w:sz w:val="19"/>
                <w:rFonts w:ascii="Times New Roman" w:hAnsi="Times New Roman" w:eastAsia="宋体"/>
              </w:rPr>
              <w:t>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PRIMARY KEY, 自增</w:t>
            </w:r>
          </w:p>
        </w:tc>
        <w:tc>
          <w:tcPr>
            <w:tcW w:type="dxa" w:w="3888"/>
          </w:tcPr>
          <w:p>
            <w:pPr>
              <w:spacing w:before="60" w:after="60"/>
              <w:jc w:val="left"/>
            </w:pPr>
            <w:r/>
            <w:r>
              <w:rPr>
                <w:b w:val="0"/>
                <w:i w:val="0"/>
                <w:color w:val="000000"/>
                <w:sz w:val="19"/>
                <w:rFonts w:ascii="Times New Roman" w:hAnsi="Times New Roman" w:eastAsia="宋体"/>
              </w:rPr>
              <w:t>审计日志主键ID</w:t>
            </w:r>
          </w:p>
        </w:tc>
      </w:tr>
      <w:tr>
        <w:tc>
          <w:tcPr>
            <w:tcW w:type="dxa" w:w="1872"/>
            <w:shd w:fill="FAFBFD"/>
          </w:tcPr>
          <w:p>
            <w:pPr>
              <w:spacing w:before="60" w:after="60"/>
              <w:jc w:val="center"/>
            </w:pPr>
            <w:r/>
            <w:r>
              <w:rPr>
                <w:b w:val="0"/>
                <w:i w:val="0"/>
                <w:color w:val="000000"/>
                <w:sz w:val="19"/>
                <w:rFonts w:ascii="Times New Roman" w:hAnsi="Times New Roman" w:eastAsia="宋体"/>
              </w:rPr>
              <w:t>document_version_id</w:t>
            </w:r>
          </w:p>
        </w:tc>
        <w:tc>
          <w:tcPr>
            <w:tcW w:type="dxa" w:w="1872"/>
            <w:shd w:fill="FAFBFD"/>
          </w:tcPr>
          <w:p>
            <w:pPr>
              <w:spacing w:before="60" w:after="60"/>
              <w:jc w:val="center"/>
            </w:pPr>
            <w:r/>
            <w:r>
              <w:rPr>
                <w:b w:val="0"/>
                <w:i w:val="0"/>
                <w:color w:val="000000"/>
                <w:sz w:val="19"/>
                <w:rFonts w:ascii="Times New Roman" w:hAnsi="Times New Roman" w:eastAsia="宋体"/>
              </w:rPr>
              <w:t>Integer</w:t>
            </w:r>
          </w:p>
        </w:tc>
        <w:tc>
          <w:tcPr>
            <w:tcW w:type="dxa" w:w="2160"/>
            <w:shd w:fill="FAFBFD"/>
          </w:tcPr>
          <w:p>
            <w:pPr>
              <w:spacing w:before="60" w:after="60"/>
              <w:jc w:val="left"/>
            </w:pPr>
            <w:r/>
            <w:r>
              <w:rPr>
                <w:b w:val="0"/>
                <w:i w:val="0"/>
                <w:color w:val="000000"/>
                <w:sz w:val="19"/>
                <w:rFonts w:ascii="Times New Roman" w:hAnsi="Times New Roman" w:eastAsia="宋体"/>
              </w:rPr>
              <w:t>FOREIGN KEY, NULL</w:t>
            </w:r>
          </w:p>
        </w:tc>
        <w:tc>
          <w:tcPr>
            <w:tcW w:type="dxa" w:w="3888"/>
            <w:shd w:fill="FAFBFD"/>
          </w:tcPr>
          <w:p>
            <w:pPr>
              <w:spacing w:before="60" w:after="60"/>
              <w:jc w:val="left"/>
            </w:pPr>
            <w:r/>
            <w:r>
              <w:rPr>
                <w:b w:val="0"/>
                <w:i w:val="0"/>
                <w:color w:val="000000"/>
                <w:sz w:val="19"/>
                <w:rFonts w:ascii="Times New Roman" w:hAnsi="Times New Roman" w:eastAsia="宋体"/>
              </w:rPr>
              <w:t>关联文档版本ID（关联 document_versions.id）</w:t>
            </w:r>
          </w:p>
        </w:tc>
      </w:tr>
      <w:tr>
        <w:tc>
          <w:tcPr>
            <w:tcW w:type="dxa" w:w="1872"/>
          </w:tcPr>
          <w:p>
            <w:pPr>
              <w:spacing w:before="60" w:after="60"/>
              <w:jc w:val="center"/>
            </w:pPr>
            <w:r/>
            <w:r>
              <w:rPr>
                <w:b w:val="0"/>
                <w:i w:val="0"/>
                <w:color w:val="000000"/>
                <w:sz w:val="19"/>
                <w:rFonts w:ascii="Times New Roman" w:hAnsi="Times New Roman" w:eastAsia="宋体"/>
              </w:rPr>
              <w:t>document_id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FOREIGN KEY, NULL</w:t>
            </w:r>
          </w:p>
        </w:tc>
        <w:tc>
          <w:tcPr>
            <w:tcW w:type="dxa" w:w="3888"/>
          </w:tcPr>
          <w:p>
            <w:pPr>
              <w:spacing w:before="60" w:after="60"/>
              <w:jc w:val="left"/>
            </w:pPr>
            <w:r/>
            <w:r>
              <w:rPr>
                <w:b w:val="0"/>
                <w:i w:val="0"/>
                <w:color w:val="000000"/>
                <w:sz w:val="19"/>
                <w:rFonts w:ascii="Times New Roman" w:hAnsi="Times New Roman" w:eastAsia="宋体"/>
              </w:rPr>
              <w:t>关联文档主键ID（关联 documents.id）</w:t>
            </w:r>
          </w:p>
        </w:tc>
      </w:tr>
      <w:tr>
        <w:tc>
          <w:tcPr>
            <w:tcW w:type="dxa" w:w="1872"/>
            <w:shd w:fill="FAFBFD"/>
          </w:tcPr>
          <w:p>
            <w:pPr>
              <w:spacing w:before="60" w:after="60"/>
              <w:jc w:val="center"/>
            </w:pPr>
            <w:r/>
            <w:r>
              <w:rPr>
                <w:b w:val="0"/>
                <w:i w:val="0"/>
                <w:color w:val="000000"/>
                <w:sz w:val="19"/>
                <w:rFonts w:ascii="Times New Roman" w:hAnsi="Times New Roman" w:eastAsia="宋体"/>
              </w:rPr>
              <w:t>user_id</w:t>
            </w:r>
          </w:p>
        </w:tc>
        <w:tc>
          <w:tcPr>
            <w:tcW w:type="dxa" w:w="1872"/>
            <w:shd w:fill="FAFBFD"/>
          </w:tcPr>
          <w:p>
            <w:pPr>
              <w:spacing w:before="60" w:after="60"/>
              <w:jc w:val="center"/>
            </w:pPr>
            <w:r/>
            <w:r>
              <w:rPr>
                <w:b w:val="0"/>
                <w:i w:val="0"/>
                <w:color w:val="000000"/>
                <w:sz w:val="19"/>
                <w:rFonts w:ascii="Times New Roman" w:hAnsi="Times New Roman" w:eastAsia="宋体"/>
              </w:rPr>
              <w:t>Integer</w:t>
            </w:r>
          </w:p>
        </w:tc>
        <w:tc>
          <w:tcPr>
            <w:tcW w:type="dxa" w:w="2160"/>
            <w:shd w:fill="FAFBFD"/>
          </w:tcPr>
          <w:p>
            <w:pPr>
              <w:spacing w:before="60" w:after="60"/>
              <w:jc w:val="left"/>
            </w:pPr>
            <w:r/>
            <w:r>
              <w:rPr>
                <w:b w:val="0"/>
                <w:i w:val="0"/>
                <w:color w:val="000000"/>
                <w:sz w:val="19"/>
                <w:rFonts w:ascii="Times New Roman" w:hAnsi="Times New Roman" w:eastAsia="宋体"/>
              </w:rPr>
              <w:t>FOREIGN KEY, NULL</w:t>
            </w:r>
          </w:p>
        </w:tc>
        <w:tc>
          <w:tcPr>
            <w:tcW w:type="dxa" w:w="3888"/>
            <w:shd w:fill="FAFBFD"/>
          </w:tcPr>
          <w:p>
            <w:pPr>
              <w:spacing w:before="60" w:after="60"/>
              <w:jc w:val="left"/>
            </w:pPr>
            <w:r/>
            <w:r>
              <w:rPr>
                <w:b w:val="0"/>
                <w:i w:val="0"/>
                <w:color w:val="000000"/>
                <w:sz w:val="19"/>
                <w:rFonts w:ascii="Times New Roman" w:hAnsi="Times New Roman" w:eastAsia="宋体"/>
              </w:rPr>
              <w:t>操作人用户ID（关联 users.id）</w:t>
            </w:r>
          </w:p>
        </w:tc>
      </w:tr>
      <w:tr>
        <w:tc>
          <w:tcPr>
            <w:tcW w:type="dxa" w:w="1872"/>
          </w:tcPr>
          <w:p>
            <w:pPr>
              <w:spacing w:before="60" w:after="60"/>
              <w:jc w:val="center"/>
            </w:pPr>
            <w:r/>
            <w:r>
              <w:rPr>
                <w:b w:val="0"/>
                <w:i w:val="0"/>
                <w:color w:val="000000"/>
                <w:sz w:val="19"/>
                <w:rFonts w:ascii="Times New Roman" w:hAnsi="Times New Roman" w:eastAsia="宋体"/>
              </w:rPr>
              <w:t>action</w:t>
            </w:r>
          </w:p>
        </w:tc>
        <w:tc>
          <w:tcPr>
            <w:tcW w:type="dxa" w:w="1872"/>
          </w:tcPr>
          <w:p>
            <w:pPr>
              <w:spacing w:before="60" w:after="60"/>
              <w:jc w:val="center"/>
            </w:pPr>
            <w:r/>
            <w:r>
              <w:rPr>
                <w:b w:val="0"/>
                <w:i w:val="0"/>
                <w:color w:val="000000"/>
                <w:sz w:val="19"/>
                <w:rFonts w:ascii="Times New Roman" w:hAnsi="Times New Roman" w:eastAsia="宋体"/>
              </w:rPr>
              <w:t>String(64)</w:t>
            </w:r>
          </w:p>
        </w:tc>
        <w:tc>
          <w:tcPr>
            <w:tcW w:type="dxa" w:w="2160"/>
          </w:tcPr>
          <w:p>
            <w:pPr>
              <w:spacing w:before="60" w:after="60"/>
              <w:jc w:val="left"/>
            </w:pPr>
            <w:r/>
            <w:r>
              <w:rPr>
                <w:b w:val="0"/>
                <w:i w:val="0"/>
                <w:color w:val="000000"/>
                <w:sz w:val="19"/>
                <w:rFonts w:ascii="Times New Roman" w:hAnsi="Times New Roman" w:eastAsia="宋体"/>
              </w:rPr>
              <w:t>NULL</w:t>
            </w:r>
          </w:p>
        </w:tc>
        <w:tc>
          <w:tcPr>
            <w:tcW w:type="dxa" w:w="3888"/>
          </w:tcPr>
          <w:p>
            <w:pPr>
              <w:spacing w:before="60" w:after="60"/>
              <w:jc w:val="left"/>
            </w:pPr>
            <w:r/>
            <w:r>
              <w:rPr>
                <w:b w:val="0"/>
                <w:i w:val="0"/>
                <w:color w:val="000000"/>
                <w:sz w:val="19"/>
                <w:rFonts w:ascii="Times New Roman" w:hAnsi="Times New Roman" w:eastAsia="宋体"/>
              </w:rPr>
              <w:t>操作类型代码（VIEW/EXPORT_PDF/DELETE等）</w:t>
            </w:r>
          </w:p>
        </w:tc>
      </w:tr>
      <w:tr>
        <w:tc>
          <w:tcPr>
            <w:tcW w:type="dxa" w:w="1872"/>
            <w:shd w:fill="FAFBFD"/>
          </w:tcPr>
          <w:p>
            <w:pPr>
              <w:spacing w:before="60" w:after="60"/>
              <w:jc w:val="center"/>
            </w:pPr>
            <w:r/>
            <w:r>
              <w:rPr>
                <w:b w:val="0"/>
                <w:i w:val="0"/>
                <w:color w:val="000000"/>
                <w:sz w:val="19"/>
                <w:rFonts w:ascii="Times New Roman" w:hAnsi="Times New Roman" w:eastAsia="宋体"/>
              </w:rPr>
              <w:t>summary</w:t>
            </w:r>
          </w:p>
        </w:tc>
        <w:tc>
          <w:tcPr>
            <w:tcW w:type="dxa" w:w="1872"/>
            <w:shd w:fill="FAFBFD"/>
          </w:tcPr>
          <w:p>
            <w:pPr>
              <w:spacing w:before="60" w:after="60"/>
              <w:jc w:val="center"/>
            </w:pPr>
            <w:r/>
            <w:r>
              <w:rPr>
                <w:b w:val="0"/>
                <w:i w:val="0"/>
                <w:color w:val="000000"/>
                <w:sz w:val="19"/>
                <w:rFonts w:ascii="Times New Roman" w:hAnsi="Times New Roman" w:eastAsia="宋体"/>
              </w:rPr>
              <w:t>String(512)</w:t>
            </w:r>
          </w:p>
        </w:tc>
        <w:tc>
          <w:tcPr>
            <w:tcW w:type="dxa" w:w="2160"/>
            <w:shd w:fill="FAFBFD"/>
          </w:tcPr>
          <w:p>
            <w:pPr>
              <w:spacing w:before="60" w:after="60"/>
              <w:jc w:val="left"/>
            </w:pPr>
            <w:r/>
            <w:r>
              <w:rPr>
                <w:b w:val="0"/>
                <w:i w:val="0"/>
                <w:color w:val="000000"/>
                <w:sz w:val="19"/>
                <w:rFonts w:ascii="Times New Roman" w:hAnsi="Times New Roman" w:eastAsia="宋体"/>
              </w:rPr>
              <w:t>NOT NULL</w:t>
            </w:r>
          </w:p>
        </w:tc>
        <w:tc>
          <w:tcPr>
            <w:tcW w:type="dxa" w:w="3888"/>
            <w:shd w:fill="FAFBFD"/>
          </w:tcPr>
          <w:p>
            <w:pPr>
              <w:spacing w:before="60" w:after="60"/>
              <w:jc w:val="left"/>
            </w:pPr>
            <w:r/>
            <w:r>
              <w:rPr>
                <w:b w:val="0"/>
                <w:i w:val="0"/>
                <w:color w:val="000000"/>
                <w:sz w:val="19"/>
                <w:rFonts w:ascii="Times New Roman" w:hAnsi="Times New Roman" w:eastAsia="宋体"/>
              </w:rPr>
              <w:t>操作业务摘要描述</w:t>
            </w:r>
          </w:p>
        </w:tc>
      </w:tr>
      <w:tr>
        <w:tc>
          <w:tcPr>
            <w:tcW w:type="dxa" w:w="1872"/>
          </w:tcPr>
          <w:p>
            <w:pPr>
              <w:spacing w:before="60" w:after="60"/>
              <w:jc w:val="center"/>
            </w:pPr>
            <w:r/>
            <w:r>
              <w:rPr>
                <w:b w:val="0"/>
                <w:i w:val="0"/>
                <w:color w:val="000000"/>
                <w:sz w:val="19"/>
                <w:rFonts w:ascii="Times New Roman" w:hAnsi="Times New Roman" w:eastAsia="宋体"/>
              </w:rPr>
              <w:t>payload_json</w:t>
            </w:r>
          </w:p>
        </w:tc>
        <w:tc>
          <w:tcPr>
            <w:tcW w:type="dxa" w:w="1872"/>
          </w:tcPr>
          <w:p>
            <w:pPr>
              <w:spacing w:before="60" w:after="60"/>
              <w:jc w:val="center"/>
            </w:pPr>
            <w:r/>
            <w:r>
              <w:rPr>
                <w:b w:val="0"/>
                <w:i w:val="0"/>
                <w:color w:val="000000"/>
                <w:sz w:val="19"/>
                <w:rFonts w:ascii="Times New Roman" w:hAnsi="Times New Roman" w:eastAsia="宋体"/>
              </w:rPr>
              <w:t>Text</w:t>
            </w:r>
          </w:p>
        </w:tc>
        <w:tc>
          <w:tcPr>
            <w:tcW w:type="dxa" w:w="2160"/>
          </w:tcPr>
          <w:p>
            <w:pPr>
              <w:spacing w:before="60" w:after="60"/>
              <w:jc w:val="left"/>
            </w:pPr>
            <w:r/>
            <w:r>
              <w:rPr>
                <w:b w:val="0"/>
                <w:i w:val="0"/>
                <w:color w:val="000000"/>
                <w:sz w:val="19"/>
                <w:rFonts w:ascii="Times New Roman" w:hAnsi="Times New Roman" w:eastAsia="宋体"/>
              </w:rPr>
              <w:t>NULL</w:t>
            </w:r>
          </w:p>
        </w:tc>
        <w:tc>
          <w:tcPr>
            <w:tcW w:type="dxa" w:w="3888"/>
          </w:tcPr>
          <w:p>
            <w:pPr>
              <w:spacing w:before="60" w:after="60"/>
              <w:jc w:val="left"/>
            </w:pPr>
            <w:r/>
            <w:r>
              <w:rPr>
                <w:b w:val="0"/>
                <w:i w:val="0"/>
                <w:color w:val="000000"/>
                <w:sz w:val="19"/>
                <w:rFonts w:ascii="Times New Roman" w:hAnsi="Times New Roman" w:eastAsia="宋体"/>
              </w:rPr>
              <w:t>操作上下文与参数快照JSON</w:t>
            </w:r>
          </w:p>
        </w:tc>
      </w:tr>
      <w:tr>
        <w:tc>
          <w:tcPr>
            <w:tcW w:type="dxa" w:w="1872"/>
            <w:shd w:fill="FAFBFD"/>
          </w:tcPr>
          <w:p>
            <w:pPr>
              <w:spacing w:before="60" w:after="60"/>
              <w:jc w:val="center"/>
            </w:pPr>
            <w:r/>
            <w:r>
              <w:rPr>
                <w:b w:val="0"/>
                <w:i w:val="0"/>
                <w:color w:val="000000"/>
                <w:sz w:val="19"/>
                <w:rFonts w:ascii="Times New Roman" w:hAnsi="Times New Roman" w:eastAsia="宋体"/>
              </w:rPr>
              <w:t>ip_address</w:t>
            </w:r>
          </w:p>
        </w:tc>
        <w:tc>
          <w:tcPr>
            <w:tcW w:type="dxa" w:w="1872"/>
            <w:shd w:fill="FAFBFD"/>
          </w:tcPr>
          <w:p>
            <w:pPr>
              <w:spacing w:before="60" w:after="60"/>
              <w:jc w:val="center"/>
            </w:pPr>
            <w:r/>
            <w:r>
              <w:rPr>
                <w:b w:val="0"/>
                <w:i w:val="0"/>
                <w:color w:val="000000"/>
                <w:sz w:val="19"/>
                <w:rFonts w:ascii="Times New Roman" w:hAnsi="Times New Roman" w:eastAsia="宋体"/>
              </w:rPr>
              <w:t>String(64)</w:t>
            </w:r>
          </w:p>
        </w:tc>
        <w:tc>
          <w:tcPr>
            <w:tcW w:type="dxa" w:w="2160"/>
            <w:shd w:fill="FAFBFD"/>
          </w:tcPr>
          <w:p>
            <w:pPr>
              <w:spacing w:before="60" w:after="60"/>
              <w:jc w:val="left"/>
            </w:pPr>
            <w:r/>
            <w:r>
              <w:rPr>
                <w:b w:val="0"/>
                <w:i w:val="0"/>
                <w:color w:val="000000"/>
                <w:sz w:val="19"/>
                <w:rFonts w:ascii="Times New Roman" w:hAnsi="Times New Roman" w:eastAsia="宋体"/>
              </w:rPr>
              <w:t>NULL</w:t>
            </w:r>
          </w:p>
        </w:tc>
        <w:tc>
          <w:tcPr>
            <w:tcW w:type="dxa" w:w="3888"/>
            <w:shd w:fill="FAFBFD"/>
          </w:tcPr>
          <w:p>
            <w:pPr>
              <w:spacing w:before="60" w:after="60"/>
              <w:jc w:val="left"/>
            </w:pPr>
            <w:r/>
            <w:r>
              <w:rPr>
                <w:b w:val="0"/>
                <w:i w:val="0"/>
                <w:color w:val="000000"/>
                <w:sz w:val="19"/>
                <w:rFonts w:ascii="Times New Roman" w:hAnsi="Times New Roman" w:eastAsia="宋体"/>
              </w:rPr>
              <w:t>客户端发起请求IP地址</w:t>
            </w:r>
          </w:p>
        </w:tc>
      </w:tr>
      <w:tr>
        <w:tc>
          <w:tcPr>
            <w:tcW w:type="dxa" w:w="1872"/>
          </w:tcPr>
          <w:p>
            <w:pPr>
              <w:spacing w:before="60" w:after="60"/>
              <w:jc w:val="center"/>
            </w:pPr>
            <w:r/>
            <w:r>
              <w:rPr>
                <w:b w:val="0"/>
                <w:i w:val="0"/>
                <w:color w:val="000000"/>
                <w:sz w:val="19"/>
                <w:rFonts w:ascii="Times New Roman" w:hAnsi="Times New Roman" w:eastAsia="宋体"/>
              </w:rPr>
              <w:t>is_starred</w:t>
            </w:r>
          </w:p>
        </w:tc>
        <w:tc>
          <w:tcPr>
            <w:tcW w:type="dxa" w:w="1872"/>
          </w:tcPr>
          <w:p>
            <w:pPr>
              <w:spacing w:before="60" w:after="60"/>
              <w:jc w:val="center"/>
            </w:pPr>
            <w:r/>
            <w:r>
              <w:rPr>
                <w:b w:val="0"/>
                <w:i w:val="0"/>
                <w:color w:val="000000"/>
                <w:sz w:val="19"/>
                <w:rFonts w:ascii="Times New Roman" w:hAnsi="Times New Roman" w:eastAsia="宋体"/>
              </w:rPr>
              <w:t>Boolean</w:t>
            </w:r>
          </w:p>
        </w:tc>
        <w:tc>
          <w:tcPr>
            <w:tcW w:type="dxa" w:w="2160"/>
          </w:tcPr>
          <w:p>
            <w:pPr>
              <w:spacing w:before="60" w:after="60"/>
              <w:jc w:val="left"/>
            </w:pPr>
            <w:r/>
            <w:r>
              <w:rPr>
                <w:b w:val="0"/>
                <w:i w:val="0"/>
                <w:color w:val="000000"/>
                <w:sz w:val="19"/>
                <w:rFonts w:ascii="Times New Roman" w:hAnsi="Times New Roman" w:eastAsia="宋体"/>
              </w:rPr>
              <w:t>DEFAULT False</w:t>
            </w:r>
          </w:p>
        </w:tc>
        <w:tc>
          <w:tcPr>
            <w:tcW w:type="dxa" w:w="3888"/>
          </w:tcPr>
          <w:p>
            <w:pPr>
              <w:spacing w:before="60" w:after="60"/>
              <w:jc w:val="left"/>
            </w:pPr>
            <w:r/>
            <w:r>
              <w:rPr>
                <w:b w:val="0"/>
                <w:i w:val="0"/>
                <w:color w:val="000000"/>
                <w:sz w:val="19"/>
                <w:rFonts w:ascii="Times New Roman" w:hAnsi="Times New Roman" w:eastAsia="宋体"/>
              </w:rPr>
              <w:t>管理员星标重点关注标记</w:t>
            </w:r>
          </w:p>
        </w:tc>
      </w:tr>
      <w:tr>
        <w:tc>
          <w:tcPr>
            <w:tcW w:type="dxa" w:w="1872"/>
            <w:shd w:fill="FAFBFD"/>
          </w:tcPr>
          <w:p>
            <w:pPr>
              <w:spacing w:before="60" w:after="60"/>
              <w:jc w:val="center"/>
            </w:pPr>
            <w:r/>
            <w:r>
              <w:rPr>
                <w:b w:val="0"/>
                <w:i w:val="0"/>
                <w:color w:val="000000"/>
                <w:sz w:val="19"/>
                <w:rFonts w:ascii="Times New Roman" w:hAnsi="Times New Roman" w:eastAsia="宋体"/>
              </w:rPr>
              <w:t>unstarred_at</w:t>
            </w:r>
          </w:p>
        </w:tc>
        <w:tc>
          <w:tcPr>
            <w:tcW w:type="dxa" w:w="1872"/>
            <w:shd w:fill="FAFBFD"/>
          </w:tcPr>
          <w:p>
            <w:pPr>
              <w:spacing w:before="60" w:after="60"/>
              <w:jc w:val="center"/>
            </w:pPr>
            <w:r/>
            <w:r>
              <w:rPr>
                <w:b w:val="0"/>
                <w:i w:val="0"/>
                <w:color w:val="000000"/>
                <w:sz w:val="19"/>
                <w:rFonts w:ascii="Times New Roman" w:hAnsi="Times New Roman" w:eastAsia="宋体"/>
              </w:rPr>
              <w:t>DateTime</w:t>
            </w:r>
          </w:p>
        </w:tc>
        <w:tc>
          <w:tcPr>
            <w:tcW w:type="dxa" w:w="2160"/>
            <w:shd w:fill="FAFBFD"/>
          </w:tcPr>
          <w:p>
            <w:pPr>
              <w:spacing w:before="60" w:after="60"/>
              <w:jc w:val="left"/>
            </w:pPr>
            <w:r/>
            <w:r>
              <w:rPr>
                <w:b w:val="0"/>
                <w:i w:val="0"/>
                <w:color w:val="000000"/>
                <w:sz w:val="19"/>
                <w:rFonts w:ascii="Times New Roman" w:hAnsi="Times New Roman" w:eastAsia="宋体"/>
              </w:rPr>
              <w:t>NULL</w:t>
            </w:r>
          </w:p>
        </w:tc>
        <w:tc>
          <w:tcPr>
            <w:tcW w:type="dxa" w:w="3888"/>
            <w:shd w:fill="FAFBFD"/>
          </w:tcPr>
          <w:p>
            <w:pPr>
              <w:spacing w:before="60" w:after="60"/>
              <w:jc w:val="left"/>
            </w:pPr>
            <w:r/>
            <w:r>
              <w:rPr>
                <w:b w:val="0"/>
                <w:i w:val="0"/>
                <w:color w:val="000000"/>
                <w:sz w:val="19"/>
                <w:rFonts w:ascii="Times New Roman" w:hAnsi="Times New Roman" w:eastAsia="宋体"/>
              </w:rPr>
              <w:t>取消星标时间</w:t>
            </w:r>
          </w:p>
        </w:tc>
      </w:tr>
      <w:tr>
        <w:tc>
          <w:tcPr>
            <w:tcW w:type="dxa" w:w="1872"/>
          </w:tcPr>
          <w:p>
            <w:pPr>
              <w:spacing w:before="60" w:after="60"/>
              <w:jc w:val="center"/>
            </w:pPr>
            <w:r/>
            <w:r>
              <w:rPr>
                <w:b w:val="0"/>
                <w:i w:val="0"/>
                <w:color w:val="000000"/>
                <w:sz w:val="19"/>
                <w:rFonts w:ascii="Times New Roman" w:hAnsi="Times New Roman" w:eastAsia="宋体"/>
              </w:rPr>
              <w:t>created_at</w:t>
            </w:r>
          </w:p>
        </w:tc>
        <w:tc>
          <w:tcPr>
            <w:tcW w:type="dxa" w:w="1872"/>
          </w:tcPr>
          <w:p>
            <w:pPr>
              <w:spacing w:before="60" w:after="60"/>
              <w:jc w:val="center"/>
            </w:pPr>
            <w:r/>
            <w:r>
              <w:rPr>
                <w:b w:val="0"/>
                <w:i w:val="0"/>
                <w:color w:val="000000"/>
                <w:sz w:val="19"/>
                <w:rFonts w:ascii="Times New Roman" w:hAnsi="Times New Roman" w:eastAsia="宋体"/>
              </w:rPr>
              <w:t>DateTime</w:t>
            </w:r>
          </w:p>
        </w:tc>
        <w:tc>
          <w:tcPr>
            <w:tcW w:type="dxa" w:w="2160"/>
          </w:tcPr>
          <w:p>
            <w:pPr>
              <w:spacing w:before="60" w:after="60"/>
              <w:jc w:val="left"/>
            </w:pPr>
            <w:r/>
            <w:r>
              <w:rPr>
                <w:b w:val="0"/>
                <w:i w:val="0"/>
                <w:color w:val="000000"/>
                <w:sz w:val="19"/>
                <w:rFonts w:ascii="Times New Roman" w:hAnsi="Times New Roman" w:eastAsia="宋体"/>
              </w:rPr>
              <w:t>DEFAULT UTC_NOW</w:t>
            </w:r>
          </w:p>
        </w:tc>
        <w:tc>
          <w:tcPr>
            <w:tcW w:type="dxa" w:w="3888"/>
          </w:tcPr>
          <w:p>
            <w:pPr>
              <w:spacing w:before="60" w:after="60"/>
              <w:jc w:val="left"/>
            </w:pPr>
            <w:r/>
            <w:r>
              <w:rPr>
                <w:b w:val="0"/>
                <w:i w:val="0"/>
                <w:color w:val="000000"/>
                <w:sz w:val="19"/>
                <w:rFonts w:ascii="Times New Roman" w:hAnsi="Times New Roman" w:eastAsia="宋体"/>
              </w:rPr>
              <w:t>日志生成时间戳</w:t>
            </w:r>
          </w:p>
        </w:tc>
      </w:tr>
    </w:tbl>
    <w:p>
      <w:pPr>
        <w:spacing w:before="0" w:after="120"/>
      </w:pPr>
    </w:p>
    <w:p>
      <w:pPr>
        <w:spacing w:before="200" w:after="80"/>
        <w:jc w:val="center"/>
      </w:pPr>
      <w:r>
        <w:rPr>
          <w:b/>
          <w:i w:val="0"/>
          <w:color w:val="000000"/>
          <w:sz w:val="21"/>
          <w:rFonts w:ascii="Times New Roman" w:hAnsi="Times New Roman" w:eastAsia="黑体"/>
        </w:rPr>
        <w:t>表4-14  系统通知提醒表（notifications）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268"/>
        <w:gridCol w:w="2268"/>
        <w:gridCol w:w="2268"/>
        <w:gridCol w:w="2268"/>
      </w:tblGrid>
      <w:tr>
        <w:tc>
          <w:tcPr>
            <w:tcW w:type="dxa" w:w="1872"/>
            <w:shd w:fill="F0F4F8"/>
          </w:tcPr>
          <w:p>
            <w:pPr>
              <w:spacing w:before="80" w:after="80"/>
              <w:jc w:val="center"/>
            </w:pPr>
            <w:r/>
            <w:r>
              <w:rPr>
                <w:b/>
                <w:i w:val="0"/>
                <w:color w:val="000000"/>
                <w:sz w:val="20"/>
                <w:rFonts w:ascii="Times New Roman" w:hAnsi="Times New Roman" w:eastAsia="黑体"/>
              </w:rPr>
              <w:t>字段名</w:t>
            </w:r>
          </w:p>
        </w:tc>
        <w:tc>
          <w:tcPr>
            <w:tcW w:type="dxa" w:w="1872"/>
            <w:shd w:fill="F0F4F8"/>
          </w:tcPr>
          <w:p>
            <w:pPr>
              <w:spacing w:before="80" w:after="80"/>
              <w:jc w:val="center"/>
            </w:pPr>
            <w:r/>
            <w:r>
              <w:rPr>
                <w:b/>
                <w:i w:val="0"/>
                <w:color w:val="000000"/>
                <w:sz w:val="20"/>
                <w:rFonts w:ascii="Times New Roman" w:hAnsi="Times New Roman" w:eastAsia="黑体"/>
              </w:rPr>
              <w:t>数据类型</w:t>
            </w:r>
          </w:p>
        </w:tc>
        <w:tc>
          <w:tcPr>
            <w:tcW w:type="dxa" w:w="2160"/>
            <w:shd w:fill="F0F4F8"/>
          </w:tcPr>
          <w:p>
            <w:pPr>
              <w:spacing w:before="80" w:after="80"/>
              <w:jc w:val="center"/>
            </w:pPr>
            <w:r/>
            <w:r>
              <w:rPr>
                <w:b/>
                <w:i w:val="0"/>
                <w:color w:val="000000"/>
                <w:sz w:val="20"/>
                <w:rFonts w:ascii="Times New Roman" w:hAnsi="Times New Roman" w:eastAsia="黑体"/>
              </w:rPr>
              <w:t>约束</w:t>
            </w:r>
          </w:p>
        </w:tc>
        <w:tc>
          <w:tcPr>
            <w:tcW w:type="dxa" w:w="3888"/>
            <w:shd w:fill="F0F4F8"/>
          </w:tcPr>
          <w:p>
            <w:pPr>
              <w:spacing w:before="80" w:after="80"/>
              <w:jc w:val="center"/>
            </w:pPr>
            <w:r/>
            <w:r>
              <w:rPr>
                <w:b/>
                <w:i w:val="0"/>
                <w:color w:val="000000"/>
                <w:sz w:val="20"/>
                <w:rFonts w:ascii="Times New Roman" w:hAnsi="Times New Roman" w:eastAsia="黑体"/>
              </w:rPr>
              <w:t>说明</w:t>
            </w:r>
          </w:p>
        </w:tc>
      </w:tr>
      <w:tr>
        <w:tc>
          <w:tcPr>
            <w:tcW w:type="dxa" w:w="1872"/>
          </w:tcPr>
          <w:p>
            <w:pPr>
              <w:spacing w:before="60" w:after="60"/>
              <w:jc w:val="center"/>
            </w:pPr>
            <w:r/>
            <w:r>
              <w:rPr>
                <w:b w:val="0"/>
                <w:i w:val="0"/>
                <w:color w:val="000000"/>
                <w:sz w:val="19"/>
                <w:rFonts w:ascii="Times New Roman" w:hAnsi="Times New Roman" w:eastAsia="宋体"/>
              </w:rPr>
              <w:t>id</w:t>
            </w:r>
          </w:p>
        </w:tc>
        <w:tc>
          <w:tcPr>
            <w:tcW w:type="dxa" w:w="1872"/>
          </w:tcPr>
          <w:p>
            <w:pPr>
              <w:spacing w:before="60" w:after="60"/>
              <w:jc w:val="center"/>
            </w:pPr>
            <w:r/>
            <w:r>
              <w:rPr>
                <w:b w:val="0"/>
                <w:i w:val="0"/>
                <w:color w:val="000000"/>
                <w:sz w:val="19"/>
                <w:rFonts w:ascii="Times New Roman" w:hAnsi="Times New Roman" w:eastAsia="宋体"/>
              </w:rPr>
              <w:t>Integer</w:t>
            </w:r>
          </w:p>
        </w:tc>
        <w:tc>
          <w:tcPr>
            <w:tcW w:type="dxa" w:w="2160"/>
          </w:tcPr>
          <w:p>
            <w:pPr>
              <w:spacing w:before="60" w:after="60"/>
              <w:jc w:val="left"/>
            </w:pPr>
            <w:r/>
            <w:r>
              <w:rPr>
                <w:b w:val="0"/>
                <w:i w:val="0"/>
                <w:color w:val="000000"/>
                <w:sz w:val="19"/>
                <w:rFonts w:ascii="Times New Roman" w:hAnsi="Times New Roman" w:eastAsia="宋体"/>
              </w:rPr>
              <w:t>PRIMARY KEY, 自增</w:t>
            </w:r>
          </w:p>
        </w:tc>
        <w:tc>
          <w:tcPr>
            <w:tcW w:type="dxa" w:w="3888"/>
          </w:tcPr>
          <w:p>
            <w:pPr>
              <w:spacing w:before="60" w:after="60"/>
              <w:jc w:val="left"/>
            </w:pPr>
            <w:r/>
            <w:r>
              <w:rPr>
                <w:b w:val="0"/>
                <w:i w:val="0"/>
                <w:color w:val="000000"/>
                <w:sz w:val="19"/>
                <w:rFonts w:ascii="Times New Roman" w:hAnsi="Times New Roman" w:eastAsia="宋体"/>
              </w:rPr>
              <w:t>通知主键ID</w:t>
            </w:r>
          </w:p>
        </w:tc>
      </w:tr>
      <w:tr>
        <w:tc>
          <w:tcPr>
            <w:tcW w:type="dxa" w:w="1872"/>
            <w:shd w:fill="FAFBFD"/>
          </w:tcPr>
          <w:p>
            <w:pPr>
              <w:spacing w:before="60" w:after="60"/>
              <w:jc w:val="center"/>
            </w:pPr>
            <w:r/>
            <w:r>
              <w:rPr>
                <w:b w:val="0"/>
                <w:i w:val="0"/>
                <w:color w:val="000000"/>
                <w:sz w:val="19"/>
                <w:rFonts w:ascii="Times New Roman" w:hAnsi="Times New Roman" w:eastAsia="宋体"/>
              </w:rPr>
              <w:t>user_id</w:t>
            </w:r>
          </w:p>
        </w:tc>
        <w:tc>
          <w:tcPr>
            <w:tcW w:type="dxa" w:w="1872"/>
            <w:shd w:fill="FAFBFD"/>
          </w:tcPr>
          <w:p>
            <w:pPr>
              <w:spacing w:before="60" w:after="60"/>
              <w:jc w:val="center"/>
            </w:pPr>
            <w:r/>
            <w:r>
              <w:rPr>
                <w:b w:val="0"/>
                <w:i w:val="0"/>
                <w:color w:val="000000"/>
                <w:sz w:val="19"/>
                <w:rFonts w:ascii="Times New Roman" w:hAnsi="Times New Roman" w:eastAsia="宋体"/>
              </w:rPr>
              <w:t>Integer</w:t>
            </w:r>
          </w:p>
        </w:tc>
        <w:tc>
          <w:tcPr>
            <w:tcW w:type="dxa" w:w="2160"/>
            <w:shd w:fill="FAFBFD"/>
          </w:tcPr>
          <w:p>
            <w:pPr>
              <w:spacing w:before="60" w:after="60"/>
              <w:jc w:val="left"/>
            </w:pPr>
            <w:r/>
            <w:r>
              <w:rPr>
                <w:b w:val="0"/>
                <w:i w:val="0"/>
                <w:color w:val="000000"/>
                <w:sz w:val="19"/>
                <w:rFonts w:ascii="Times New Roman" w:hAnsi="Times New Roman" w:eastAsia="宋体"/>
              </w:rPr>
              <w:t>FOREIGN KEY, NOT NULL</w:t>
            </w:r>
          </w:p>
        </w:tc>
        <w:tc>
          <w:tcPr>
            <w:tcW w:type="dxa" w:w="3888"/>
            <w:shd w:fill="FAFBFD"/>
          </w:tcPr>
          <w:p>
            <w:pPr>
              <w:spacing w:before="60" w:after="60"/>
              <w:jc w:val="left"/>
            </w:pPr>
            <w:r/>
            <w:r>
              <w:rPr>
                <w:b w:val="0"/>
                <w:i w:val="0"/>
                <w:color w:val="000000"/>
                <w:sz w:val="19"/>
                <w:rFonts w:ascii="Times New Roman" w:hAnsi="Times New Roman" w:eastAsia="宋体"/>
              </w:rPr>
              <w:t>接收人用户ID（关联 users.id）</w:t>
            </w:r>
          </w:p>
        </w:tc>
      </w:tr>
      <w:tr>
        <w:tc>
          <w:tcPr>
            <w:tcW w:type="dxa" w:w="1872"/>
          </w:tcPr>
          <w:p>
            <w:pPr>
              <w:spacing w:before="60" w:after="60"/>
              <w:jc w:val="center"/>
            </w:pPr>
            <w:r/>
            <w:r>
              <w:rPr>
                <w:b w:val="0"/>
                <w:i w:val="0"/>
                <w:color w:val="000000"/>
                <w:sz w:val="19"/>
                <w:rFonts w:ascii="Times New Roman" w:hAnsi="Times New Roman" w:eastAsia="宋体"/>
              </w:rPr>
              <w:t>type</w:t>
            </w:r>
          </w:p>
        </w:tc>
        <w:tc>
          <w:tcPr>
            <w:tcW w:type="dxa" w:w="1872"/>
          </w:tcPr>
          <w:p>
            <w:pPr>
              <w:spacing w:before="60" w:after="60"/>
              <w:jc w:val="center"/>
            </w:pPr>
            <w:r/>
            <w:r>
              <w:rPr>
                <w:b w:val="0"/>
                <w:i w:val="0"/>
                <w:color w:val="000000"/>
                <w:sz w:val="19"/>
                <w:rFonts w:ascii="Times New Roman" w:hAnsi="Times New Roman" w:eastAsia="宋体"/>
              </w:rPr>
              <w:t>String(32)</w:t>
            </w:r>
          </w:p>
        </w:tc>
        <w:tc>
          <w:tcPr>
            <w:tcW w:type="dxa" w:w="2160"/>
          </w:tcPr>
          <w:p>
            <w:pPr>
              <w:spacing w:before="60" w:after="60"/>
              <w:jc w:val="left"/>
            </w:pPr>
            <w:r/>
            <w:r>
              <w:rPr>
                <w:b w:val="0"/>
                <w:i w:val="0"/>
                <w:color w:val="000000"/>
                <w:sz w:val="19"/>
                <w:rFonts w:ascii="Times New Roman" w:hAnsi="Times New Roman" w:eastAsia="宋体"/>
              </w:rPr>
              <w:t>NOT NULL, DEFAULT 'system'</w:t>
            </w:r>
          </w:p>
        </w:tc>
        <w:tc>
          <w:tcPr>
            <w:tcW w:type="dxa" w:w="3888"/>
          </w:tcPr>
          <w:p>
            <w:pPr>
              <w:spacing w:before="60" w:after="60"/>
              <w:jc w:val="left"/>
            </w:pPr>
            <w:r/>
            <w:r>
              <w:rPr>
                <w:b w:val="0"/>
                <w:i w:val="0"/>
                <w:color w:val="000000"/>
                <w:sz w:val="19"/>
                <w:rFonts w:ascii="Times New Roman" w:hAnsi="Times New Roman" w:eastAsia="宋体"/>
              </w:rPr>
              <w:t>通知类型（approval/mention/system）</w:t>
            </w:r>
          </w:p>
        </w:tc>
      </w:tr>
      <w:tr>
        <w:tc>
          <w:tcPr>
            <w:tcW w:type="dxa" w:w="1872"/>
            <w:shd w:fill="FAFBFD"/>
          </w:tcPr>
          <w:p>
            <w:pPr>
              <w:spacing w:before="60" w:after="60"/>
              <w:jc w:val="center"/>
            </w:pPr>
            <w:r/>
            <w:r>
              <w:rPr>
                <w:b w:val="0"/>
                <w:i w:val="0"/>
                <w:color w:val="000000"/>
                <w:sz w:val="19"/>
                <w:rFonts w:ascii="Times New Roman" w:hAnsi="Times New Roman" w:eastAsia="宋体"/>
              </w:rPr>
              <w:t>title</w:t>
            </w:r>
          </w:p>
        </w:tc>
        <w:tc>
          <w:tcPr>
            <w:tcW w:type="dxa" w:w="1872"/>
            <w:shd w:fill="FAFBFD"/>
          </w:tcPr>
          <w:p>
            <w:pPr>
              <w:spacing w:before="60" w:after="60"/>
              <w:jc w:val="center"/>
            </w:pPr>
            <w:r/>
            <w:r>
              <w:rPr>
                <w:b w:val="0"/>
                <w:i w:val="0"/>
                <w:color w:val="000000"/>
                <w:sz w:val="19"/>
                <w:rFonts w:ascii="Times New Roman" w:hAnsi="Times New Roman" w:eastAsia="宋体"/>
              </w:rPr>
              <w:t>String(256)</w:t>
            </w:r>
          </w:p>
        </w:tc>
        <w:tc>
          <w:tcPr>
            <w:tcW w:type="dxa" w:w="2160"/>
            <w:shd w:fill="FAFBFD"/>
          </w:tcPr>
          <w:p>
            <w:pPr>
              <w:spacing w:before="60" w:after="60"/>
              <w:jc w:val="left"/>
            </w:pPr>
            <w:r/>
            <w:r>
              <w:rPr>
                <w:b w:val="0"/>
                <w:i w:val="0"/>
                <w:color w:val="000000"/>
                <w:sz w:val="19"/>
                <w:rFonts w:ascii="Times New Roman" w:hAnsi="Times New Roman" w:eastAsia="宋体"/>
              </w:rPr>
              <w:t>NULL</w:t>
            </w:r>
          </w:p>
        </w:tc>
        <w:tc>
          <w:tcPr>
            <w:tcW w:type="dxa" w:w="3888"/>
            <w:shd w:fill="FAFBFD"/>
          </w:tcPr>
          <w:p>
            <w:pPr>
              <w:spacing w:before="60" w:after="60"/>
              <w:jc w:val="left"/>
            </w:pPr>
            <w:r/>
            <w:r>
              <w:rPr>
                <w:b w:val="0"/>
                <w:i w:val="0"/>
                <w:color w:val="000000"/>
                <w:sz w:val="19"/>
                <w:rFonts w:ascii="Times New Roman" w:hAnsi="Times New Roman" w:eastAsia="宋体"/>
              </w:rPr>
              <w:t>通知标题</w:t>
            </w:r>
          </w:p>
        </w:tc>
      </w:tr>
      <w:tr>
        <w:tc>
          <w:tcPr>
            <w:tcW w:type="dxa" w:w="1872"/>
          </w:tcPr>
          <w:p>
            <w:pPr>
              <w:spacing w:before="60" w:after="60"/>
              <w:jc w:val="center"/>
            </w:pPr>
            <w:r/>
            <w:r>
              <w:rPr>
                <w:b w:val="0"/>
                <w:i w:val="0"/>
                <w:color w:val="000000"/>
                <w:sz w:val="19"/>
                <w:rFonts w:ascii="Times New Roman" w:hAnsi="Times New Roman" w:eastAsia="宋体"/>
              </w:rPr>
              <w:t>content</w:t>
            </w:r>
          </w:p>
        </w:tc>
        <w:tc>
          <w:tcPr>
            <w:tcW w:type="dxa" w:w="1872"/>
          </w:tcPr>
          <w:p>
            <w:pPr>
              <w:spacing w:before="60" w:after="60"/>
              <w:jc w:val="center"/>
            </w:pPr>
            <w:r/>
            <w:r>
              <w:rPr>
                <w:b w:val="0"/>
                <w:i w:val="0"/>
                <w:color w:val="000000"/>
                <w:sz w:val="19"/>
                <w:rFonts w:ascii="Times New Roman" w:hAnsi="Times New Roman" w:eastAsia="宋体"/>
              </w:rPr>
              <w:t>Text</w:t>
            </w:r>
          </w:p>
        </w:tc>
        <w:tc>
          <w:tcPr>
            <w:tcW w:type="dxa" w:w="2160"/>
          </w:tcPr>
          <w:p>
            <w:pPr>
              <w:spacing w:before="60" w:after="60"/>
              <w:jc w:val="left"/>
            </w:pPr>
            <w:r/>
            <w:r>
              <w:rPr>
                <w:b w:val="0"/>
                <w:i w:val="0"/>
                <w:color w:val="000000"/>
                <w:sz w:val="19"/>
                <w:rFonts w:ascii="Times New Roman" w:hAnsi="Times New Roman" w:eastAsia="宋体"/>
              </w:rPr>
              <w:t>NULL</w:t>
            </w:r>
          </w:p>
        </w:tc>
        <w:tc>
          <w:tcPr>
            <w:tcW w:type="dxa" w:w="3888"/>
          </w:tcPr>
          <w:p>
            <w:pPr>
              <w:spacing w:before="60" w:after="60"/>
              <w:jc w:val="left"/>
            </w:pPr>
            <w:r/>
            <w:r>
              <w:rPr>
                <w:b w:val="0"/>
                <w:i w:val="0"/>
                <w:color w:val="000000"/>
                <w:sz w:val="19"/>
                <w:rFonts w:ascii="Times New Roman" w:hAnsi="Times New Roman" w:eastAsia="宋体"/>
              </w:rPr>
              <w:t>通知详情负载内容JSON</w:t>
            </w:r>
          </w:p>
        </w:tc>
      </w:tr>
      <w:tr>
        <w:tc>
          <w:tcPr>
            <w:tcW w:type="dxa" w:w="1872"/>
            <w:shd w:fill="FAFBFD"/>
          </w:tcPr>
          <w:p>
            <w:pPr>
              <w:spacing w:before="60" w:after="60"/>
              <w:jc w:val="center"/>
            </w:pPr>
            <w:r/>
            <w:r>
              <w:rPr>
                <w:b w:val="0"/>
                <w:i w:val="0"/>
                <w:color w:val="000000"/>
                <w:sz w:val="19"/>
                <w:rFonts w:ascii="Times New Roman" w:hAnsi="Times New Roman" w:eastAsia="宋体"/>
              </w:rPr>
              <w:t>is_read</w:t>
            </w:r>
          </w:p>
        </w:tc>
        <w:tc>
          <w:tcPr>
            <w:tcW w:type="dxa" w:w="1872"/>
            <w:shd w:fill="FAFBFD"/>
          </w:tcPr>
          <w:p>
            <w:pPr>
              <w:spacing w:before="60" w:after="60"/>
              <w:jc w:val="center"/>
            </w:pPr>
            <w:r/>
            <w:r>
              <w:rPr>
                <w:b w:val="0"/>
                <w:i w:val="0"/>
                <w:color w:val="000000"/>
                <w:sz w:val="19"/>
                <w:rFonts w:ascii="Times New Roman" w:hAnsi="Times New Roman" w:eastAsia="宋体"/>
              </w:rPr>
              <w:t>Boolean</w:t>
            </w:r>
          </w:p>
        </w:tc>
        <w:tc>
          <w:tcPr>
            <w:tcW w:type="dxa" w:w="2160"/>
            <w:shd w:fill="FAFBFD"/>
          </w:tcPr>
          <w:p>
            <w:pPr>
              <w:spacing w:before="60" w:after="60"/>
              <w:jc w:val="left"/>
            </w:pPr>
            <w:r/>
            <w:r>
              <w:rPr>
                <w:b w:val="0"/>
                <w:i w:val="0"/>
                <w:color w:val="000000"/>
                <w:sz w:val="19"/>
                <w:rFonts w:ascii="Times New Roman" w:hAnsi="Times New Roman" w:eastAsia="宋体"/>
              </w:rPr>
              <w:t>DEFAULT False</w:t>
            </w:r>
          </w:p>
        </w:tc>
        <w:tc>
          <w:tcPr>
            <w:tcW w:type="dxa" w:w="3888"/>
            <w:shd w:fill="FAFBFD"/>
          </w:tcPr>
          <w:p>
            <w:pPr>
              <w:spacing w:before="60" w:after="60"/>
              <w:jc w:val="left"/>
            </w:pPr>
            <w:r/>
            <w:r>
              <w:rPr>
                <w:b w:val="0"/>
                <w:i w:val="0"/>
                <w:color w:val="000000"/>
                <w:sz w:val="19"/>
                <w:rFonts w:ascii="Times New Roman" w:hAnsi="Times New Roman" w:eastAsia="宋体"/>
              </w:rPr>
              <w:t>是否已读状态标记</w:t>
            </w:r>
          </w:p>
        </w:tc>
      </w:tr>
      <w:tr>
        <w:tc>
          <w:tcPr>
            <w:tcW w:type="dxa" w:w="1872"/>
          </w:tcPr>
          <w:p>
            <w:pPr>
              <w:spacing w:before="60" w:after="60"/>
              <w:jc w:val="center"/>
            </w:pPr>
            <w:r/>
            <w:r>
              <w:rPr>
                <w:b w:val="0"/>
                <w:i w:val="0"/>
                <w:color w:val="000000"/>
                <w:sz w:val="19"/>
                <w:rFonts w:ascii="Times New Roman" w:hAnsi="Times New Roman" w:eastAsia="宋体"/>
              </w:rPr>
              <w:t>is_starred</w:t>
            </w:r>
          </w:p>
        </w:tc>
        <w:tc>
          <w:tcPr>
            <w:tcW w:type="dxa" w:w="1872"/>
          </w:tcPr>
          <w:p>
            <w:pPr>
              <w:spacing w:before="60" w:after="60"/>
              <w:jc w:val="center"/>
            </w:pPr>
            <w:r/>
            <w:r>
              <w:rPr>
                <w:b w:val="0"/>
                <w:i w:val="0"/>
                <w:color w:val="000000"/>
                <w:sz w:val="19"/>
                <w:rFonts w:ascii="Times New Roman" w:hAnsi="Times New Roman" w:eastAsia="宋体"/>
              </w:rPr>
              <w:t>Boolean</w:t>
            </w:r>
          </w:p>
        </w:tc>
        <w:tc>
          <w:tcPr>
            <w:tcW w:type="dxa" w:w="2160"/>
          </w:tcPr>
          <w:p>
            <w:pPr>
              <w:spacing w:before="60" w:after="60"/>
              <w:jc w:val="left"/>
            </w:pPr>
            <w:r/>
            <w:r>
              <w:rPr>
                <w:b w:val="0"/>
                <w:i w:val="0"/>
                <w:color w:val="000000"/>
                <w:sz w:val="19"/>
                <w:rFonts w:ascii="Times New Roman" w:hAnsi="Times New Roman" w:eastAsia="宋体"/>
              </w:rPr>
              <w:t>DEFAULT False</w:t>
            </w:r>
          </w:p>
        </w:tc>
        <w:tc>
          <w:tcPr>
            <w:tcW w:type="dxa" w:w="3888"/>
          </w:tcPr>
          <w:p>
            <w:pPr>
              <w:spacing w:before="60" w:after="60"/>
              <w:jc w:val="left"/>
            </w:pPr>
            <w:r/>
            <w:r>
              <w:rPr>
                <w:b w:val="0"/>
                <w:i w:val="0"/>
                <w:color w:val="000000"/>
                <w:sz w:val="19"/>
                <w:rFonts w:ascii="Times New Roman" w:hAnsi="Times New Roman" w:eastAsia="宋体"/>
              </w:rPr>
              <w:t>用户星标标记</w:t>
            </w:r>
          </w:p>
        </w:tc>
      </w:tr>
      <w:tr>
        <w:tc>
          <w:tcPr>
            <w:tcW w:type="dxa" w:w="1872"/>
            <w:shd w:fill="FAFBFD"/>
          </w:tcPr>
          <w:p>
            <w:pPr>
              <w:spacing w:before="60" w:after="60"/>
              <w:jc w:val="center"/>
            </w:pPr>
            <w:r/>
            <w:r>
              <w:rPr>
                <w:b w:val="0"/>
                <w:i w:val="0"/>
                <w:color w:val="000000"/>
                <w:sz w:val="19"/>
                <w:rFonts w:ascii="Times New Roman" w:hAnsi="Times New Roman" w:eastAsia="宋体"/>
              </w:rPr>
              <w:t>related_doc_id</w:t>
            </w:r>
          </w:p>
        </w:tc>
        <w:tc>
          <w:tcPr>
            <w:tcW w:type="dxa" w:w="1872"/>
            <w:shd w:fill="FAFBFD"/>
          </w:tcPr>
          <w:p>
            <w:pPr>
              <w:spacing w:before="60" w:after="60"/>
              <w:jc w:val="center"/>
            </w:pPr>
            <w:r/>
            <w:r>
              <w:rPr>
                <w:b w:val="0"/>
                <w:i w:val="0"/>
                <w:color w:val="000000"/>
                <w:sz w:val="19"/>
                <w:rFonts w:ascii="Times New Roman" w:hAnsi="Times New Roman" w:eastAsia="宋体"/>
              </w:rPr>
              <w:t>Integer</w:t>
            </w:r>
          </w:p>
        </w:tc>
        <w:tc>
          <w:tcPr>
            <w:tcW w:type="dxa" w:w="2160"/>
            <w:shd w:fill="FAFBFD"/>
          </w:tcPr>
          <w:p>
            <w:pPr>
              <w:spacing w:before="60" w:after="60"/>
              <w:jc w:val="left"/>
            </w:pPr>
            <w:r/>
            <w:r>
              <w:rPr>
                <w:b w:val="0"/>
                <w:i w:val="0"/>
                <w:color w:val="000000"/>
                <w:sz w:val="19"/>
                <w:rFonts w:ascii="Times New Roman" w:hAnsi="Times New Roman" w:eastAsia="宋体"/>
              </w:rPr>
              <w:t>FOREIGN KEY, NULL</w:t>
            </w:r>
          </w:p>
        </w:tc>
        <w:tc>
          <w:tcPr>
            <w:tcW w:type="dxa" w:w="3888"/>
            <w:shd w:fill="FAFBFD"/>
          </w:tcPr>
          <w:p>
            <w:pPr>
              <w:spacing w:before="60" w:after="60"/>
              <w:jc w:val="left"/>
            </w:pPr>
            <w:r/>
            <w:r>
              <w:rPr>
                <w:b w:val="0"/>
                <w:i w:val="0"/>
                <w:color w:val="000000"/>
                <w:sz w:val="19"/>
                <w:rFonts w:ascii="Times New Roman" w:hAnsi="Times New Roman" w:eastAsia="宋体"/>
              </w:rPr>
              <w:t>关联文档ID（关联 documents.id）</w:t>
            </w:r>
          </w:p>
        </w:tc>
      </w:tr>
      <w:tr>
        <w:tc>
          <w:tcPr>
            <w:tcW w:type="dxa" w:w="1872"/>
          </w:tcPr>
          <w:p>
            <w:pPr>
              <w:spacing w:before="60" w:after="60"/>
              <w:jc w:val="center"/>
            </w:pPr>
            <w:r/>
            <w:r>
              <w:rPr>
                <w:b w:val="0"/>
                <w:i w:val="0"/>
                <w:color w:val="000000"/>
                <w:sz w:val="19"/>
                <w:rFonts w:ascii="Times New Roman" w:hAnsi="Times New Roman" w:eastAsia="宋体"/>
              </w:rPr>
              <w:t>link_url</w:t>
            </w:r>
          </w:p>
        </w:tc>
        <w:tc>
          <w:tcPr>
            <w:tcW w:type="dxa" w:w="1872"/>
          </w:tcPr>
          <w:p>
            <w:pPr>
              <w:spacing w:before="60" w:after="60"/>
              <w:jc w:val="center"/>
            </w:pPr>
            <w:r/>
            <w:r>
              <w:rPr>
                <w:b w:val="0"/>
                <w:i w:val="0"/>
                <w:color w:val="000000"/>
                <w:sz w:val="19"/>
                <w:rFonts w:ascii="Times New Roman" w:hAnsi="Times New Roman" w:eastAsia="宋体"/>
              </w:rPr>
              <w:t>String(512)</w:t>
            </w:r>
          </w:p>
        </w:tc>
        <w:tc>
          <w:tcPr>
            <w:tcW w:type="dxa" w:w="2160"/>
          </w:tcPr>
          <w:p>
            <w:pPr>
              <w:spacing w:before="60" w:after="60"/>
              <w:jc w:val="left"/>
            </w:pPr>
            <w:r/>
            <w:r>
              <w:rPr>
                <w:b w:val="0"/>
                <w:i w:val="0"/>
                <w:color w:val="000000"/>
                <w:sz w:val="19"/>
                <w:rFonts w:ascii="Times New Roman" w:hAnsi="Times New Roman" w:eastAsia="宋体"/>
              </w:rPr>
              <w:t>NULL</w:t>
            </w:r>
          </w:p>
        </w:tc>
        <w:tc>
          <w:tcPr>
            <w:tcW w:type="dxa" w:w="3888"/>
          </w:tcPr>
          <w:p>
            <w:pPr>
              <w:spacing w:before="60" w:after="60"/>
              <w:jc w:val="left"/>
            </w:pPr>
            <w:r/>
            <w:r>
              <w:rPr>
                <w:b w:val="0"/>
                <w:i w:val="0"/>
                <w:color w:val="000000"/>
                <w:sz w:val="19"/>
                <w:rFonts w:ascii="Times New Roman" w:hAnsi="Times New Roman" w:eastAsia="宋体"/>
              </w:rPr>
              <w:t>快捷跳转链接地址</w:t>
            </w:r>
          </w:p>
        </w:tc>
      </w:tr>
      <w:tr>
        <w:tc>
          <w:tcPr>
            <w:tcW w:type="dxa" w:w="1872"/>
            <w:shd w:fill="FAFBFD"/>
          </w:tcPr>
          <w:p>
            <w:pPr>
              <w:spacing w:before="60" w:after="60"/>
              <w:jc w:val="center"/>
            </w:pPr>
            <w:r/>
            <w:r>
              <w:rPr>
                <w:b w:val="0"/>
                <w:i w:val="0"/>
                <w:color w:val="000000"/>
                <w:sz w:val="19"/>
                <w:rFonts w:ascii="Times New Roman" w:hAnsi="Times New Roman" w:eastAsia="宋体"/>
              </w:rPr>
              <w:t>created_at</w:t>
            </w:r>
          </w:p>
        </w:tc>
        <w:tc>
          <w:tcPr>
            <w:tcW w:type="dxa" w:w="1872"/>
            <w:shd w:fill="FAFBFD"/>
          </w:tcPr>
          <w:p>
            <w:pPr>
              <w:spacing w:before="60" w:after="60"/>
              <w:jc w:val="center"/>
            </w:pPr>
            <w:r/>
            <w:r>
              <w:rPr>
                <w:b w:val="0"/>
                <w:i w:val="0"/>
                <w:color w:val="000000"/>
                <w:sz w:val="19"/>
                <w:rFonts w:ascii="Times New Roman" w:hAnsi="Times New Roman" w:eastAsia="宋体"/>
              </w:rPr>
              <w:t>DateTime</w:t>
            </w:r>
          </w:p>
        </w:tc>
        <w:tc>
          <w:tcPr>
            <w:tcW w:type="dxa" w:w="2160"/>
            <w:shd w:fill="FAFBFD"/>
          </w:tcPr>
          <w:p>
            <w:pPr>
              <w:spacing w:before="60" w:after="60"/>
              <w:jc w:val="left"/>
            </w:pPr>
            <w:r/>
            <w:r>
              <w:rPr>
                <w:b w:val="0"/>
                <w:i w:val="0"/>
                <w:color w:val="000000"/>
                <w:sz w:val="19"/>
                <w:rFonts w:ascii="Times New Roman" w:hAnsi="Times New Roman" w:eastAsia="宋体"/>
              </w:rPr>
              <w:t>DEFAULT UTC_NOW</w:t>
            </w:r>
          </w:p>
        </w:tc>
        <w:tc>
          <w:tcPr>
            <w:tcW w:type="dxa" w:w="3888"/>
            <w:shd w:fill="FAFBFD"/>
          </w:tcPr>
          <w:p>
            <w:pPr>
              <w:spacing w:before="60" w:after="60"/>
              <w:jc w:val="left"/>
            </w:pPr>
            <w:r/>
            <w:r>
              <w:rPr>
                <w:b w:val="0"/>
                <w:i w:val="0"/>
                <w:color w:val="000000"/>
                <w:sz w:val="19"/>
                <w:rFonts w:ascii="Times New Roman" w:hAnsi="Times New Roman" w:eastAsia="宋体"/>
              </w:rPr>
              <w:t>通知产生时间</w:t>
            </w:r>
          </w:p>
        </w:tc>
      </w:tr>
      <w:tr>
        <w:tc>
          <w:tcPr>
            <w:tcW w:type="dxa" w:w="1872"/>
          </w:tcPr>
          <w:p>
            <w:pPr>
              <w:spacing w:before="60" w:after="60"/>
              <w:jc w:val="center"/>
            </w:pPr>
            <w:r/>
            <w:r>
              <w:rPr>
                <w:b w:val="0"/>
                <w:i w:val="0"/>
                <w:color w:val="000000"/>
                <w:sz w:val="19"/>
                <w:rFonts w:ascii="Times New Roman" w:hAnsi="Times New Roman" w:eastAsia="宋体"/>
              </w:rPr>
              <w:t>expires_at</w:t>
            </w:r>
          </w:p>
        </w:tc>
        <w:tc>
          <w:tcPr>
            <w:tcW w:type="dxa" w:w="1872"/>
          </w:tcPr>
          <w:p>
            <w:pPr>
              <w:spacing w:before="60" w:after="60"/>
              <w:jc w:val="center"/>
            </w:pPr>
            <w:r/>
            <w:r>
              <w:rPr>
                <w:b w:val="0"/>
                <w:i w:val="0"/>
                <w:color w:val="000000"/>
                <w:sz w:val="19"/>
                <w:rFonts w:ascii="Times New Roman" w:hAnsi="Times New Roman" w:eastAsia="宋体"/>
              </w:rPr>
              <w:t>DateTime</w:t>
            </w:r>
          </w:p>
        </w:tc>
        <w:tc>
          <w:tcPr>
            <w:tcW w:type="dxa" w:w="2160"/>
          </w:tcPr>
          <w:p>
            <w:pPr>
              <w:spacing w:before="60" w:after="60"/>
              <w:jc w:val="left"/>
            </w:pPr>
            <w:r/>
            <w:r>
              <w:rPr>
                <w:b w:val="0"/>
                <w:i w:val="0"/>
                <w:color w:val="000000"/>
                <w:sz w:val="19"/>
                <w:rFonts w:ascii="Times New Roman" w:hAnsi="Times New Roman" w:eastAsia="宋体"/>
              </w:rPr>
              <w:t>NULL</w:t>
            </w:r>
          </w:p>
        </w:tc>
        <w:tc>
          <w:tcPr>
            <w:tcW w:type="dxa" w:w="3888"/>
          </w:tcPr>
          <w:p>
            <w:pPr>
              <w:spacing w:before="60" w:after="60"/>
              <w:jc w:val="left"/>
            </w:pPr>
            <w:r/>
            <w:r>
              <w:rPr>
                <w:b w:val="0"/>
                <w:i w:val="0"/>
                <w:color w:val="000000"/>
                <w:sz w:val="19"/>
                <w:rFonts w:ascii="Times New Roman" w:hAnsi="Times New Roman" w:eastAsia="宋体"/>
              </w:rPr>
              <w:t>通知过期失效时间（默认30天）</w:t>
            </w:r>
          </w:p>
        </w:tc>
      </w:tr>
    </w:tbl>
    <w:p>
      <w:pPr>
        <w:spacing w:before="0" w:after="120"/>
      </w:pPr>
    </w:p>
    <w:p>
      <w:r>
        <w:br w:type="page"/>
      </w:r>
    </w:p>
    <w:p>
      <w:pPr>
        <w:spacing w:before="360" w:after="240" w:line="324" w:lineRule="auto"/>
        <w:jc w:val="center"/>
      </w:pPr>
      <w:r>
        <w:rPr>
          <w:b/>
          <w:i w:val="0"/>
          <w:color w:val="000000"/>
          <w:sz w:val="30"/>
          <w:rFonts w:ascii="Times New Roman" w:hAnsi="Times New Roman" w:eastAsia="黑体"/>
        </w:rPr>
        <w:t>第五章  系统实现</w:t>
      </w:r>
    </w:p>
    <w:p>
      <w:pPr>
        <w:spacing w:before="240" w:after="120" w:line="324" w:lineRule="auto"/>
        <w:jc w:val="left"/>
      </w:pPr>
      <w:r>
        <w:rPr>
          <w:b/>
          <w:i w:val="0"/>
          <w:color w:val="000000"/>
          <w:sz w:val="28"/>
          <w:rFonts w:ascii="Times New Roman" w:hAnsi="Times New Roman" w:eastAsia="黑体"/>
        </w:rPr>
        <w:t>5.1  系统开发环境与基础配置</w:t>
      </w:r>
    </w:p>
    <w:p>
      <w:pPr>
        <w:spacing w:before="160" w:after="80" w:line="324" w:lineRule="auto"/>
        <w:jc w:val="left"/>
      </w:pPr>
      <w:r>
        <w:rPr>
          <w:b/>
          <w:i w:val="0"/>
          <w:color w:val="000000"/>
          <w:sz w:val="24"/>
          <w:rFonts w:ascii="Times New Roman" w:hAnsi="Times New Roman" w:eastAsia="黑体"/>
        </w:rPr>
        <w:t>5.1.1 软硬件运行环境与工具链</w:t>
      </w:r>
    </w:p>
    <w:p>
      <w:pPr>
        <w:spacing w:before="0" w:after="120" w:line="324" w:lineRule="auto"/>
        <w:ind w:firstLine="480"/>
        <w:jc w:val="left"/>
      </w:pPr>
      <w:r>
        <w:rPr>
          <w:b w:val="0"/>
          <w:i w:val="0"/>
          <w:color w:val="000000"/>
          <w:sz w:val="24"/>
          <w:rFonts w:ascii="Times New Roman" w:hAnsi="Times New Roman" w:eastAsia="宋体"/>
        </w:rPr>
        <w:t>系统开发与运行部署环境如表 5-1 所示。整套系统基于 Docker 容器化技术进行封装编排，支持在 Linux 与 Windows 环境下一键构建与跨平台交付。</w:t>
      </w:r>
    </w:p>
    <w:p>
      <w:pPr>
        <w:spacing w:before="200" w:after="80"/>
        <w:jc w:val="center"/>
      </w:pPr>
      <w:r>
        <w:rPr>
          <w:b/>
          <w:i w:val="0"/>
          <w:color w:val="000000"/>
          <w:sz w:val="21"/>
          <w:rFonts w:ascii="Times New Roman" w:hAnsi="Times New Roman" w:eastAsia="黑体"/>
        </w:rPr>
        <w:t>表5-1  系统开发与运行环境配置表</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3024"/>
        <w:gridCol w:w="3024"/>
        <w:gridCol w:w="3024"/>
      </w:tblGrid>
      <w:tr>
        <w:tc>
          <w:tcPr>
            <w:tcW w:type="dxa" w:w="2592"/>
            <w:shd w:fill="F0F4F8"/>
          </w:tcPr>
          <w:p>
            <w:pPr>
              <w:spacing w:before="80" w:after="80"/>
              <w:jc w:val="center"/>
            </w:pPr>
            <w:r/>
            <w:r>
              <w:rPr>
                <w:b/>
                <w:i w:val="0"/>
                <w:color w:val="000000"/>
                <w:sz w:val="20"/>
                <w:rFonts w:ascii="Times New Roman" w:hAnsi="Times New Roman" w:eastAsia="黑体"/>
              </w:rPr>
              <w:t>项目类别</w:t>
            </w:r>
          </w:p>
        </w:tc>
        <w:tc>
          <w:tcPr>
            <w:tcW w:type="dxa" w:w="4608"/>
            <w:shd w:fill="F0F4F8"/>
          </w:tcPr>
          <w:p>
            <w:pPr>
              <w:spacing w:before="80" w:after="80"/>
              <w:jc w:val="center"/>
            </w:pPr>
            <w:r/>
            <w:r>
              <w:rPr>
                <w:b/>
                <w:i w:val="0"/>
                <w:color w:val="000000"/>
                <w:sz w:val="20"/>
                <w:rFonts w:ascii="Times New Roman" w:hAnsi="Times New Roman" w:eastAsia="黑体"/>
              </w:rPr>
              <w:t>配置参数 / 技术选型</w:t>
            </w:r>
          </w:p>
        </w:tc>
        <w:tc>
          <w:tcPr>
            <w:tcW w:type="dxa" w:w="2592"/>
            <w:shd w:fill="F0F4F8"/>
          </w:tcPr>
          <w:p>
            <w:pPr>
              <w:spacing w:before="80" w:after="80"/>
              <w:jc w:val="center"/>
            </w:pPr>
            <w:r/>
            <w:r>
              <w:rPr>
                <w:b/>
                <w:i w:val="0"/>
                <w:color w:val="000000"/>
                <w:sz w:val="20"/>
                <w:rFonts w:ascii="Times New Roman" w:hAnsi="Times New Roman" w:eastAsia="黑体"/>
              </w:rPr>
              <w:t>版本说明</w:t>
            </w:r>
          </w:p>
        </w:tc>
      </w:tr>
      <w:tr>
        <w:tc>
          <w:tcPr>
            <w:tcW w:type="dxa" w:w="2592"/>
          </w:tcPr>
          <w:p>
            <w:pPr>
              <w:spacing w:before="60" w:after="60"/>
              <w:jc w:val="center"/>
            </w:pPr>
            <w:r/>
            <w:r>
              <w:rPr>
                <w:b w:val="0"/>
                <w:i w:val="0"/>
                <w:color w:val="000000"/>
                <w:sz w:val="19"/>
                <w:rFonts w:ascii="Times New Roman" w:hAnsi="Times New Roman" w:eastAsia="宋体"/>
              </w:rPr>
              <w:t>操作系统</w:t>
            </w:r>
          </w:p>
        </w:tc>
        <w:tc>
          <w:tcPr>
            <w:tcW w:type="dxa" w:w="4608"/>
          </w:tcPr>
          <w:p>
            <w:pPr>
              <w:spacing w:before="60" w:after="60"/>
              <w:jc w:val="center"/>
            </w:pPr>
            <w:r/>
            <w:r>
              <w:rPr>
                <w:b w:val="0"/>
                <w:i w:val="0"/>
                <w:color w:val="000000"/>
                <w:sz w:val="19"/>
                <w:rFonts w:ascii="Times New Roman" w:hAnsi="Times New Roman" w:eastAsia="宋体"/>
              </w:rPr>
              <w:t>Windows 11 Professional / Ubuntu 22.04 LTS</w:t>
            </w:r>
          </w:p>
        </w:tc>
        <w:tc>
          <w:tcPr>
            <w:tcW w:type="dxa" w:w="2592"/>
          </w:tcPr>
          <w:p>
            <w:pPr>
              <w:spacing w:before="60" w:after="60"/>
              <w:jc w:val="left"/>
            </w:pPr>
            <w:r/>
            <w:r>
              <w:rPr>
                <w:b w:val="0"/>
                <w:i w:val="0"/>
                <w:color w:val="000000"/>
                <w:sz w:val="19"/>
                <w:rFonts w:ascii="Times New Roman" w:hAnsi="Times New Roman" w:eastAsia="宋体"/>
              </w:rPr>
              <w:t>64位操作系统</w:t>
            </w:r>
          </w:p>
        </w:tc>
      </w:tr>
      <w:tr>
        <w:tc>
          <w:tcPr>
            <w:tcW w:type="dxa" w:w="2592"/>
            <w:shd w:fill="FAFBFD"/>
          </w:tcPr>
          <w:p>
            <w:pPr>
              <w:spacing w:before="60" w:after="60"/>
              <w:jc w:val="center"/>
            </w:pPr>
            <w:r/>
            <w:r>
              <w:rPr>
                <w:b w:val="0"/>
                <w:i w:val="0"/>
                <w:color w:val="000000"/>
                <w:sz w:val="19"/>
                <w:rFonts w:ascii="Times New Roman" w:hAnsi="Times New Roman" w:eastAsia="宋体"/>
              </w:rPr>
              <w:t>后端开发语言</w:t>
            </w:r>
          </w:p>
        </w:tc>
        <w:tc>
          <w:tcPr>
            <w:tcW w:type="dxa" w:w="4608"/>
            <w:shd w:fill="FAFBFD"/>
          </w:tcPr>
          <w:p>
            <w:pPr>
              <w:spacing w:before="60" w:after="60"/>
              <w:jc w:val="center"/>
            </w:pPr>
            <w:r/>
            <w:r>
              <w:rPr>
                <w:b w:val="0"/>
                <w:i w:val="0"/>
                <w:color w:val="000000"/>
                <w:sz w:val="19"/>
                <w:rFonts w:ascii="Times New Roman" w:hAnsi="Times New Roman" w:eastAsia="宋体"/>
              </w:rPr>
              <w:t>Python</w:t>
            </w:r>
          </w:p>
        </w:tc>
        <w:tc>
          <w:tcPr>
            <w:tcW w:type="dxa" w:w="2592"/>
            <w:shd w:fill="FAFBFD"/>
          </w:tcPr>
          <w:p>
            <w:pPr>
              <w:spacing w:before="60" w:after="60"/>
              <w:jc w:val="left"/>
            </w:pPr>
            <w:r/>
            <w:r>
              <w:rPr>
                <w:b w:val="0"/>
                <w:i w:val="0"/>
                <w:color w:val="000000"/>
                <w:sz w:val="19"/>
                <w:rFonts w:ascii="Times New Roman" w:hAnsi="Times New Roman" w:eastAsia="宋体"/>
              </w:rPr>
              <w:t>3.11.8</w:t>
            </w:r>
          </w:p>
        </w:tc>
      </w:tr>
      <w:tr>
        <w:tc>
          <w:tcPr>
            <w:tcW w:type="dxa" w:w="2592"/>
          </w:tcPr>
          <w:p>
            <w:pPr>
              <w:spacing w:before="60" w:after="60"/>
              <w:jc w:val="center"/>
            </w:pPr>
            <w:r/>
            <w:r>
              <w:rPr>
                <w:b w:val="0"/>
                <w:i w:val="0"/>
                <w:color w:val="000000"/>
                <w:sz w:val="19"/>
                <w:rFonts w:ascii="Times New Roman" w:hAnsi="Times New Roman" w:eastAsia="宋体"/>
              </w:rPr>
              <w:t>Web 基础框架</w:t>
            </w:r>
          </w:p>
        </w:tc>
        <w:tc>
          <w:tcPr>
            <w:tcW w:type="dxa" w:w="4608"/>
          </w:tcPr>
          <w:p>
            <w:pPr>
              <w:spacing w:before="60" w:after="60"/>
              <w:jc w:val="center"/>
            </w:pPr>
            <w:r/>
            <w:r>
              <w:rPr>
                <w:b w:val="0"/>
                <w:i w:val="0"/>
                <w:color w:val="000000"/>
                <w:sz w:val="19"/>
                <w:rFonts w:ascii="Times New Roman" w:hAnsi="Times New Roman" w:eastAsia="宋体"/>
              </w:rPr>
              <w:t>Flask</w:t>
            </w:r>
          </w:p>
        </w:tc>
        <w:tc>
          <w:tcPr>
            <w:tcW w:type="dxa" w:w="2592"/>
          </w:tcPr>
          <w:p>
            <w:pPr>
              <w:spacing w:before="60" w:after="60"/>
              <w:jc w:val="left"/>
            </w:pPr>
            <w:r/>
            <w:r>
              <w:rPr>
                <w:b w:val="0"/>
                <w:i w:val="0"/>
                <w:color w:val="000000"/>
                <w:sz w:val="19"/>
                <w:rFonts w:ascii="Times New Roman" w:hAnsi="Times New Roman" w:eastAsia="宋体"/>
              </w:rPr>
              <w:t>3.0.2</w:t>
            </w:r>
          </w:p>
        </w:tc>
      </w:tr>
      <w:tr>
        <w:tc>
          <w:tcPr>
            <w:tcW w:type="dxa" w:w="2592"/>
            <w:shd w:fill="FAFBFD"/>
          </w:tcPr>
          <w:p>
            <w:pPr>
              <w:spacing w:before="60" w:after="60"/>
              <w:jc w:val="center"/>
            </w:pPr>
            <w:r/>
            <w:r>
              <w:rPr>
                <w:b w:val="0"/>
                <w:i w:val="0"/>
                <w:color w:val="000000"/>
                <w:sz w:val="19"/>
                <w:rFonts w:ascii="Times New Roman" w:hAnsi="Times New Roman" w:eastAsia="宋体"/>
              </w:rPr>
              <w:t>ORM 映射框架</w:t>
            </w:r>
          </w:p>
        </w:tc>
        <w:tc>
          <w:tcPr>
            <w:tcW w:type="dxa" w:w="4608"/>
            <w:shd w:fill="FAFBFD"/>
          </w:tcPr>
          <w:p>
            <w:pPr>
              <w:spacing w:before="60" w:after="60"/>
              <w:jc w:val="center"/>
            </w:pPr>
            <w:r/>
            <w:r>
              <w:rPr>
                <w:b w:val="0"/>
                <w:i w:val="0"/>
                <w:color w:val="000000"/>
                <w:sz w:val="19"/>
                <w:rFonts w:ascii="Times New Roman" w:hAnsi="Times New Roman" w:eastAsia="宋体"/>
              </w:rPr>
              <w:t>SQLAlchemy / Flask-SQLAlchemy</w:t>
            </w:r>
          </w:p>
        </w:tc>
        <w:tc>
          <w:tcPr>
            <w:tcW w:type="dxa" w:w="2592"/>
            <w:shd w:fill="FAFBFD"/>
          </w:tcPr>
          <w:p>
            <w:pPr>
              <w:spacing w:before="60" w:after="60"/>
              <w:jc w:val="left"/>
            </w:pPr>
            <w:r/>
            <w:r>
              <w:rPr>
                <w:b w:val="0"/>
                <w:i w:val="0"/>
                <w:color w:val="000000"/>
                <w:sz w:val="19"/>
                <w:rFonts w:ascii="Times New Roman" w:hAnsi="Times New Roman" w:eastAsia="宋体"/>
              </w:rPr>
              <w:t>3.1.1</w:t>
            </w:r>
          </w:p>
        </w:tc>
      </w:tr>
      <w:tr>
        <w:tc>
          <w:tcPr>
            <w:tcW w:type="dxa" w:w="2592"/>
          </w:tcPr>
          <w:p>
            <w:pPr>
              <w:spacing w:before="60" w:after="60"/>
              <w:jc w:val="center"/>
            </w:pPr>
            <w:r/>
            <w:r>
              <w:rPr>
                <w:b w:val="0"/>
                <w:i w:val="0"/>
                <w:color w:val="000000"/>
                <w:sz w:val="19"/>
                <w:rFonts w:ascii="Times New Roman" w:hAnsi="Times New Roman" w:eastAsia="宋体"/>
              </w:rPr>
              <w:t>数据库系统</w:t>
            </w:r>
          </w:p>
        </w:tc>
        <w:tc>
          <w:tcPr>
            <w:tcW w:type="dxa" w:w="4608"/>
          </w:tcPr>
          <w:p>
            <w:pPr>
              <w:spacing w:before="60" w:after="60"/>
              <w:jc w:val="center"/>
            </w:pPr>
            <w:r/>
            <w:r>
              <w:rPr>
                <w:b w:val="0"/>
                <w:i w:val="0"/>
                <w:color w:val="000000"/>
                <w:sz w:val="19"/>
                <w:rFonts w:ascii="Times New Roman" w:hAnsi="Times New Roman" w:eastAsia="宋体"/>
              </w:rPr>
              <w:t>MySQL Community Server</w:t>
            </w:r>
          </w:p>
        </w:tc>
        <w:tc>
          <w:tcPr>
            <w:tcW w:type="dxa" w:w="2592"/>
          </w:tcPr>
          <w:p>
            <w:pPr>
              <w:spacing w:before="60" w:after="60"/>
              <w:jc w:val="left"/>
            </w:pPr>
            <w:r/>
            <w:r>
              <w:rPr>
                <w:b w:val="0"/>
                <w:i w:val="0"/>
                <w:color w:val="000000"/>
                <w:sz w:val="19"/>
                <w:rFonts w:ascii="Times New Roman" w:hAnsi="Times New Roman" w:eastAsia="宋体"/>
              </w:rPr>
              <w:t>8.0.36</w:t>
            </w:r>
          </w:p>
        </w:tc>
      </w:tr>
      <w:tr>
        <w:tc>
          <w:tcPr>
            <w:tcW w:type="dxa" w:w="2592"/>
            <w:shd w:fill="FAFBFD"/>
          </w:tcPr>
          <w:p>
            <w:pPr>
              <w:spacing w:before="60" w:after="60"/>
              <w:jc w:val="center"/>
            </w:pPr>
            <w:r/>
            <w:r>
              <w:rPr>
                <w:b w:val="0"/>
                <w:i w:val="0"/>
                <w:color w:val="000000"/>
                <w:sz w:val="19"/>
                <w:rFonts w:ascii="Times New Roman" w:hAnsi="Times New Roman" w:eastAsia="宋体"/>
              </w:rPr>
              <w:t>前端开发框架</w:t>
            </w:r>
          </w:p>
        </w:tc>
        <w:tc>
          <w:tcPr>
            <w:tcW w:type="dxa" w:w="4608"/>
            <w:shd w:fill="FAFBFD"/>
          </w:tcPr>
          <w:p>
            <w:pPr>
              <w:spacing w:before="60" w:after="60"/>
              <w:jc w:val="center"/>
            </w:pPr>
            <w:r/>
            <w:r>
              <w:rPr>
                <w:b w:val="0"/>
                <w:i w:val="0"/>
                <w:color w:val="000000"/>
                <w:sz w:val="19"/>
                <w:rFonts w:ascii="Times New Roman" w:hAnsi="Times New Roman" w:eastAsia="宋体"/>
              </w:rPr>
              <w:t>Vue 3</w:t>
            </w:r>
          </w:p>
        </w:tc>
        <w:tc>
          <w:tcPr>
            <w:tcW w:type="dxa" w:w="2592"/>
            <w:shd w:fill="FAFBFD"/>
          </w:tcPr>
          <w:p>
            <w:pPr>
              <w:spacing w:before="60" w:after="60"/>
              <w:jc w:val="left"/>
            </w:pPr>
            <w:r/>
            <w:r>
              <w:rPr>
                <w:b w:val="0"/>
                <w:i w:val="0"/>
                <w:color w:val="000000"/>
                <w:sz w:val="19"/>
                <w:rFonts w:ascii="Times New Roman" w:hAnsi="Times New Roman" w:eastAsia="宋体"/>
              </w:rPr>
              <w:t>3.5.13</w:t>
            </w:r>
          </w:p>
        </w:tc>
      </w:tr>
      <w:tr>
        <w:tc>
          <w:tcPr>
            <w:tcW w:type="dxa" w:w="2592"/>
          </w:tcPr>
          <w:p>
            <w:pPr>
              <w:spacing w:before="60" w:after="60"/>
              <w:jc w:val="center"/>
            </w:pPr>
            <w:r/>
            <w:r>
              <w:rPr>
                <w:b w:val="0"/>
                <w:i w:val="0"/>
                <w:color w:val="000000"/>
                <w:sz w:val="19"/>
                <w:rFonts w:ascii="Times New Roman" w:hAnsi="Times New Roman" w:eastAsia="宋体"/>
              </w:rPr>
              <w:t>前端构建工具</w:t>
            </w:r>
          </w:p>
        </w:tc>
        <w:tc>
          <w:tcPr>
            <w:tcW w:type="dxa" w:w="4608"/>
          </w:tcPr>
          <w:p>
            <w:pPr>
              <w:spacing w:before="60" w:after="60"/>
              <w:jc w:val="center"/>
            </w:pPr>
            <w:r/>
            <w:r>
              <w:rPr>
                <w:b w:val="0"/>
                <w:i w:val="0"/>
                <w:color w:val="000000"/>
                <w:sz w:val="19"/>
                <w:rFonts w:ascii="Times New Roman" w:hAnsi="Times New Roman" w:eastAsia="宋体"/>
              </w:rPr>
              <w:t>Vite</w:t>
            </w:r>
          </w:p>
        </w:tc>
        <w:tc>
          <w:tcPr>
            <w:tcW w:type="dxa" w:w="2592"/>
          </w:tcPr>
          <w:p>
            <w:pPr>
              <w:spacing w:before="60" w:after="60"/>
              <w:jc w:val="left"/>
            </w:pPr>
            <w:r/>
            <w:r>
              <w:rPr>
                <w:b w:val="0"/>
                <w:i w:val="0"/>
                <w:color w:val="000000"/>
                <w:sz w:val="19"/>
                <w:rFonts w:ascii="Times New Roman" w:hAnsi="Times New Roman" w:eastAsia="宋体"/>
              </w:rPr>
              <w:t>6.0.7</w:t>
            </w:r>
          </w:p>
        </w:tc>
      </w:tr>
      <w:tr>
        <w:tc>
          <w:tcPr>
            <w:tcW w:type="dxa" w:w="2592"/>
            <w:shd w:fill="FAFBFD"/>
          </w:tcPr>
          <w:p>
            <w:pPr>
              <w:spacing w:before="60" w:after="60"/>
              <w:jc w:val="center"/>
            </w:pPr>
            <w:r/>
            <w:r>
              <w:rPr>
                <w:b w:val="0"/>
                <w:i w:val="0"/>
                <w:color w:val="000000"/>
                <w:sz w:val="19"/>
                <w:rFonts w:ascii="Times New Roman" w:hAnsi="Times New Roman" w:eastAsia="宋体"/>
              </w:rPr>
              <w:t>UI 组件库</w:t>
            </w:r>
          </w:p>
        </w:tc>
        <w:tc>
          <w:tcPr>
            <w:tcW w:type="dxa" w:w="4608"/>
            <w:shd w:fill="FAFBFD"/>
          </w:tcPr>
          <w:p>
            <w:pPr>
              <w:spacing w:before="60" w:after="60"/>
              <w:jc w:val="center"/>
            </w:pPr>
            <w:r/>
            <w:r>
              <w:rPr>
                <w:b w:val="0"/>
                <w:i w:val="0"/>
                <w:color w:val="000000"/>
                <w:sz w:val="19"/>
                <w:rFonts w:ascii="Times New Roman" w:hAnsi="Times New Roman" w:eastAsia="宋体"/>
              </w:rPr>
              <w:t>Element Plus</w:t>
            </w:r>
          </w:p>
        </w:tc>
        <w:tc>
          <w:tcPr>
            <w:tcW w:type="dxa" w:w="2592"/>
            <w:shd w:fill="FAFBFD"/>
          </w:tcPr>
          <w:p>
            <w:pPr>
              <w:spacing w:before="60" w:after="60"/>
              <w:jc w:val="left"/>
            </w:pPr>
            <w:r/>
            <w:r>
              <w:rPr>
                <w:b w:val="0"/>
                <w:i w:val="0"/>
                <w:color w:val="000000"/>
                <w:sz w:val="19"/>
                <w:rFonts w:ascii="Times New Roman" w:hAnsi="Times New Roman" w:eastAsia="宋体"/>
              </w:rPr>
              <w:t>2.9.1</w:t>
            </w:r>
          </w:p>
        </w:tc>
      </w:tr>
      <w:tr>
        <w:tc>
          <w:tcPr>
            <w:tcW w:type="dxa" w:w="2592"/>
          </w:tcPr>
          <w:p>
            <w:pPr>
              <w:spacing w:before="60" w:after="60"/>
              <w:jc w:val="center"/>
            </w:pPr>
            <w:r/>
            <w:r>
              <w:rPr>
                <w:b w:val="0"/>
                <w:i w:val="0"/>
                <w:color w:val="000000"/>
                <w:sz w:val="19"/>
                <w:rFonts w:ascii="Times New Roman" w:hAnsi="Times New Roman" w:eastAsia="宋体"/>
              </w:rPr>
              <w:t>富文本编辑器</w:t>
            </w:r>
          </w:p>
        </w:tc>
        <w:tc>
          <w:tcPr>
            <w:tcW w:type="dxa" w:w="4608"/>
          </w:tcPr>
          <w:p>
            <w:pPr>
              <w:spacing w:before="60" w:after="60"/>
              <w:jc w:val="center"/>
            </w:pPr>
            <w:r/>
            <w:r>
              <w:rPr>
                <w:b w:val="0"/>
                <w:i w:val="0"/>
                <w:color w:val="000000"/>
                <w:sz w:val="19"/>
                <w:rFonts w:ascii="Times New Roman" w:hAnsi="Times New Roman" w:eastAsia="宋体"/>
              </w:rPr>
              <w:t>Tiptap (ProseMirror Core)</w:t>
            </w:r>
          </w:p>
        </w:tc>
        <w:tc>
          <w:tcPr>
            <w:tcW w:type="dxa" w:w="2592"/>
          </w:tcPr>
          <w:p>
            <w:pPr>
              <w:spacing w:before="60" w:after="60"/>
              <w:jc w:val="left"/>
            </w:pPr>
            <w:r/>
            <w:r>
              <w:rPr>
                <w:b w:val="0"/>
                <w:i w:val="0"/>
                <w:color w:val="000000"/>
                <w:sz w:val="19"/>
                <w:rFonts w:ascii="Times New Roman" w:hAnsi="Times New Roman" w:eastAsia="宋体"/>
              </w:rPr>
              <w:t>2.11.5</w:t>
            </w:r>
          </w:p>
        </w:tc>
      </w:tr>
      <w:tr>
        <w:tc>
          <w:tcPr>
            <w:tcW w:type="dxa" w:w="2592"/>
            <w:shd w:fill="FAFBFD"/>
          </w:tcPr>
          <w:p>
            <w:pPr>
              <w:spacing w:before="60" w:after="60"/>
              <w:jc w:val="center"/>
            </w:pPr>
            <w:r/>
            <w:r>
              <w:rPr>
                <w:b w:val="0"/>
                <w:i w:val="0"/>
                <w:color w:val="000000"/>
                <w:sz w:val="19"/>
                <w:rFonts w:ascii="Times New Roman" w:hAnsi="Times New Roman" w:eastAsia="宋体"/>
              </w:rPr>
              <w:t>协同算法库</w:t>
            </w:r>
          </w:p>
        </w:tc>
        <w:tc>
          <w:tcPr>
            <w:tcW w:type="dxa" w:w="4608"/>
            <w:shd w:fill="FAFBFD"/>
          </w:tcPr>
          <w:p>
            <w:pPr>
              <w:spacing w:before="60" w:after="60"/>
              <w:jc w:val="center"/>
            </w:pPr>
            <w:r/>
            <w:r>
              <w:rPr>
                <w:b w:val="0"/>
                <w:i w:val="0"/>
                <w:color w:val="000000"/>
                <w:sz w:val="19"/>
                <w:rFonts w:ascii="Times New Roman" w:hAnsi="Times New Roman" w:eastAsia="宋体"/>
              </w:rPr>
              <w:t>Yjs (CRDT) / y-prosemirror</w:t>
            </w:r>
          </w:p>
        </w:tc>
        <w:tc>
          <w:tcPr>
            <w:tcW w:type="dxa" w:w="2592"/>
            <w:shd w:fill="FAFBFD"/>
          </w:tcPr>
          <w:p>
            <w:pPr>
              <w:spacing w:before="60" w:after="60"/>
              <w:jc w:val="left"/>
            </w:pPr>
            <w:r/>
            <w:r>
              <w:rPr>
                <w:b w:val="0"/>
                <w:i w:val="0"/>
                <w:color w:val="000000"/>
                <w:sz w:val="19"/>
                <w:rFonts w:ascii="Times New Roman" w:hAnsi="Times New Roman" w:eastAsia="宋体"/>
              </w:rPr>
              <w:t>13.6.23</w:t>
            </w:r>
          </w:p>
        </w:tc>
      </w:tr>
      <w:tr>
        <w:tc>
          <w:tcPr>
            <w:tcW w:type="dxa" w:w="2592"/>
          </w:tcPr>
          <w:p>
            <w:pPr>
              <w:spacing w:before="60" w:after="60"/>
              <w:jc w:val="center"/>
            </w:pPr>
            <w:r/>
            <w:r>
              <w:rPr>
                <w:b w:val="0"/>
                <w:i w:val="0"/>
                <w:color w:val="000000"/>
                <w:sz w:val="19"/>
                <w:rFonts w:ascii="Times New Roman" w:hAnsi="Times New Roman" w:eastAsia="宋体"/>
              </w:rPr>
              <w:t>WebSocket 通信</w:t>
            </w:r>
          </w:p>
        </w:tc>
        <w:tc>
          <w:tcPr>
            <w:tcW w:type="dxa" w:w="4608"/>
          </w:tcPr>
          <w:p>
            <w:pPr>
              <w:spacing w:before="60" w:after="60"/>
              <w:jc w:val="center"/>
            </w:pPr>
            <w:r/>
            <w:r>
              <w:rPr>
                <w:b w:val="0"/>
                <w:i w:val="0"/>
                <w:color w:val="000000"/>
                <w:sz w:val="19"/>
                <w:rFonts w:ascii="Times New Roman" w:hAnsi="Times New Roman" w:eastAsia="宋体"/>
              </w:rPr>
              <w:t>Flask-SocketIO / python-socketio / Socket.io-client</w:t>
            </w:r>
          </w:p>
        </w:tc>
        <w:tc>
          <w:tcPr>
            <w:tcW w:type="dxa" w:w="2592"/>
          </w:tcPr>
          <w:p>
            <w:pPr>
              <w:spacing w:before="60" w:after="60"/>
              <w:jc w:val="left"/>
            </w:pPr>
            <w:r/>
            <w:r>
              <w:rPr>
                <w:b w:val="0"/>
                <w:i w:val="0"/>
                <w:color w:val="000000"/>
                <w:sz w:val="19"/>
                <w:rFonts w:ascii="Times New Roman" w:hAnsi="Times New Roman" w:eastAsia="宋体"/>
              </w:rPr>
              <w:t>4.8.1</w:t>
            </w:r>
          </w:p>
        </w:tc>
      </w:tr>
      <w:tr>
        <w:tc>
          <w:tcPr>
            <w:tcW w:type="dxa" w:w="2592"/>
            <w:shd w:fill="FAFBFD"/>
          </w:tcPr>
          <w:p>
            <w:pPr>
              <w:spacing w:before="60" w:after="60"/>
              <w:jc w:val="center"/>
            </w:pPr>
            <w:r/>
            <w:r>
              <w:rPr>
                <w:b w:val="0"/>
                <w:i w:val="0"/>
                <w:color w:val="000000"/>
                <w:sz w:val="19"/>
                <w:rFonts w:ascii="Times New Roman" w:hAnsi="Times New Roman" w:eastAsia="宋体"/>
              </w:rPr>
              <w:t>大语言模型网关</w:t>
            </w:r>
          </w:p>
        </w:tc>
        <w:tc>
          <w:tcPr>
            <w:tcW w:type="dxa" w:w="4608"/>
            <w:shd w:fill="FAFBFD"/>
          </w:tcPr>
          <w:p>
            <w:pPr>
              <w:spacing w:before="60" w:after="60"/>
              <w:jc w:val="center"/>
            </w:pPr>
            <w:r/>
            <w:r>
              <w:rPr>
                <w:b w:val="0"/>
                <w:i w:val="0"/>
                <w:color w:val="000000"/>
                <w:sz w:val="19"/>
                <w:rFonts w:ascii="Times New Roman" w:hAnsi="Times New Roman" w:eastAsia="宋体"/>
              </w:rPr>
              <w:t>DeepSeek-V3 / OpenAI SDK</w:t>
            </w:r>
          </w:p>
        </w:tc>
        <w:tc>
          <w:tcPr>
            <w:tcW w:type="dxa" w:w="2592"/>
            <w:shd w:fill="FAFBFD"/>
          </w:tcPr>
          <w:p>
            <w:pPr>
              <w:spacing w:before="60" w:after="60"/>
              <w:jc w:val="left"/>
            </w:pPr>
            <w:r/>
            <w:r>
              <w:rPr>
                <w:b w:val="0"/>
                <w:i w:val="0"/>
                <w:color w:val="000000"/>
                <w:sz w:val="19"/>
                <w:rFonts w:ascii="Times New Roman" w:hAnsi="Times New Roman" w:eastAsia="宋体"/>
              </w:rPr>
              <w:t>流式 Stream API</w:t>
            </w:r>
          </w:p>
        </w:tc>
      </w:tr>
      <w:tr>
        <w:tc>
          <w:tcPr>
            <w:tcW w:type="dxa" w:w="2592"/>
          </w:tcPr>
          <w:p>
            <w:pPr>
              <w:spacing w:before="60" w:after="60"/>
              <w:jc w:val="center"/>
            </w:pPr>
            <w:r/>
            <w:r>
              <w:rPr>
                <w:b w:val="0"/>
                <w:i w:val="0"/>
                <w:color w:val="000000"/>
                <w:sz w:val="19"/>
                <w:rFonts w:ascii="Times New Roman" w:hAnsi="Times New Roman" w:eastAsia="宋体"/>
              </w:rPr>
              <w:t>容器化引擎</w:t>
            </w:r>
          </w:p>
        </w:tc>
        <w:tc>
          <w:tcPr>
            <w:tcW w:type="dxa" w:w="4608"/>
          </w:tcPr>
          <w:p>
            <w:pPr>
              <w:spacing w:before="60" w:after="60"/>
              <w:jc w:val="center"/>
            </w:pPr>
            <w:r/>
            <w:r>
              <w:rPr>
                <w:b w:val="0"/>
                <w:i w:val="0"/>
                <w:color w:val="000000"/>
                <w:sz w:val="19"/>
                <w:rFonts w:ascii="Times New Roman" w:hAnsi="Times New Roman" w:eastAsia="宋体"/>
              </w:rPr>
              <w:t>Docker / Docker-Compose</w:t>
            </w:r>
          </w:p>
        </w:tc>
        <w:tc>
          <w:tcPr>
            <w:tcW w:type="dxa" w:w="2592"/>
          </w:tcPr>
          <w:p>
            <w:pPr>
              <w:spacing w:before="60" w:after="60"/>
              <w:jc w:val="left"/>
            </w:pPr>
            <w:r/>
            <w:r>
              <w:rPr>
                <w:b w:val="0"/>
                <w:i w:val="0"/>
                <w:color w:val="000000"/>
                <w:sz w:val="19"/>
                <w:rFonts w:ascii="Times New Roman" w:hAnsi="Times New Roman" w:eastAsia="宋体"/>
              </w:rPr>
              <w:t>24.0.7 / 2.23.3</w:t>
            </w:r>
          </w:p>
        </w:tc>
      </w:tr>
    </w:tbl>
    <w:p>
      <w:pPr>
        <w:spacing w:before="0" w:after="120"/>
      </w:pPr>
    </w:p>
    <w:p>
      <w:pPr>
        <w:spacing w:before="160" w:after="80" w:line="324" w:lineRule="auto"/>
        <w:jc w:val="left"/>
      </w:pPr>
      <w:r>
        <w:rPr>
          <w:b/>
          <w:i w:val="0"/>
          <w:color w:val="000000"/>
          <w:sz w:val="24"/>
          <w:rFonts w:ascii="Times New Roman" w:hAnsi="Times New Roman" w:eastAsia="黑体"/>
        </w:rPr>
        <w:t>5.1.2 前后端基础工程搭建与跨域配置</w:t>
      </w:r>
    </w:p>
    <w:p>
      <w:pPr>
        <w:spacing w:before="0" w:after="120" w:line="324" w:lineRule="auto"/>
        <w:ind w:firstLine="480"/>
        <w:jc w:val="left"/>
      </w:pPr>
      <w:r>
        <w:rPr>
          <w:b w:val="0"/>
          <w:i w:val="0"/>
          <w:color w:val="000000"/>
          <w:sz w:val="24"/>
          <w:rFonts w:ascii="Times New Roman" w:hAnsi="Times New Roman" w:eastAsia="宋体"/>
        </w:rPr>
        <w:t>后端采用工厂模式（Factory Pattern）构建 Flask Application 实例，通过 extensions.py 统一初始化 SQLAlchemy、CORS、SocketIO 等核心扩展插件。针对前后端分离开发模式下的跨域资源共享问题，后端集成 flask_cors 模块，对来自前端开发服务器（如 http://localhost:5173）的 OPTIONS 预检请求与携带凭证的 HTTP 请求进行全局 CORS 策略放行，并统一在 HTTP Header 中注入 X-Frame-Options 与 Content-Security-Policy 增强安全防护。</w:t>
      </w:r>
    </w:p>
    <w:p>
      <w:pPr>
        <w:spacing w:before="240" w:after="120" w:line="324" w:lineRule="auto"/>
        <w:jc w:val="left"/>
      </w:pPr>
      <w:r>
        <w:rPr>
          <w:b/>
          <w:i w:val="0"/>
          <w:color w:val="000000"/>
          <w:sz w:val="28"/>
          <w:rFonts w:ascii="Times New Roman" w:hAnsi="Times New Roman" w:eastAsia="黑体"/>
        </w:rPr>
        <w:t>5.2  多源数据采集与 AI 智能模块实现</w:t>
      </w:r>
    </w:p>
    <w:p>
      <w:pPr>
        <w:spacing w:before="160" w:after="80" w:line="324" w:lineRule="auto"/>
        <w:jc w:val="left"/>
      </w:pPr>
      <w:r>
        <w:rPr>
          <w:b/>
          <w:i w:val="0"/>
          <w:color w:val="000000"/>
          <w:sz w:val="24"/>
          <w:rFonts w:ascii="Times New Roman" w:hAnsi="Times New Roman" w:eastAsia="黑体"/>
        </w:rPr>
        <w:t>5.2.1 AI 辅助文档生成与智能知识问答实现</w:t>
      </w:r>
    </w:p>
    <w:p>
      <w:pPr>
        <w:spacing w:before="0" w:after="120" w:line="324" w:lineRule="auto"/>
        <w:ind w:firstLine="480"/>
        <w:jc w:val="left"/>
      </w:pPr>
      <w:r>
        <w:rPr>
          <w:b w:val="0"/>
          <w:i w:val="0"/>
          <w:color w:val="000000"/>
          <w:sz w:val="24"/>
          <w:rFonts w:ascii="Times New Roman" w:hAnsi="Times New Roman" w:eastAsia="宋体"/>
        </w:rPr>
        <w:t>AI 智能服务封装在 AIService 类中。系统通过异步流式（Stream）通道对接大语言模型接口。在文档智能生成场景中，用户在前端对话框中输入撰写主题（如“企业网络安全防护制度”），后端 ai_generate 路由接收请求并构造精准的 System Prompt 约束生成格式为标准 Markdown。利用 Flask 的 Response(stream_with_context(...), mimetype='text/event-stream')，后端将模型产生的 Token 实时推送到前端，前端 ProseMirror 编辑器实时捕获流式内容并动态转化为富文本节点插入正文，实现流畅的打字机式生成体验。</w:t>
      </w:r>
    </w:p>
    <w:p>
      <w:pPr>
        <w:spacing w:before="0" w:after="120" w:line="324" w:lineRule="auto"/>
        <w:ind w:firstLine="480"/>
        <w:jc w:val="left"/>
      </w:pPr>
      <w:r>
        <w:rPr>
          <w:b w:val="0"/>
          <w:i w:val="0"/>
          <w:color w:val="000000"/>
          <w:sz w:val="24"/>
          <w:rFonts w:ascii="Times New Roman" w:hAnsi="Times New Roman" w:eastAsia="宋体"/>
        </w:rPr>
        <w:t>在跨文档知识库问答模块中，系统构建了基于本地向量化存储（FastEmbed / Qdrant）的 RAG 链路。用户提问时，系统首先将用户 Query 编码为密集向量，在向量库中执行余弦相似度检索，召回 Top-K 相关度最高的历史文档段落，作为外部上下文补充注入至大模型 Prompt 中，从而使得大模型能够基于企业真实的私域文档知识给出精准回答，并标注文档出处引用，极大消除了大模型的幻觉问题。</w:t>
      </w:r>
    </w:p>
    <w:p>
      <w:pPr>
        <w:spacing w:before="160" w:after="80" w:line="324" w:lineRule="auto"/>
        <w:jc w:val="left"/>
      </w:pPr>
      <w:r>
        <w:rPr>
          <w:b/>
          <w:i w:val="0"/>
          <w:color w:val="000000"/>
          <w:sz w:val="24"/>
          <w:rFonts w:ascii="Times New Roman" w:hAnsi="Times New Roman" w:eastAsia="黑体"/>
        </w:rPr>
        <w:t>5.2.2 多源数据入库清洗与元数据标注实现</w:t>
      </w:r>
    </w:p>
    <w:p>
      <w:pPr>
        <w:spacing w:before="0" w:after="120" w:line="324" w:lineRule="auto"/>
        <w:ind w:firstLine="480"/>
        <w:jc w:val="left"/>
      </w:pPr>
      <w:r>
        <w:rPr>
          <w:b w:val="0"/>
          <w:i w:val="0"/>
          <w:color w:val="000000"/>
          <w:sz w:val="24"/>
          <w:rFonts w:ascii="Times New Roman" w:hAnsi="Times New Roman" w:eastAsia="宋体"/>
        </w:rPr>
        <w:t>在多源数据入库过程中，系统实现了严格的前置安全过滤与元数据自动化提取。AIService._sanitize_and_wrap() 方法内置了提示词注入（Prompt Injection）检测与特殊分隔符转义机制，有效防御越狱攻击；同时，后端在文档入库触发 _trigger_metadata_update 异步后台任务，调用大模型对文档全文进行自动摘要提炼（Summary）、关键标签提取（Tags）及业务分类（Category）划分，将非结构化正文转化为高价值的结构化元数据并持久化至 MySQL。</w:t>
      </w:r>
    </w:p>
    <w:p>
      <w:pPr>
        <w:spacing w:before="240" w:after="120" w:line="324" w:lineRule="auto"/>
        <w:jc w:val="left"/>
      </w:pPr>
      <w:r>
        <w:rPr>
          <w:b/>
          <w:i w:val="0"/>
          <w:color w:val="000000"/>
          <w:sz w:val="28"/>
          <w:rFonts w:ascii="Times New Roman" w:hAnsi="Times New Roman" w:eastAsia="黑体"/>
        </w:rPr>
        <w:t>5.3  实时协同与版本管理模块实现</w:t>
      </w:r>
    </w:p>
    <w:p>
      <w:pPr>
        <w:spacing w:before="160" w:after="80" w:line="324" w:lineRule="auto"/>
        <w:jc w:val="left"/>
      </w:pPr>
      <w:r>
        <w:rPr>
          <w:b/>
          <w:i w:val="0"/>
          <w:color w:val="000000"/>
          <w:sz w:val="24"/>
          <w:rFonts w:ascii="Times New Roman" w:hAnsi="Times New Roman" w:eastAsia="黑体"/>
        </w:rPr>
        <w:t>5.3.1 WebSocket 协同编辑服务与光标实时同步实现</w:t>
      </w:r>
    </w:p>
    <w:p>
      <w:pPr>
        <w:spacing w:before="0" w:after="120" w:line="324" w:lineRule="auto"/>
        <w:ind w:firstLine="480"/>
        <w:jc w:val="left"/>
      </w:pPr>
      <w:r>
        <w:rPr>
          <w:b w:val="0"/>
          <w:i w:val="0"/>
          <w:color w:val="000000"/>
          <w:sz w:val="24"/>
          <w:rFonts w:ascii="Times New Roman" w:hAnsi="Times New Roman" w:eastAsia="宋体"/>
        </w:rPr>
        <w:t>实时协同编辑基于 Flask-SocketIO 与 Yjs 构建。前端 useDocSocket 组合式函数在进入编辑器时向后端建立 Socket 连接并发送 join_document 房间订阅事件。后端的 CollabNamespace 接收到请求后将客户端 Socket ID 加入对应文档的 Room 组播列表。协作者在 Tiptap 编辑器中敲击产生的任何二进制 Y.Doc update 片段，通过 yjs_sync 消息实时广播至同房间的其他在线客户端；同时，Awareness 状态机负责在协作者之间实时广播用户昵称、专属光标颜色与选区位置，在前端编辑器上方动态渲染多协作者头像与随动光标，实现了完全无锁的实时沉浸式多人协同。</w:t>
      </w:r>
    </w:p>
    <w:p>
      <w:pPr>
        <w:spacing w:before="160" w:after="80" w:line="324" w:lineRule="auto"/>
        <w:jc w:val="left"/>
      </w:pPr>
      <w:r>
        <w:rPr>
          <w:b/>
          <w:i w:val="0"/>
          <w:color w:val="000000"/>
          <w:sz w:val="24"/>
          <w:rFonts w:ascii="Times New Roman" w:hAnsi="Times New Roman" w:eastAsia="黑体"/>
        </w:rPr>
        <w:t>5.3.2 文档历史版本快照生成机制实现</w:t>
      </w:r>
    </w:p>
    <w:p>
      <w:pPr>
        <w:spacing w:before="0" w:after="120" w:line="324" w:lineRule="auto"/>
        <w:ind w:firstLine="480"/>
        <w:jc w:val="left"/>
      </w:pPr>
      <w:r>
        <w:rPr>
          <w:b w:val="0"/>
          <w:i w:val="0"/>
          <w:color w:val="000000"/>
          <w:sz w:val="24"/>
          <w:rFonts w:ascii="Times New Roman" w:hAnsi="Times New Roman" w:eastAsia="宋体"/>
        </w:rPr>
        <w:t>当文档被保存或流转状态发生变更时，系统自动在 document_versions 表中追加一条全新的版本记录，将当前 ProseMirror AST 的 JSON 字符串持久化于 content_json 字段，同时保存二进制 yjs_state。版本序号 version_no 在该文档历史最大版本号基础上自动加 1。所有历史版本均保持只读不可变性，确保了文档演化历史的绝对完整性。</w:t>
      </w:r>
    </w:p>
    <w:p>
      <w:pPr>
        <w:spacing w:before="160" w:after="80" w:line="324" w:lineRule="auto"/>
        <w:jc w:val="left"/>
      </w:pPr>
      <w:r>
        <w:rPr>
          <w:b/>
          <w:i w:val="0"/>
          <w:color w:val="000000"/>
          <w:sz w:val="24"/>
          <w:rFonts w:ascii="Times New Roman" w:hAnsi="Times New Roman" w:eastAsia="黑体"/>
        </w:rPr>
        <w:t>5.3.3 左右分栏并排版本 Diff（差异高亮）组件实现</w:t>
      </w:r>
    </w:p>
    <w:p>
      <w:pPr>
        <w:spacing w:before="0" w:after="120" w:line="324" w:lineRule="auto"/>
        <w:ind w:firstLine="480"/>
        <w:jc w:val="left"/>
      </w:pPr>
      <w:r>
        <w:rPr>
          <w:b w:val="0"/>
          <w:i w:val="0"/>
          <w:color w:val="000000"/>
          <w:sz w:val="24"/>
          <w:rFonts w:ascii="Times New Roman" w:hAnsi="Times New Roman" w:eastAsia="宋体"/>
        </w:rPr>
        <w:t>历史版本比对服务由 diff_service.py 驱动。算法首先提取两个对比版本的抽象语法树节点并扁平化为结构化段落，基于 Python 内置的 difflib.SequenceMatcher 计算两个版本之间的最长公共子序列（LCS）与最小编辑距离。算法精确识别出新增（INSERT）、删除（DELETE）与修改（REPLACE）三种原子操作，并在段落级与行内字符级进行双重标记。前端 DiffView.vue 采用左右分栏并排布局，左侧以红色背景搭配删除线渲染旧版本删除内容，右侧以绿色背景搭配加粗高亮渲染新版本新增内容，支持滚动联动与修改摘要统计，极大方便了审计人员快速审查变更。</w:t>
      </w:r>
    </w:p>
    <w:p>
      <w:pPr>
        <w:spacing w:before="240" w:after="120" w:line="324" w:lineRule="auto"/>
        <w:jc w:val="left"/>
      </w:pPr>
      <w:r>
        <w:rPr>
          <w:b/>
          <w:i w:val="0"/>
          <w:color w:val="000000"/>
          <w:sz w:val="28"/>
          <w:rFonts w:ascii="Times New Roman" w:hAnsi="Times New Roman" w:eastAsia="黑体"/>
        </w:rPr>
        <w:t>5.4  审批流与多空间管理模块实现</w:t>
      </w:r>
    </w:p>
    <w:p>
      <w:pPr>
        <w:spacing w:before="160" w:after="80" w:line="324" w:lineRule="auto"/>
        <w:jc w:val="left"/>
      </w:pPr>
      <w:r>
        <w:rPr>
          <w:b/>
          <w:i w:val="0"/>
          <w:color w:val="000000"/>
          <w:sz w:val="24"/>
          <w:rFonts w:ascii="Times New Roman" w:hAnsi="Times New Roman" w:eastAsia="黑体"/>
        </w:rPr>
        <w:t>5.4.1 多对多知识空间关联与穿透筛选实现</w:t>
      </w:r>
    </w:p>
    <w:p>
      <w:pPr>
        <w:spacing w:before="0" w:after="120" w:line="324" w:lineRule="auto"/>
        <w:ind w:firstLine="480"/>
        <w:jc w:val="left"/>
      </w:pPr>
      <w:r>
        <w:rPr>
          <w:b w:val="0"/>
          <w:i w:val="0"/>
          <w:color w:val="000000"/>
          <w:sz w:val="24"/>
          <w:rFonts w:ascii="Times New Roman" w:hAnsi="Times New Roman" w:eastAsia="宋体"/>
        </w:rPr>
        <w:t>知识空间突破了传统树状文件树的排他性。在数据库层面，通过 document_spaces 多对多中间表将 documents 与 spaces 进行松耦合映射。前端 LibraryView.vue 支持在侧边栏按知识空间分类树进行一键穿透筛选，在文档详情对话框中支持动态添加/移除归属空间，使得同一份技术规格书可以同时存在于“研发部技术空间”与“全员共享知识空间”中，彻底消除了冗余拷贝带来的版本不一致隐患。</w:t>
      </w:r>
    </w:p>
    <w:p>
      <w:pPr>
        <w:spacing w:before="160" w:after="80" w:line="324" w:lineRule="auto"/>
        <w:jc w:val="left"/>
      </w:pPr>
      <w:r>
        <w:rPr>
          <w:b/>
          <w:i w:val="0"/>
          <w:color w:val="000000"/>
          <w:sz w:val="24"/>
          <w:rFonts w:ascii="Times New Roman" w:hAnsi="Times New Roman" w:eastAsia="黑体"/>
        </w:rPr>
        <w:t>5.4.2 文档审批流程引擎与状态自动流转实现</w:t>
      </w:r>
    </w:p>
    <w:p>
      <w:pPr>
        <w:spacing w:before="0" w:after="120" w:line="324" w:lineRule="auto"/>
        <w:ind w:firstLine="480"/>
        <w:jc w:val="left"/>
      </w:pPr>
      <w:r>
        <w:rPr>
          <w:b w:val="0"/>
          <w:i w:val="0"/>
          <w:color w:val="000000"/>
          <w:sz w:val="24"/>
          <w:rFonts w:ascii="Times New Roman" w:hAnsi="Times New Roman" w:eastAsia="宋体"/>
        </w:rPr>
        <w:t>审批工作流引擎封装在 approval_service.py 中。当用户提交送审申请时，start_flow() 函数实例化 ApprovalFlow 并按顺序生成 ApprovalParticipant 节点序列，将文档状态设置为 in_approval 并向第一步审批人发送站内即时通知。审批人在任务收件箱中点击同意或驳回后，apply_decision() 函数更新当前节点决策记录。对于串行流程，系统递增 current_order 并激活下一个审批人；若到达最后一步且全员同意，系统自动将文档状态跃迁为 approved，并立即触发区块链存证服务；若任一节点驳回，流程状态置为 rejected，文档退回草稿状态。</w:t>
      </w:r>
    </w:p>
    <w:p>
      <w:pPr>
        <w:spacing w:before="160" w:after="80" w:line="324" w:lineRule="auto"/>
        <w:jc w:val="left"/>
      </w:pPr>
      <w:r>
        <w:rPr>
          <w:b/>
          <w:i w:val="0"/>
          <w:color w:val="000000"/>
          <w:sz w:val="24"/>
          <w:rFonts w:ascii="Times New Roman" w:hAnsi="Times New Roman" w:eastAsia="黑体"/>
        </w:rPr>
        <w:t>5.4.3 互动评论与审批意见反馈实现</w:t>
      </w:r>
    </w:p>
    <w:p>
      <w:pPr>
        <w:spacing w:before="0" w:after="120" w:line="324" w:lineRule="auto"/>
        <w:ind w:firstLine="480"/>
        <w:jc w:val="left"/>
      </w:pPr>
      <w:r>
        <w:rPr>
          <w:b w:val="0"/>
          <w:i w:val="0"/>
          <w:color w:val="000000"/>
          <w:sz w:val="24"/>
          <w:rFonts w:ascii="Times New Roman" w:hAnsi="Times New Roman" w:eastAsia="宋体"/>
        </w:rPr>
        <w:t>系统实现了富文本行内批注与审批意见反馈功能。用户在阅读文档时可以选中任意一段文本添加批注，前端记录字符起止位置 anchor_json 并在正文对应文本下方添加黄色高亮标记。其他协作者可在侧边栏查看该批注并进行层级回复。审批人在审批工单时填写的审批意见会自动关联到对应流程节点中，形成永久留存的审批讨论链条。</w:t>
      </w:r>
    </w:p>
    <w:p>
      <w:pPr>
        <w:spacing w:before="240" w:after="120" w:line="324" w:lineRule="auto"/>
        <w:jc w:val="left"/>
      </w:pPr>
      <w:r>
        <w:rPr>
          <w:b/>
          <w:i w:val="0"/>
          <w:color w:val="000000"/>
          <w:sz w:val="28"/>
          <w:rFonts w:ascii="Times New Roman" w:hAnsi="Times New Roman" w:eastAsia="黑体"/>
        </w:rPr>
        <w:t>5.5  区块链防篡改存证与 RBAC 权限模块实现</w:t>
      </w:r>
    </w:p>
    <w:p>
      <w:pPr>
        <w:spacing w:before="160" w:after="80" w:line="324" w:lineRule="auto"/>
        <w:jc w:val="left"/>
      </w:pPr>
      <w:r>
        <w:rPr>
          <w:b/>
          <w:i w:val="0"/>
          <w:color w:val="000000"/>
          <w:sz w:val="24"/>
          <w:rFonts w:ascii="Times New Roman" w:hAnsi="Times New Roman" w:eastAsia="黑体"/>
        </w:rPr>
        <w:t>5.5.1 文档数字摘要计算与区块链存证服务实现</w:t>
      </w:r>
    </w:p>
    <w:p>
      <w:pPr>
        <w:spacing w:before="0" w:after="120" w:line="324" w:lineRule="auto"/>
        <w:ind w:firstLine="480"/>
        <w:jc w:val="left"/>
      </w:pPr>
      <w:r>
        <w:rPr>
          <w:b w:val="0"/>
          <w:i w:val="0"/>
          <w:color w:val="000000"/>
          <w:sz w:val="24"/>
          <w:rFonts w:ascii="Times New Roman" w:hAnsi="Times New Roman" w:eastAsia="宋体"/>
        </w:rPr>
        <w:t>区块链存证服务由 MockBlockchainService 模块实现。当文档状态跃迁为 approved 时，服务提取该文档的当前正式版本正文 JSON 字符串，调用 hashlib.sha256(content.encode('utf-8')).hexdigest() 严格计算出 256 位的 SHA-256 哈希值，作为文档不可篡改的“数字指纹”。存证服务随后模拟向区块链节点提交存证交易，生成 0x 开头的 64 位区块链存证凭证哈希（tx_hash），并将二者原子化持久化至 documents 表的 file_hash 与 tx_hash 字段中。</w:t>
      </w:r>
    </w:p>
    <w:p>
      <w:pPr>
        <w:spacing w:before="160" w:after="80" w:line="324" w:lineRule="auto"/>
        <w:jc w:val="left"/>
      </w:pPr>
      <w:r>
        <w:rPr>
          <w:b/>
          <w:i w:val="0"/>
          <w:color w:val="000000"/>
          <w:sz w:val="24"/>
          <w:rFonts w:ascii="Times New Roman" w:hAnsi="Times New Roman" w:eastAsia="黑体"/>
        </w:rPr>
        <w:t>5.5.2 链上凭证验证与防伪校验报告导出实现</w:t>
      </w:r>
    </w:p>
    <w:p>
      <w:pPr>
        <w:spacing w:before="0" w:after="120" w:line="324" w:lineRule="auto"/>
        <w:ind w:firstLine="480"/>
        <w:jc w:val="left"/>
      </w:pPr>
      <w:r>
        <w:rPr>
          <w:b w:val="0"/>
          <w:i w:val="0"/>
          <w:color w:val="000000"/>
          <w:sz w:val="24"/>
          <w:rFonts w:ascii="Times New Roman" w:hAnsi="Times New Roman" w:eastAsia="宋体"/>
        </w:rPr>
        <w:t>在前端文档详情面板中，系统提供“区块链防伪验证”交互。用户点击后，后端重新读取当前数据库中存储的文档正文并重新计算即时 SHA-256 哈希，将其与上链时锁定的 file_hash 进行比对。若二者完全一致，系统展示绿色“链上存证有效，未被篡改”徽章，并展示区块高度、存证时间戳与存证人；若检测到哈希不匹配，系统立即弹出红色“严重告警：文档数据已被非法篡改！”提示。同时，系统支持一键导出包含区块链存证二维码与防伪哈希的 PDF 审计报告。</w:t>
      </w:r>
    </w:p>
    <w:p>
      <w:pPr>
        <w:spacing w:before="160" w:after="80" w:line="324" w:lineRule="auto"/>
        <w:jc w:val="left"/>
      </w:pPr>
      <w:r>
        <w:rPr>
          <w:b/>
          <w:i w:val="0"/>
          <w:color w:val="000000"/>
          <w:sz w:val="24"/>
          <w:rFonts w:ascii="Times New Roman" w:hAnsi="Times New Roman" w:eastAsia="黑体"/>
        </w:rPr>
        <w:t>5.5.3 “用户-部门-空间”三维 RBAC 权限鉴权中间件实现</w:t>
      </w:r>
    </w:p>
    <w:p>
      <w:pPr>
        <w:spacing w:before="0" w:after="120" w:line="324" w:lineRule="auto"/>
        <w:ind w:firstLine="480"/>
        <w:jc w:val="left"/>
      </w:pPr>
      <w:r>
        <w:rPr>
          <w:b w:val="0"/>
          <w:i w:val="0"/>
          <w:color w:val="000000"/>
          <w:sz w:val="24"/>
          <w:rFonts w:ascii="Times New Roman" w:hAnsi="Times New Roman" w:eastAsia="宋体"/>
        </w:rPr>
        <w:t>权限鉴权逻辑封装于 document_access.py 中。user_can_view_document() 与 user_effective_document_role() 函数实现了多层次的权限判定矩阵：超级管理员（is_super_admin）与文档拥有者（owner）天然具备最高控制权；对于普通用户，系统依次校验文档是否已发布全员公开（is_public）、是否在 document_permissions 表中存在单独授权、以及用户是否为当前审批流参与人。在 API 请求进入路由前，鉴权中间件依据上述规则进行严格过滤，彻底拦截非法越权请求。</w:t>
      </w:r>
    </w:p>
    <w:p>
      <w:pPr>
        <w:spacing w:before="240" w:after="120" w:line="324" w:lineRule="auto"/>
        <w:jc w:val="left"/>
      </w:pPr>
      <w:r>
        <w:rPr>
          <w:b/>
          <w:i w:val="0"/>
          <w:color w:val="000000"/>
          <w:sz w:val="28"/>
          <w:rFonts w:ascii="Times New Roman" w:hAnsi="Times New Roman" w:eastAsia="黑体"/>
        </w:rPr>
        <w:t>5.6  全栈国际化（i18n）功能实现</w:t>
      </w:r>
    </w:p>
    <w:p>
      <w:pPr>
        <w:spacing w:before="160" w:after="80" w:line="324" w:lineRule="auto"/>
        <w:jc w:val="left"/>
      </w:pPr>
      <w:r>
        <w:rPr>
          <w:b/>
          <w:i w:val="0"/>
          <w:color w:val="000000"/>
          <w:sz w:val="24"/>
          <w:rFonts w:ascii="Times New Roman" w:hAnsi="Times New Roman" w:eastAsia="黑体"/>
        </w:rPr>
        <w:t>5.6.1 前端 Vue-i18n 语言包配置与动态切换</w:t>
      </w:r>
    </w:p>
    <w:p>
      <w:pPr>
        <w:spacing w:before="0" w:after="120" w:line="324" w:lineRule="auto"/>
        <w:ind w:firstLine="480"/>
        <w:jc w:val="left"/>
      </w:pPr>
      <w:r>
        <w:rPr>
          <w:b w:val="0"/>
          <w:i w:val="0"/>
          <w:color w:val="000000"/>
          <w:sz w:val="24"/>
          <w:rFonts w:ascii="Times New Roman" w:hAnsi="Times New Roman" w:eastAsia="宋体"/>
        </w:rPr>
        <w:t>前端基于 vue-i18n 插件构建了完备的国际化体系。在 src/locales/ 目录下分别维护 zh-CN.ts 与 en.ts 两套完整的语言词条定义，涵盖导航菜单、按钮操作、表单提示、审批状态与系统异常提示等千余条中英文词条。通过 LocaleSwitcher 组件，用户可在顶部导航栏随时切换系统语言，Pinia 状态库自动持久化用户语言偏好至 LocalStorage，界面元素实现毫秒级无刷新即时响应。</w:t>
      </w:r>
    </w:p>
    <w:p>
      <w:pPr>
        <w:spacing w:before="160" w:after="80" w:line="324" w:lineRule="auto"/>
        <w:jc w:val="left"/>
      </w:pPr>
      <w:r>
        <w:rPr>
          <w:b/>
          <w:i w:val="0"/>
          <w:color w:val="000000"/>
          <w:sz w:val="24"/>
          <w:rFonts w:ascii="Times New Roman" w:hAnsi="Times New Roman" w:eastAsia="黑体"/>
        </w:rPr>
        <w:t>5.6.2 后端动态系统标签与枚举信息的多语言适配</w:t>
      </w:r>
    </w:p>
    <w:p>
      <w:pPr>
        <w:spacing w:before="0" w:after="120" w:line="324" w:lineRule="auto"/>
        <w:ind w:firstLine="480"/>
        <w:jc w:val="left"/>
      </w:pPr>
      <w:r>
        <w:rPr>
          <w:b w:val="0"/>
          <w:i w:val="0"/>
          <w:color w:val="000000"/>
          <w:sz w:val="24"/>
          <w:rFonts w:ascii="Times New Roman" w:hAnsi="Times New Roman" w:eastAsia="宋体"/>
        </w:rPr>
        <w:t>为了实现全栈一体化的多语言支持，后端在数据库模型（如 departments.name_en, positions.full_name_en, spaces.name_en）中扩展了对应的英文名字段。API 接口在返回业务实体数据时，会根据客户端请求头中的 Accept-Language 动态返回匹配的语言字段，确保了组织架构、知识空间与枚举状态在全栈层面的一致性多语言体验。</w:t>
      </w:r>
    </w:p>
    <w:p>
      <w:r>
        <w:br w:type="page"/>
      </w:r>
    </w:p>
    <w:p>
      <w:pPr>
        <w:spacing w:before="360" w:after="240" w:line="324" w:lineRule="auto"/>
        <w:jc w:val="center"/>
      </w:pPr>
      <w:r>
        <w:rPr>
          <w:b/>
          <w:i w:val="0"/>
          <w:color w:val="000000"/>
          <w:sz w:val="30"/>
          <w:rFonts w:ascii="Times New Roman" w:hAnsi="Times New Roman" w:eastAsia="黑体"/>
        </w:rPr>
        <w:t>第六章  系统测试与验证</w:t>
      </w:r>
    </w:p>
    <w:p>
      <w:pPr>
        <w:spacing w:before="240" w:after="120" w:line="324" w:lineRule="auto"/>
        <w:jc w:val="left"/>
      </w:pPr>
      <w:r>
        <w:rPr>
          <w:b/>
          <w:i w:val="0"/>
          <w:color w:val="000000"/>
          <w:sz w:val="28"/>
          <w:rFonts w:ascii="Times New Roman" w:hAnsi="Times New Roman" w:eastAsia="黑体"/>
        </w:rPr>
        <w:t>6.1  测试环境与测试方案设计</w:t>
      </w:r>
    </w:p>
    <w:p>
      <w:pPr>
        <w:spacing w:before="160" w:after="80" w:line="324" w:lineRule="auto"/>
        <w:jc w:val="left"/>
      </w:pPr>
      <w:r>
        <w:rPr>
          <w:b/>
          <w:i w:val="0"/>
          <w:color w:val="000000"/>
          <w:sz w:val="24"/>
          <w:rFonts w:ascii="Times New Roman" w:hAnsi="Times New Roman" w:eastAsia="黑体"/>
        </w:rPr>
        <w:t>6.1.1 测试软硬件环境与工具选型</w:t>
      </w:r>
    </w:p>
    <w:p>
      <w:pPr>
        <w:spacing w:before="0" w:after="120" w:line="324" w:lineRule="auto"/>
        <w:ind w:firstLine="480"/>
        <w:jc w:val="left"/>
      </w:pPr>
      <w:r>
        <w:rPr>
          <w:b w:val="0"/>
          <w:i w:val="0"/>
          <w:color w:val="000000"/>
          <w:sz w:val="24"/>
          <w:rFonts w:ascii="Times New Roman" w:hAnsi="Times New Roman" w:eastAsia="宋体"/>
        </w:rPr>
        <w:t>为全面检验系统的功能完备性、数据可靠性以及高并发协同性能，本测试搭建了标准的受控测试环境：服务端运行于 Ubuntu 22.04 LTS（配置：8 核 CPU，16GB 内存，SSD 存储），数据库为 MySQL 8.0；客户端测试机运行 Windows 11，浏览器选用 Google Chrome 122.0。测试工具选型包括：接口自动化测试工具 Postman/Pytest、并发压力测试工具 Locust 以及浏览器多会话自动化测试套件。</w:t>
      </w:r>
    </w:p>
    <w:p>
      <w:pPr>
        <w:spacing w:before="160" w:after="80" w:line="324" w:lineRule="auto"/>
        <w:jc w:val="left"/>
      </w:pPr>
      <w:r>
        <w:rPr>
          <w:b/>
          <w:i w:val="0"/>
          <w:color w:val="000000"/>
          <w:sz w:val="24"/>
          <w:rFonts w:ascii="Times New Roman" w:hAnsi="Times New Roman" w:eastAsia="黑体"/>
        </w:rPr>
        <w:t>6.1.2 测试用例设计原则</w:t>
      </w:r>
    </w:p>
    <w:p>
      <w:pPr>
        <w:spacing w:before="0" w:after="120" w:line="324" w:lineRule="auto"/>
        <w:ind w:firstLine="480"/>
        <w:jc w:val="left"/>
      </w:pPr>
      <w:r>
        <w:rPr>
          <w:b w:val="0"/>
          <w:i w:val="0"/>
          <w:color w:val="000000"/>
          <w:sz w:val="24"/>
          <w:rFonts w:ascii="Times New Roman" w:hAnsi="Times New Roman" w:eastAsia="宋体"/>
        </w:rPr>
        <w:t>测试用例设计遵循黑盒测试与白盒测试相结合的原则。重点针对多空间多对多归属、AI 对话生成、状态机流转、文档篡改检测、RBAC 越权拦截以及 WebSocket 高并发协同延迟等核心业务场景进行全覆盖测试，确保所有功能项均符合设计预期与性能指标。</w:t>
      </w:r>
    </w:p>
    <w:p>
      <w:pPr>
        <w:spacing w:before="240" w:after="120" w:line="324" w:lineRule="auto"/>
        <w:jc w:val="left"/>
      </w:pPr>
      <w:r>
        <w:rPr>
          <w:b/>
          <w:i w:val="0"/>
          <w:color w:val="000000"/>
          <w:sz w:val="28"/>
          <w:rFonts w:ascii="Times New Roman" w:hAnsi="Times New Roman" w:eastAsia="黑体"/>
        </w:rPr>
        <w:t>6.2  功能模块测试</w:t>
      </w:r>
    </w:p>
    <w:p>
      <w:pPr>
        <w:spacing w:before="0" w:after="120" w:line="324" w:lineRule="auto"/>
        <w:ind w:firstLine="480"/>
        <w:jc w:val="left"/>
      </w:pPr>
      <w:r>
        <w:rPr>
          <w:b w:val="0"/>
          <w:i w:val="0"/>
          <w:color w:val="000000"/>
          <w:sz w:val="24"/>
          <w:rFonts w:ascii="Times New Roman" w:hAnsi="Times New Roman" w:eastAsia="宋体"/>
        </w:rPr>
        <w:t>对系统各核心业务功能模块进行了全量功能测试，测试用例及执行结果汇总如表 6-1 所示。</w:t>
      </w:r>
    </w:p>
    <w:p>
      <w:pPr>
        <w:spacing w:before="200" w:after="80"/>
        <w:jc w:val="center"/>
      </w:pPr>
      <w:r>
        <w:rPr>
          <w:b/>
          <w:i w:val="0"/>
          <w:color w:val="000000"/>
          <w:sz w:val="21"/>
          <w:rFonts w:ascii="Times New Roman" w:hAnsi="Times New Roman" w:eastAsia="黑体"/>
        </w:rPr>
        <w:t>表6-1  系统核心功能模块测试用例与测试结果表</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814"/>
        <w:gridCol w:w="1814"/>
        <w:gridCol w:w="1814"/>
        <w:gridCol w:w="1814"/>
        <w:gridCol w:w="1814"/>
      </w:tblGrid>
      <w:tr>
        <w:tc>
          <w:tcPr>
            <w:tcW w:type="dxa" w:w="1584"/>
            <w:shd w:fill="F0F4F8"/>
          </w:tcPr>
          <w:p>
            <w:pPr>
              <w:spacing w:before="80" w:after="80"/>
              <w:jc w:val="center"/>
            </w:pPr>
            <w:r/>
            <w:r>
              <w:rPr>
                <w:b/>
                <w:i w:val="0"/>
                <w:color w:val="000000"/>
                <w:sz w:val="20"/>
                <w:rFonts w:ascii="Times New Roman" w:hAnsi="Times New Roman" w:eastAsia="黑体"/>
              </w:rPr>
              <w:t>模块名称</w:t>
            </w:r>
          </w:p>
        </w:tc>
        <w:tc>
          <w:tcPr>
            <w:tcW w:type="dxa" w:w="2016"/>
            <w:shd w:fill="F0F4F8"/>
          </w:tcPr>
          <w:p>
            <w:pPr>
              <w:spacing w:before="80" w:after="80"/>
              <w:jc w:val="center"/>
            </w:pPr>
            <w:r/>
            <w:r>
              <w:rPr>
                <w:b/>
                <w:i w:val="0"/>
                <w:color w:val="000000"/>
                <w:sz w:val="20"/>
                <w:rFonts w:ascii="Times New Roman" w:hAnsi="Times New Roman" w:eastAsia="黑体"/>
              </w:rPr>
              <w:t>测试用例场景</w:t>
            </w:r>
          </w:p>
        </w:tc>
        <w:tc>
          <w:tcPr>
            <w:tcW w:type="dxa" w:w="2592"/>
            <w:shd w:fill="F0F4F8"/>
          </w:tcPr>
          <w:p>
            <w:pPr>
              <w:spacing w:before="80" w:after="80"/>
              <w:jc w:val="center"/>
            </w:pPr>
            <w:r/>
            <w:r>
              <w:rPr>
                <w:b/>
                <w:i w:val="0"/>
                <w:color w:val="000000"/>
                <w:sz w:val="20"/>
                <w:rFonts w:ascii="Times New Roman" w:hAnsi="Times New Roman" w:eastAsia="黑体"/>
              </w:rPr>
              <w:t>输入与操作步骤</w:t>
            </w:r>
          </w:p>
        </w:tc>
        <w:tc>
          <w:tcPr>
            <w:tcW w:type="dxa" w:w="2592"/>
            <w:shd w:fill="F0F4F8"/>
          </w:tcPr>
          <w:p>
            <w:pPr>
              <w:spacing w:before="80" w:after="80"/>
              <w:jc w:val="center"/>
            </w:pPr>
            <w:r/>
            <w:r>
              <w:rPr>
                <w:b/>
                <w:i w:val="0"/>
                <w:color w:val="000000"/>
                <w:sz w:val="20"/>
                <w:rFonts w:ascii="Times New Roman" w:hAnsi="Times New Roman" w:eastAsia="黑体"/>
              </w:rPr>
              <w:t>预期测试结果</w:t>
            </w:r>
          </w:p>
        </w:tc>
        <w:tc>
          <w:tcPr>
            <w:tcW w:type="dxa" w:w="1008"/>
            <w:shd w:fill="F0F4F8"/>
          </w:tcPr>
          <w:p>
            <w:pPr>
              <w:spacing w:before="80" w:after="80"/>
              <w:jc w:val="center"/>
            </w:pPr>
            <w:r/>
            <w:r>
              <w:rPr>
                <w:b/>
                <w:i w:val="0"/>
                <w:color w:val="000000"/>
                <w:sz w:val="20"/>
                <w:rFonts w:ascii="Times New Roman" w:hAnsi="Times New Roman" w:eastAsia="黑体"/>
              </w:rPr>
              <w:t>实测结果</w:t>
            </w:r>
          </w:p>
        </w:tc>
      </w:tr>
      <w:tr>
        <w:tc>
          <w:tcPr>
            <w:tcW w:type="dxa" w:w="1584"/>
          </w:tcPr>
          <w:p>
            <w:pPr>
              <w:spacing w:before="60" w:after="60"/>
              <w:jc w:val="center"/>
            </w:pPr>
            <w:r/>
            <w:r>
              <w:rPr>
                <w:b w:val="0"/>
                <w:i w:val="0"/>
                <w:color w:val="000000"/>
                <w:sz w:val="19"/>
                <w:rFonts w:ascii="Times New Roman" w:hAnsi="Times New Roman" w:eastAsia="宋体"/>
              </w:rPr>
              <w:t>用户认证</w:t>
            </w:r>
          </w:p>
        </w:tc>
        <w:tc>
          <w:tcPr>
            <w:tcW w:type="dxa" w:w="2016"/>
          </w:tcPr>
          <w:p>
            <w:pPr>
              <w:spacing w:before="60" w:after="60"/>
              <w:jc w:val="center"/>
            </w:pPr>
            <w:r/>
            <w:r>
              <w:rPr>
                <w:b w:val="0"/>
                <w:i w:val="0"/>
                <w:color w:val="000000"/>
                <w:sz w:val="19"/>
                <w:rFonts w:ascii="Times New Roman" w:hAnsi="Times New Roman" w:eastAsia="宋体"/>
              </w:rPr>
              <w:t>用户登录与鉴权</w:t>
            </w:r>
          </w:p>
        </w:tc>
        <w:tc>
          <w:tcPr>
            <w:tcW w:type="dxa" w:w="2592"/>
          </w:tcPr>
          <w:p>
            <w:pPr>
              <w:spacing w:before="60" w:after="60"/>
              <w:jc w:val="left"/>
            </w:pPr>
            <w:r/>
            <w:r>
              <w:rPr>
                <w:b w:val="0"/>
                <w:i w:val="0"/>
                <w:color w:val="000000"/>
                <w:sz w:val="19"/>
                <w:rFonts w:ascii="Times New Roman" w:hAnsi="Times New Roman" w:eastAsia="宋体"/>
              </w:rPr>
              <w:t>输入正确工号/用户名与密码</w:t>
            </w:r>
          </w:p>
        </w:tc>
        <w:tc>
          <w:tcPr>
            <w:tcW w:type="dxa" w:w="2592"/>
          </w:tcPr>
          <w:p>
            <w:pPr>
              <w:spacing w:before="60" w:after="60"/>
              <w:jc w:val="left"/>
            </w:pPr>
            <w:r/>
            <w:r>
              <w:rPr>
                <w:b w:val="0"/>
                <w:i w:val="0"/>
                <w:color w:val="000000"/>
                <w:sz w:val="19"/>
                <w:rFonts w:ascii="Times New Roman" w:hAnsi="Times New Roman" w:eastAsia="宋体"/>
              </w:rPr>
              <w:t>成功签发 JWT 令牌并跳转主界面</w:t>
            </w:r>
          </w:p>
        </w:tc>
        <w:tc>
          <w:tcPr>
            <w:tcW w:type="dxa" w:w="1008"/>
          </w:tcPr>
          <w:p>
            <w:pPr>
              <w:spacing w:before="60" w:after="60"/>
              <w:jc w:val="left"/>
            </w:pPr>
            <w:r/>
            <w:r>
              <w:rPr>
                <w:b w:val="0"/>
                <w:i w:val="0"/>
                <w:color w:val="000000"/>
                <w:sz w:val="19"/>
                <w:rFonts w:ascii="Times New Roman" w:hAnsi="Times New Roman" w:eastAsia="宋体"/>
              </w:rPr>
              <w:t>通过</w:t>
            </w:r>
          </w:p>
        </w:tc>
      </w:tr>
      <w:tr>
        <w:tc>
          <w:tcPr>
            <w:tcW w:type="dxa" w:w="1584"/>
            <w:shd w:fill="FAFBFD"/>
          </w:tcPr>
          <w:p>
            <w:pPr>
              <w:spacing w:before="60" w:after="60"/>
              <w:jc w:val="center"/>
            </w:pPr>
            <w:r/>
            <w:r>
              <w:rPr>
                <w:b w:val="0"/>
                <w:i w:val="0"/>
                <w:color w:val="000000"/>
                <w:sz w:val="19"/>
                <w:rFonts w:ascii="Times New Roman" w:hAnsi="Times New Roman" w:eastAsia="宋体"/>
              </w:rPr>
              <w:t>用户认证</w:t>
            </w:r>
          </w:p>
        </w:tc>
        <w:tc>
          <w:tcPr>
            <w:tcW w:type="dxa" w:w="2016"/>
            <w:shd w:fill="FAFBFD"/>
          </w:tcPr>
          <w:p>
            <w:pPr>
              <w:spacing w:before="60" w:after="60"/>
              <w:jc w:val="center"/>
            </w:pPr>
            <w:r/>
            <w:r>
              <w:rPr>
                <w:b w:val="0"/>
                <w:i w:val="0"/>
                <w:color w:val="000000"/>
                <w:sz w:val="19"/>
                <w:rFonts w:ascii="Times New Roman" w:hAnsi="Times New Roman" w:eastAsia="宋体"/>
              </w:rPr>
              <w:t>错误密码拦截</w:t>
            </w:r>
          </w:p>
        </w:tc>
        <w:tc>
          <w:tcPr>
            <w:tcW w:type="dxa" w:w="2592"/>
            <w:shd w:fill="FAFBFD"/>
          </w:tcPr>
          <w:p>
            <w:pPr>
              <w:spacing w:before="60" w:after="60"/>
              <w:jc w:val="left"/>
            </w:pPr>
            <w:r/>
            <w:r>
              <w:rPr>
                <w:b w:val="0"/>
                <w:i w:val="0"/>
                <w:color w:val="000000"/>
                <w:sz w:val="19"/>
                <w:rFonts w:ascii="Times New Roman" w:hAnsi="Times New Roman" w:eastAsia="宋体"/>
              </w:rPr>
              <w:t>输入错误密码 3 次</w:t>
            </w:r>
          </w:p>
        </w:tc>
        <w:tc>
          <w:tcPr>
            <w:tcW w:type="dxa" w:w="2592"/>
            <w:shd w:fill="FAFBFD"/>
          </w:tcPr>
          <w:p>
            <w:pPr>
              <w:spacing w:before="60" w:after="60"/>
              <w:jc w:val="left"/>
            </w:pPr>
            <w:r/>
            <w:r>
              <w:rPr>
                <w:b w:val="0"/>
                <w:i w:val="0"/>
                <w:color w:val="000000"/>
                <w:sz w:val="19"/>
                <w:rFonts w:ascii="Times New Roman" w:hAnsi="Times New Roman" w:eastAsia="宋体"/>
              </w:rPr>
              <w:t>返回认证失败提示并限制重试</w:t>
            </w:r>
          </w:p>
        </w:tc>
        <w:tc>
          <w:tcPr>
            <w:tcW w:type="dxa" w:w="1008"/>
            <w:shd w:fill="FAFBFD"/>
          </w:tcPr>
          <w:p>
            <w:pPr>
              <w:spacing w:before="60" w:after="60"/>
              <w:jc w:val="left"/>
            </w:pPr>
            <w:r/>
            <w:r>
              <w:rPr>
                <w:b w:val="0"/>
                <w:i w:val="0"/>
                <w:color w:val="000000"/>
                <w:sz w:val="19"/>
                <w:rFonts w:ascii="Times New Roman" w:hAnsi="Times New Roman" w:eastAsia="宋体"/>
              </w:rPr>
              <w:t>通过</w:t>
            </w:r>
          </w:p>
        </w:tc>
      </w:tr>
      <w:tr>
        <w:tc>
          <w:tcPr>
            <w:tcW w:type="dxa" w:w="1584"/>
          </w:tcPr>
          <w:p>
            <w:pPr>
              <w:spacing w:before="60" w:after="60"/>
              <w:jc w:val="center"/>
            </w:pPr>
            <w:r/>
            <w:r>
              <w:rPr>
                <w:b w:val="0"/>
                <w:i w:val="0"/>
                <w:color w:val="000000"/>
                <w:sz w:val="19"/>
                <w:rFonts w:ascii="Times New Roman" w:hAnsi="Times New Roman" w:eastAsia="宋体"/>
              </w:rPr>
              <w:t>空间管理</w:t>
            </w:r>
          </w:p>
        </w:tc>
        <w:tc>
          <w:tcPr>
            <w:tcW w:type="dxa" w:w="2016"/>
          </w:tcPr>
          <w:p>
            <w:pPr>
              <w:spacing w:before="60" w:after="60"/>
              <w:jc w:val="center"/>
            </w:pPr>
            <w:r/>
            <w:r>
              <w:rPr>
                <w:b w:val="0"/>
                <w:i w:val="0"/>
                <w:color w:val="000000"/>
                <w:sz w:val="19"/>
                <w:rFonts w:ascii="Times New Roman" w:hAnsi="Times New Roman" w:eastAsia="宋体"/>
              </w:rPr>
              <w:t>多空间多对多挂载</w:t>
            </w:r>
          </w:p>
        </w:tc>
        <w:tc>
          <w:tcPr>
            <w:tcW w:type="dxa" w:w="2592"/>
          </w:tcPr>
          <w:p>
            <w:pPr>
              <w:spacing w:before="60" w:after="60"/>
              <w:jc w:val="left"/>
            </w:pPr>
            <w:r/>
            <w:r>
              <w:rPr>
                <w:b w:val="0"/>
                <w:i w:val="0"/>
                <w:color w:val="000000"/>
                <w:sz w:val="19"/>
                <w:rFonts w:ascii="Times New Roman" w:hAnsi="Times New Roman" w:eastAsia="宋体"/>
              </w:rPr>
              <w:t>创建 Space A 与 Space B 并关联同一文档</w:t>
            </w:r>
          </w:p>
        </w:tc>
        <w:tc>
          <w:tcPr>
            <w:tcW w:type="dxa" w:w="2592"/>
          </w:tcPr>
          <w:p>
            <w:pPr>
              <w:spacing w:before="60" w:after="60"/>
              <w:jc w:val="left"/>
            </w:pPr>
            <w:r/>
            <w:r>
              <w:rPr>
                <w:b w:val="0"/>
                <w:i w:val="0"/>
                <w:color w:val="000000"/>
                <w:sz w:val="19"/>
                <w:rFonts w:ascii="Times New Roman" w:hAnsi="Times New Roman" w:eastAsia="宋体"/>
              </w:rPr>
              <w:t>两空间均可检索该文档且数据一致</w:t>
            </w:r>
          </w:p>
        </w:tc>
        <w:tc>
          <w:tcPr>
            <w:tcW w:type="dxa" w:w="1008"/>
          </w:tcPr>
          <w:p>
            <w:pPr>
              <w:spacing w:before="60" w:after="60"/>
              <w:jc w:val="left"/>
            </w:pPr>
            <w:r/>
            <w:r>
              <w:rPr>
                <w:b w:val="0"/>
                <w:i w:val="0"/>
                <w:color w:val="000000"/>
                <w:sz w:val="19"/>
                <w:rFonts w:ascii="Times New Roman" w:hAnsi="Times New Roman" w:eastAsia="宋体"/>
              </w:rPr>
              <w:t>通过</w:t>
            </w:r>
          </w:p>
        </w:tc>
      </w:tr>
      <w:tr>
        <w:tc>
          <w:tcPr>
            <w:tcW w:type="dxa" w:w="1584"/>
            <w:shd w:fill="FAFBFD"/>
          </w:tcPr>
          <w:p>
            <w:pPr>
              <w:spacing w:before="60" w:after="60"/>
              <w:jc w:val="center"/>
            </w:pPr>
            <w:r/>
            <w:r>
              <w:rPr>
                <w:b w:val="0"/>
                <w:i w:val="0"/>
                <w:color w:val="000000"/>
                <w:sz w:val="19"/>
                <w:rFonts w:ascii="Times New Roman" w:hAnsi="Times New Roman" w:eastAsia="宋体"/>
              </w:rPr>
              <w:t>AI 助手</w:t>
            </w:r>
          </w:p>
        </w:tc>
        <w:tc>
          <w:tcPr>
            <w:tcW w:type="dxa" w:w="2016"/>
            <w:shd w:fill="FAFBFD"/>
          </w:tcPr>
          <w:p>
            <w:pPr>
              <w:spacing w:before="60" w:after="60"/>
              <w:jc w:val="center"/>
            </w:pPr>
            <w:r/>
            <w:r>
              <w:rPr>
                <w:b w:val="0"/>
                <w:i w:val="0"/>
                <w:color w:val="000000"/>
                <w:sz w:val="19"/>
                <w:rFonts w:ascii="Times New Roman" w:hAnsi="Times New Roman" w:eastAsia="宋体"/>
              </w:rPr>
              <w:t>对话式文档生成</w:t>
            </w:r>
          </w:p>
        </w:tc>
        <w:tc>
          <w:tcPr>
            <w:tcW w:type="dxa" w:w="2592"/>
            <w:shd w:fill="FAFBFD"/>
          </w:tcPr>
          <w:p>
            <w:pPr>
              <w:spacing w:before="60" w:after="60"/>
              <w:jc w:val="left"/>
            </w:pPr>
            <w:r/>
            <w:r>
              <w:rPr>
                <w:b w:val="0"/>
                <w:i w:val="0"/>
                <w:color w:val="000000"/>
                <w:sz w:val="19"/>
                <w:rFonts w:ascii="Times New Roman" w:hAnsi="Times New Roman" w:eastAsia="宋体"/>
              </w:rPr>
              <w:t>提交Prompt：'生成软件测试方案大纲'</w:t>
            </w:r>
          </w:p>
        </w:tc>
        <w:tc>
          <w:tcPr>
            <w:tcW w:type="dxa" w:w="2592"/>
            <w:shd w:fill="FAFBFD"/>
          </w:tcPr>
          <w:p>
            <w:pPr>
              <w:spacing w:before="60" w:after="60"/>
              <w:jc w:val="left"/>
            </w:pPr>
            <w:r/>
            <w:r>
              <w:rPr>
                <w:b w:val="0"/>
                <w:i w:val="0"/>
                <w:color w:val="000000"/>
                <w:sz w:val="19"/>
                <w:rFonts w:ascii="Times New Roman" w:hAnsi="Times New Roman" w:eastAsia="宋体"/>
              </w:rPr>
              <w:t>流式实时输出标准大纲并注入编辑器</w:t>
            </w:r>
          </w:p>
        </w:tc>
        <w:tc>
          <w:tcPr>
            <w:tcW w:type="dxa" w:w="1008"/>
            <w:shd w:fill="FAFBFD"/>
          </w:tcPr>
          <w:p>
            <w:pPr>
              <w:spacing w:before="60" w:after="60"/>
              <w:jc w:val="left"/>
            </w:pPr>
            <w:r/>
            <w:r>
              <w:rPr>
                <w:b w:val="0"/>
                <w:i w:val="0"/>
                <w:color w:val="000000"/>
                <w:sz w:val="19"/>
                <w:rFonts w:ascii="Times New Roman" w:hAnsi="Times New Roman" w:eastAsia="宋体"/>
              </w:rPr>
              <w:t>通过</w:t>
            </w:r>
          </w:p>
        </w:tc>
      </w:tr>
      <w:tr>
        <w:tc>
          <w:tcPr>
            <w:tcW w:type="dxa" w:w="1584"/>
          </w:tcPr>
          <w:p>
            <w:pPr>
              <w:spacing w:before="60" w:after="60"/>
              <w:jc w:val="center"/>
            </w:pPr>
            <w:r/>
            <w:r>
              <w:rPr>
                <w:b w:val="0"/>
                <w:i w:val="0"/>
                <w:color w:val="000000"/>
                <w:sz w:val="19"/>
                <w:rFonts w:ascii="Times New Roman" w:hAnsi="Times New Roman" w:eastAsia="宋体"/>
              </w:rPr>
              <w:t>AI 问答</w:t>
            </w:r>
          </w:p>
        </w:tc>
        <w:tc>
          <w:tcPr>
            <w:tcW w:type="dxa" w:w="2016"/>
          </w:tcPr>
          <w:p>
            <w:pPr>
              <w:spacing w:before="60" w:after="60"/>
              <w:jc w:val="center"/>
            </w:pPr>
            <w:r/>
            <w:r>
              <w:rPr>
                <w:b w:val="0"/>
                <w:i w:val="0"/>
                <w:color w:val="000000"/>
                <w:sz w:val="19"/>
                <w:rFonts w:ascii="Times New Roman" w:hAnsi="Times New Roman" w:eastAsia="宋体"/>
              </w:rPr>
              <w:t>跨文档知识库问答</w:t>
            </w:r>
          </w:p>
        </w:tc>
        <w:tc>
          <w:tcPr>
            <w:tcW w:type="dxa" w:w="2592"/>
          </w:tcPr>
          <w:p>
            <w:pPr>
              <w:spacing w:before="60" w:after="60"/>
              <w:jc w:val="left"/>
            </w:pPr>
            <w:r/>
            <w:r>
              <w:rPr>
                <w:b w:val="0"/>
                <w:i w:val="0"/>
                <w:color w:val="000000"/>
                <w:sz w:val="19"/>
                <w:rFonts w:ascii="Times New Roman" w:hAnsi="Times New Roman" w:eastAsia="宋体"/>
              </w:rPr>
              <w:t>提问企业规章相关问题</w:t>
            </w:r>
          </w:p>
        </w:tc>
        <w:tc>
          <w:tcPr>
            <w:tcW w:type="dxa" w:w="2592"/>
          </w:tcPr>
          <w:p>
            <w:pPr>
              <w:spacing w:before="60" w:after="60"/>
              <w:jc w:val="left"/>
            </w:pPr>
            <w:r/>
            <w:r>
              <w:rPr>
                <w:b w:val="0"/>
                <w:i w:val="0"/>
                <w:color w:val="000000"/>
                <w:sz w:val="19"/>
                <w:rFonts w:ascii="Times New Roman" w:hAnsi="Times New Roman" w:eastAsia="宋体"/>
              </w:rPr>
              <w:t>精准召回相关段落并生成准确答案</w:t>
            </w:r>
          </w:p>
        </w:tc>
        <w:tc>
          <w:tcPr>
            <w:tcW w:type="dxa" w:w="1008"/>
          </w:tcPr>
          <w:p>
            <w:pPr>
              <w:spacing w:before="60" w:after="60"/>
              <w:jc w:val="left"/>
            </w:pPr>
            <w:r/>
            <w:r>
              <w:rPr>
                <w:b w:val="0"/>
                <w:i w:val="0"/>
                <w:color w:val="000000"/>
                <w:sz w:val="19"/>
                <w:rFonts w:ascii="Times New Roman" w:hAnsi="Times New Roman" w:eastAsia="宋体"/>
              </w:rPr>
              <w:t>通过</w:t>
            </w:r>
          </w:p>
        </w:tc>
      </w:tr>
      <w:tr>
        <w:tc>
          <w:tcPr>
            <w:tcW w:type="dxa" w:w="1584"/>
            <w:shd w:fill="FAFBFD"/>
          </w:tcPr>
          <w:p>
            <w:pPr>
              <w:spacing w:before="60" w:after="60"/>
              <w:jc w:val="center"/>
            </w:pPr>
            <w:r/>
            <w:r>
              <w:rPr>
                <w:b w:val="0"/>
                <w:i w:val="0"/>
                <w:color w:val="000000"/>
                <w:sz w:val="19"/>
                <w:rFonts w:ascii="Times New Roman" w:hAnsi="Times New Roman" w:eastAsia="宋体"/>
              </w:rPr>
              <w:t>实时协同</w:t>
            </w:r>
          </w:p>
        </w:tc>
        <w:tc>
          <w:tcPr>
            <w:tcW w:type="dxa" w:w="2016"/>
            <w:shd w:fill="FAFBFD"/>
          </w:tcPr>
          <w:p>
            <w:pPr>
              <w:spacing w:before="60" w:after="60"/>
              <w:jc w:val="center"/>
            </w:pPr>
            <w:r/>
            <w:r>
              <w:rPr>
                <w:b w:val="0"/>
                <w:i w:val="0"/>
                <w:color w:val="000000"/>
                <w:sz w:val="19"/>
                <w:rFonts w:ascii="Times New Roman" w:hAnsi="Times New Roman" w:eastAsia="宋体"/>
              </w:rPr>
              <w:t>多人并发编辑</w:t>
            </w:r>
          </w:p>
        </w:tc>
        <w:tc>
          <w:tcPr>
            <w:tcW w:type="dxa" w:w="2592"/>
            <w:shd w:fill="FAFBFD"/>
          </w:tcPr>
          <w:p>
            <w:pPr>
              <w:spacing w:before="60" w:after="60"/>
              <w:jc w:val="left"/>
            </w:pPr>
            <w:r/>
            <w:r>
              <w:rPr>
                <w:b w:val="0"/>
                <w:i w:val="0"/>
                <w:color w:val="000000"/>
                <w:sz w:val="19"/>
                <w:rFonts w:ascii="Times New Roman" w:hAnsi="Times New Roman" w:eastAsia="宋体"/>
              </w:rPr>
              <w:t>两台终端同时打开并编辑同一文档</w:t>
            </w:r>
          </w:p>
        </w:tc>
        <w:tc>
          <w:tcPr>
            <w:tcW w:type="dxa" w:w="2592"/>
            <w:shd w:fill="FAFBFD"/>
          </w:tcPr>
          <w:p>
            <w:pPr>
              <w:spacing w:before="60" w:after="60"/>
              <w:jc w:val="left"/>
            </w:pPr>
            <w:r/>
            <w:r>
              <w:rPr>
                <w:b w:val="0"/>
                <w:i w:val="0"/>
                <w:color w:val="000000"/>
                <w:sz w:val="19"/>
                <w:rFonts w:ascii="Times New Roman" w:hAnsi="Times New Roman" w:eastAsia="宋体"/>
              </w:rPr>
              <w:t>操作毫秒级同步，光标位置正确显示</w:t>
            </w:r>
          </w:p>
        </w:tc>
        <w:tc>
          <w:tcPr>
            <w:tcW w:type="dxa" w:w="1008"/>
            <w:shd w:fill="FAFBFD"/>
          </w:tcPr>
          <w:p>
            <w:pPr>
              <w:spacing w:before="60" w:after="60"/>
              <w:jc w:val="left"/>
            </w:pPr>
            <w:r/>
            <w:r>
              <w:rPr>
                <w:b w:val="0"/>
                <w:i w:val="0"/>
                <w:color w:val="000000"/>
                <w:sz w:val="19"/>
                <w:rFonts w:ascii="Times New Roman" w:hAnsi="Times New Roman" w:eastAsia="宋体"/>
              </w:rPr>
              <w:t>通过</w:t>
            </w:r>
          </w:p>
        </w:tc>
      </w:tr>
      <w:tr>
        <w:tc>
          <w:tcPr>
            <w:tcW w:type="dxa" w:w="1584"/>
          </w:tcPr>
          <w:p>
            <w:pPr>
              <w:spacing w:before="60" w:after="60"/>
              <w:jc w:val="center"/>
            </w:pPr>
            <w:r/>
            <w:r>
              <w:rPr>
                <w:b w:val="0"/>
                <w:i w:val="0"/>
                <w:color w:val="000000"/>
                <w:sz w:val="19"/>
                <w:rFonts w:ascii="Times New Roman" w:hAnsi="Times New Roman" w:eastAsia="宋体"/>
              </w:rPr>
              <w:t>版本控制</w:t>
            </w:r>
          </w:p>
        </w:tc>
        <w:tc>
          <w:tcPr>
            <w:tcW w:type="dxa" w:w="2016"/>
          </w:tcPr>
          <w:p>
            <w:pPr>
              <w:spacing w:before="60" w:after="60"/>
              <w:jc w:val="center"/>
            </w:pPr>
            <w:r/>
            <w:r>
              <w:rPr>
                <w:b w:val="0"/>
                <w:i w:val="0"/>
                <w:color w:val="000000"/>
                <w:sz w:val="19"/>
                <w:rFonts w:ascii="Times New Roman" w:hAnsi="Times New Roman" w:eastAsia="宋体"/>
              </w:rPr>
              <w:t>左右分栏 Diff 比对</w:t>
            </w:r>
          </w:p>
        </w:tc>
        <w:tc>
          <w:tcPr>
            <w:tcW w:type="dxa" w:w="2592"/>
          </w:tcPr>
          <w:p>
            <w:pPr>
              <w:spacing w:before="60" w:after="60"/>
              <w:jc w:val="left"/>
            </w:pPr>
            <w:r/>
            <w:r>
              <w:rPr>
                <w:b w:val="0"/>
                <w:i w:val="0"/>
                <w:color w:val="000000"/>
                <w:sz w:val="19"/>
                <w:rFonts w:ascii="Times New Roman" w:hAnsi="Times New Roman" w:eastAsia="宋体"/>
              </w:rPr>
              <w:t>修改正文后点击对比 v1 与 v2 版本</w:t>
            </w:r>
          </w:p>
        </w:tc>
        <w:tc>
          <w:tcPr>
            <w:tcW w:type="dxa" w:w="2592"/>
          </w:tcPr>
          <w:p>
            <w:pPr>
              <w:spacing w:before="60" w:after="60"/>
              <w:jc w:val="left"/>
            </w:pPr>
            <w:r/>
            <w:r>
              <w:rPr>
                <w:b w:val="0"/>
                <w:i w:val="0"/>
                <w:color w:val="000000"/>
                <w:sz w:val="19"/>
                <w:rFonts w:ascii="Times New Roman" w:hAnsi="Times New Roman" w:eastAsia="宋体"/>
              </w:rPr>
              <w:t>精准红绿高亮标出增删改字符</w:t>
            </w:r>
          </w:p>
        </w:tc>
        <w:tc>
          <w:tcPr>
            <w:tcW w:type="dxa" w:w="1008"/>
          </w:tcPr>
          <w:p>
            <w:pPr>
              <w:spacing w:before="60" w:after="60"/>
              <w:jc w:val="left"/>
            </w:pPr>
            <w:r/>
            <w:r>
              <w:rPr>
                <w:b w:val="0"/>
                <w:i w:val="0"/>
                <w:color w:val="000000"/>
                <w:sz w:val="19"/>
                <w:rFonts w:ascii="Times New Roman" w:hAnsi="Times New Roman" w:eastAsia="宋体"/>
              </w:rPr>
              <w:t>通过</w:t>
            </w:r>
          </w:p>
        </w:tc>
      </w:tr>
      <w:tr>
        <w:tc>
          <w:tcPr>
            <w:tcW w:type="dxa" w:w="1584"/>
            <w:shd w:fill="FAFBFD"/>
          </w:tcPr>
          <w:p>
            <w:pPr>
              <w:spacing w:before="60" w:after="60"/>
              <w:jc w:val="center"/>
            </w:pPr>
            <w:r/>
            <w:r>
              <w:rPr>
                <w:b w:val="0"/>
                <w:i w:val="0"/>
                <w:color w:val="000000"/>
                <w:sz w:val="19"/>
                <w:rFonts w:ascii="Times New Roman" w:hAnsi="Times New Roman" w:eastAsia="宋体"/>
              </w:rPr>
              <w:t>审批流转</w:t>
            </w:r>
          </w:p>
        </w:tc>
        <w:tc>
          <w:tcPr>
            <w:tcW w:type="dxa" w:w="2016"/>
            <w:shd w:fill="FAFBFD"/>
          </w:tcPr>
          <w:p>
            <w:pPr>
              <w:spacing w:before="60" w:after="60"/>
              <w:jc w:val="center"/>
            </w:pPr>
            <w:r/>
            <w:r>
              <w:rPr>
                <w:b w:val="0"/>
                <w:i w:val="0"/>
                <w:color w:val="000000"/>
                <w:sz w:val="19"/>
                <w:rFonts w:ascii="Times New Roman" w:hAnsi="Times New Roman" w:eastAsia="宋体"/>
              </w:rPr>
              <w:t>串行多级审批流转</w:t>
            </w:r>
          </w:p>
        </w:tc>
        <w:tc>
          <w:tcPr>
            <w:tcW w:type="dxa" w:w="2592"/>
            <w:shd w:fill="FAFBFD"/>
          </w:tcPr>
          <w:p>
            <w:pPr>
              <w:spacing w:before="60" w:after="60"/>
              <w:jc w:val="left"/>
            </w:pPr>
            <w:r/>
            <w:r>
              <w:rPr>
                <w:b w:val="0"/>
                <w:i w:val="0"/>
                <w:color w:val="000000"/>
                <w:sz w:val="19"/>
                <w:rFonts w:ascii="Times New Roman" w:hAnsi="Times New Roman" w:eastAsia="宋体"/>
              </w:rPr>
              <w:t>发起审批，第一审批人同意，第二审批人驳回</w:t>
            </w:r>
          </w:p>
        </w:tc>
        <w:tc>
          <w:tcPr>
            <w:tcW w:type="dxa" w:w="2592"/>
            <w:shd w:fill="FAFBFD"/>
          </w:tcPr>
          <w:p>
            <w:pPr>
              <w:spacing w:before="60" w:after="60"/>
              <w:jc w:val="left"/>
            </w:pPr>
            <w:r/>
            <w:r>
              <w:rPr>
                <w:b w:val="0"/>
                <w:i w:val="0"/>
                <w:color w:val="000000"/>
                <w:sz w:val="19"/>
                <w:rFonts w:ascii="Times New Roman" w:hAnsi="Times New Roman" w:eastAsia="宋体"/>
              </w:rPr>
              <w:t>状态由 draft -&gt; in_approval -&gt; rejected</w:t>
            </w:r>
          </w:p>
        </w:tc>
        <w:tc>
          <w:tcPr>
            <w:tcW w:type="dxa" w:w="1008"/>
            <w:shd w:fill="FAFBFD"/>
          </w:tcPr>
          <w:p>
            <w:pPr>
              <w:spacing w:before="60" w:after="60"/>
              <w:jc w:val="left"/>
            </w:pPr>
            <w:r/>
            <w:r>
              <w:rPr>
                <w:b w:val="0"/>
                <w:i w:val="0"/>
                <w:color w:val="000000"/>
                <w:sz w:val="19"/>
                <w:rFonts w:ascii="Times New Roman" w:hAnsi="Times New Roman" w:eastAsia="宋体"/>
              </w:rPr>
              <w:t>通过</w:t>
            </w:r>
          </w:p>
        </w:tc>
      </w:tr>
      <w:tr>
        <w:tc>
          <w:tcPr>
            <w:tcW w:type="dxa" w:w="1584"/>
          </w:tcPr>
          <w:p>
            <w:pPr>
              <w:spacing w:before="60" w:after="60"/>
              <w:jc w:val="center"/>
            </w:pPr>
            <w:r/>
            <w:r>
              <w:rPr>
                <w:b w:val="0"/>
                <w:i w:val="0"/>
                <w:color w:val="000000"/>
                <w:sz w:val="19"/>
                <w:rFonts w:ascii="Times New Roman" w:hAnsi="Times New Roman" w:eastAsia="宋体"/>
              </w:rPr>
              <w:t>审批生效</w:t>
            </w:r>
          </w:p>
        </w:tc>
        <w:tc>
          <w:tcPr>
            <w:tcW w:type="dxa" w:w="2016"/>
          </w:tcPr>
          <w:p>
            <w:pPr>
              <w:spacing w:before="60" w:after="60"/>
              <w:jc w:val="center"/>
            </w:pPr>
            <w:r/>
            <w:r>
              <w:rPr>
                <w:b w:val="0"/>
                <w:i w:val="0"/>
                <w:color w:val="000000"/>
                <w:sz w:val="19"/>
                <w:rFonts w:ascii="Times New Roman" w:hAnsi="Times New Roman" w:eastAsia="宋体"/>
              </w:rPr>
              <w:t>全员同意触发存证</w:t>
            </w:r>
          </w:p>
        </w:tc>
        <w:tc>
          <w:tcPr>
            <w:tcW w:type="dxa" w:w="2592"/>
          </w:tcPr>
          <w:p>
            <w:pPr>
              <w:spacing w:before="60" w:after="60"/>
              <w:jc w:val="left"/>
            </w:pPr>
            <w:r/>
            <w:r>
              <w:rPr>
                <w:b w:val="0"/>
                <w:i w:val="0"/>
                <w:color w:val="000000"/>
                <w:sz w:val="19"/>
                <w:rFonts w:ascii="Times New Roman" w:hAnsi="Times New Roman" w:eastAsia="宋体"/>
              </w:rPr>
              <w:t>所有审批人同意</w:t>
            </w:r>
          </w:p>
        </w:tc>
        <w:tc>
          <w:tcPr>
            <w:tcW w:type="dxa" w:w="2592"/>
          </w:tcPr>
          <w:p>
            <w:pPr>
              <w:spacing w:before="60" w:after="60"/>
              <w:jc w:val="left"/>
            </w:pPr>
            <w:r/>
            <w:r>
              <w:rPr>
                <w:b w:val="0"/>
                <w:i w:val="0"/>
                <w:color w:val="000000"/>
                <w:sz w:val="19"/>
                <w:rFonts w:ascii="Times New Roman" w:hAnsi="Times New Roman" w:eastAsia="宋体"/>
              </w:rPr>
              <w:t>状态变为 approved 并自动生成哈希上链</w:t>
            </w:r>
          </w:p>
        </w:tc>
        <w:tc>
          <w:tcPr>
            <w:tcW w:type="dxa" w:w="1008"/>
          </w:tcPr>
          <w:p>
            <w:pPr>
              <w:spacing w:before="60" w:after="60"/>
              <w:jc w:val="left"/>
            </w:pPr>
            <w:r/>
            <w:r>
              <w:rPr>
                <w:b w:val="0"/>
                <w:i w:val="0"/>
                <w:color w:val="000000"/>
                <w:sz w:val="19"/>
                <w:rFonts w:ascii="Times New Roman" w:hAnsi="Times New Roman" w:eastAsia="宋体"/>
              </w:rPr>
              <w:t>通过</w:t>
            </w:r>
          </w:p>
        </w:tc>
      </w:tr>
      <w:tr>
        <w:tc>
          <w:tcPr>
            <w:tcW w:type="dxa" w:w="1584"/>
            <w:shd w:fill="FAFBFD"/>
          </w:tcPr>
          <w:p>
            <w:pPr>
              <w:spacing w:before="60" w:after="60"/>
              <w:jc w:val="center"/>
            </w:pPr>
            <w:r/>
            <w:r>
              <w:rPr>
                <w:b w:val="0"/>
                <w:i w:val="0"/>
                <w:color w:val="000000"/>
                <w:sz w:val="19"/>
                <w:rFonts w:ascii="Times New Roman" w:hAnsi="Times New Roman" w:eastAsia="宋体"/>
              </w:rPr>
              <w:t>权限控制</w:t>
            </w:r>
          </w:p>
        </w:tc>
        <w:tc>
          <w:tcPr>
            <w:tcW w:type="dxa" w:w="2016"/>
            <w:shd w:fill="FAFBFD"/>
          </w:tcPr>
          <w:p>
            <w:pPr>
              <w:spacing w:before="60" w:after="60"/>
              <w:jc w:val="center"/>
            </w:pPr>
            <w:r/>
            <w:r>
              <w:rPr>
                <w:b w:val="0"/>
                <w:i w:val="0"/>
                <w:color w:val="000000"/>
                <w:sz w:val="19"/>
                <w:rFonts w:ascii="Times New Roman" w:hAnsi="Times New Roman" w:eastAsia="宋体"/>
              </w:rPr>
              <w:t>只读权限限制写操作</w:t>
            </w:r>
          </w:p>
        </w:tc>
        <w:tc>
          <w:tcPr>
            <w:tcW w:type="dxa" w:w="2592"/>
            <w:shd w:fill="FAFBFD"/>
          </w:tcPr>
          <w:p>
            <w:pPr>
              <w:spacing w:before="60" w:after="60"/>
              <w:jc w:val="left"/>
            </w:pPr>
            <w:r/>
            <w:r>
              <w:rPr>
                <w:b w:val="0"/>
                <w:i w:val="0"/>
                <w:color w:val="000000"/>
                <w:sz w:val="19"/>
                <w:rFonts w:ascii="Times New Roman" w:hAnsi="Times New Roman" w:eastAsia="宋体"/>
              </w:rPr>
              <w:t>只读用户尝试调用保存/修改接口</w:t>
            </w:r>
          </w:p>
        </w:tc>
        <w:tc>
          <w:tcPr>
            <w:tcW w:type="dxa" w:w="2592"/>
            <w:shd w:fill="FAFBFD"/>
          </w:tcPr>
          <w:p>
            <w:pPr>
              <w:spacing w:before="60" w:after="60"/>
              <w:jc w:val="left"/>
            </w:pPr>
            <w:r/>
            <w:r>
              <w:rPr>
                <w:b w:val="0"/>
                <w:i w:val="0"/>
                <w:color w:val="000000"/>
                <w:sz w:val="19"/>
                <w:rFonts w:ascii="Times New Roman" w:hAnsi="Times New Roman" w:eastAsia="宋体"/>
              </w:rPr>
              <w:t>HTTP 403 权限拒绝，写入被拦截</w:t>
            </w:r>
          </w:p>
        </w:tc>
        <w:tc>
          <w:tcPr>
            <w:tcW w:type="dxa" w:w="1008"/>
            <w:shd w:fill="FAFBFD"/>
          </w:tcPr>
          <w:p>
            <w:pPr>
              <w:spacing w:before="60" w:after="60"/>
              <w:jc w:val="left"/>
            </w:pPr>
            <w:r/>
            <w:r>
              <w:rPr>
                <w:b w:val="0"/>
                <w:i w:val="0"/>
                <w:color w:val="000000"/>
                <w:sz w:val="19"/>
                <w:rFonts w:ascii="Times New Roman" w:hAnsi="Times New Roman" w:eastAsia="宋体"/>
              </w:rPr>
              <w:t>通过</w:t>
            </w:r>
          </w:p>
        </w:tc>
      </w:tr>
      <w:tr>
        <w:tc>
          <w:tcPr>
            <w:tcW w:type="dxa" w:w="1584"/>
          </w:tcPr>
          <w:p>
            <w:pPr>
              <w:spacing w:before="60" w:after="60"/>
              <w:jc w:val="center"/>
            </w:pPr>
            <w:r/>
            <w:r>
              <w:rPr>
                <w:b w:val="0"/>
                <w:i w:val="0"/>
                <w:color w:val="000000"/>
                <w:sz w:val="19"/>
                <w:rFonts w:ascii="Times New Roman" w:hAnsi="Times New Roman" w:eastAsia="宋体"/>
              </w:rPr>
              <w:t>国际化</w:t>
            </w:r>
          </w:p>
        </w:tc>
        <w:tc>
          <w:tcPr>
            <w:tcW w:type="dxa" w:w="2016"/>
          </w:tcPr>
          <w:p>
            <w:pPr>
              <w:spacing w:before="60" w:after="60"/>
              <w:jc w:val="center"/>
            </w:pPr>
            <w:r/>
            <w:r>
              <w:rPr>
                <w:b w:val="0"/>
                <w:i w:val="0"/>
                <w:color w:val="000000"/>
                <w:sz w:val="19"/>
                <w:rFonts w:ascii="Times New Roman" w:hAnsi="Times New Roman" w:eastAsia="宋体"/>
              </w:rPr>
              <w:t>全栈语言实时热切换</w:t>
            </w:r>
          </w:p>
        </w:tc>
        <w:tc>
          <w:tcPr>
            <w:tcW w:type="dxa" w:w="2592"/>
          </w:tcPr>
          <w:p>
            <w:pPr>
              <w:spacing w:before="60" w:after="60"/>
              <w:jc w:val="left"/>
            </w:pPr>
            <w:r/>
            <w:r>
              <w:rPr>
                <w:b w:val="0"/>
                <w:i w:val="0"/>
                <w:color w:val="000000"/>
                <w:sz w:val="19"/>
                <w:rFonts w:ascii="Times New Roman" w:hAnsi="Times New Roman" w:eastAsia="宋体"/>
              </w:rPr>
              <w:t>在顶部栏切换为 English</w:t>
            </w:r>
          </w:p>
        </w:tc>
        <w:tc>
          <w:tcPr>
            <w:tcW w:type="dxa" w:w="2592"/>
          </w:tcPr>
          <w:p>
            <w:pPr>
              <w:spacing w:before="60" w:after="60"/>
              <w:jc w:val="left"/>
            </w:pPr>
            <w:r/>
            <w:r>
              <w:rPr>
                <w:b w:val="0"/>
                <w:i w:val="0"/>
                <w:color w:val="000000"/>
                <w:sz w:val="19"/>
                <w:rFonts w:ascii="Times New Roman" w:hAnsi="Times New Roman" w:eastAsia="宋体"/>
              </w:rPr>
              <w:t>全站所有菜单、按钮及枚举即时变更为英文</w:t>
            </w:r>
          </w:p>
        </w:tc>
        <w:tc>
          <w:tcPr>
            <w:tcW w:type="dxa" w:w="1008"/>
          </w:tcPr>
          <w:p>
            <w:pPr>
              <w:spacing w:before="60" w:after="60"/>
              <w:jc w:val="left"/>
            </w:pPr>
            <w:r/>
            <w:r>
              <w:rPr>
                <w:b w:val="0"/>
                <w:i w:val="0"/>
                <w:color w:val="000000"/>
                <w:sz w:val="19"/>
                <w:rFonts w:ascii="Times New Roman" w:hAnsi="Times New Roman" w:eastAsia="宋体"/>
              </w:rPr>
              <w:t>通过</w:t>
            </w:r>
          </w:p>
        </w:tc>
      </w:tr>
    </w:tbl>
    <w:p>
      <w:pPr>
        <w:spacing w:before="0" w:after="120"/>
      </w:pPr>
    </w:p>
    <w:p>
      <w:pPr>
        <w:spacing w:before="240" w:after="120" w:line="324" w:lineRule="auto"/>
        <w:jc w:val="left"/>
      </w:pPr>
      <w:r>
        <w:rPr>
          <w:b/>
          <w:i w:val="0"/>
          <w:color w:val="000000"/>
          <w:sz w:val="28"/>
          <w:rFonts w:ascii="Times New Roman" w:hAnsi="Times New Roman" w:eastAsia="黑体"/>
        </w:rPr>
        <w:t>6.3  数据可靠性与防篡改存证验证</w:t>
      </w:r>
    </w:p>
    <w:p>
      <w:pPr>
        <w:spacing w:before="160" w:after="80" w:line="324" w:lineRule="auto"/>
        <w:jc w:val="left"/>
      </w:pPr>
      <w:r>
        <w:rPr>
          <w:b/>
          <w:i w:val="0"/>
          <w:color w:val="000000"/>
          <w:sz w:val="24"/>
          <w:rFonts w:ascii="Times New Roman" w:hAnsi="Times New Roman" w:eastAsia="黑体"/>
        </w:rPr>
        <w:t>6.3.1 文档内容篡改模拟与链上哈希比对校验测试</w:t>
      </w:r>
    </w:p>
    <w:p>
      <w:pPr>
        <w:spacing w:before="0" w:after="120" w:line="324" w:lineRule="auto"/>
        <w:ind w:firstLine="480"/>
        <w:jc w:val="left"/>
      </w:pPr>
      <w:r>
        <w:rPr>
          <w:b w:val="0"/>
          <w:i w:val="0"/>
          <w:color w:val="000000"/>
          <w:sz w:val="24"/>
          <w:rFonts w:ascii="Times New Roman" w:hAnsi="Times New Roman" w:eastAsia="宋体"/>
        </w:rPr>
        <w:t>为验证系统基于 SHA-256 与区块链的防篡改存证机制的可靠性，开展了数据篡改对比实验。测试设计了两组场景：在场景 A 中，对已归档审批文档保持原样，调用系统校验接口，系统重新计算的哈希值与链上 file_hash 100% 匹配，验证状态返回 PASSED；在场景 B 中，模拟恶意攻击者直接绕过应用层直接登录 MySQL 数据库底层，将文档正文中的某个关键数据（如合同金额）修改 1 个字符，随后在系统前端点击防伪校验。系统重新计算的 SHA-256 哈希值与链上哈希发生雪崩性差异，系统立即捕获哈希不一致异常，判定校验状态为 TAMPERED，并在后台自动生成安全告警审计日志。测试用例详见表 6-2。</w:t>
      </w:r>
    </w:p>
    <w:p>
      <w:pPr>
        <w:spacing w:before="200" w:after="80"/>
        <w:jc w:val="center"/>
      </w:pPr>
      <w:r>
        <w:rPr>
          <w:b/>
          <w:i w:val="0"/>
          <w:color w:val="000000"/>
          <w:sz w:val="21"/>
          <w:rFonts w:ascii="Times New Roman" w:hAnsi="Times New Roman" w:eastAsia="黑体"/>
        </w:rPr>
        <w:t>表6-2  数据可靠性与防篡改存证测试用例表</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512"/>
        <w:gridCol w:w="1512"/>
        <w:gridCol w:w="1512"/>
        <w:gridCol w:w="1512"/>
        <w:gridCol w:w="1512"/>
        <w:gridCol w:w="1512"/>
      </w:tblGrid>
      <w:tr>
        <w:tc>
          <w:tcPr>
            <w:tcW w:type="dxa" w:w="1728"/>
            <w:shd w:fill="F0F4F8"/>
          </w:tcPr>
          <w:p>
            <w:pPr>
              <w:spacing w:before="80" w:after="80"/>
              <w:jc w:val="center"/>
            </w:pPr>
            <w:r/>
            <w:r>
              <w:rPr>
                <w:b/>
                <w:i w:val="0"/>
                <w:color w:val="000000"/>
                <w:sz w:val="20"/>
                <w:rFonts w:ascii="Times New Roman" w:hAnsi="Times New Roman" w:eastAsia="黑体"/>
              </w:rPr>
              <w:t>测试项目</w:t>
            </w:r>
          </w:p>
        </w:tc>
        <w:tc>
          <w:tcPr>
            <w:tcW w:type="dxa" w:w="2448"/>
            <w:shd w:fill="F0F4F8"/>
          </w:tcPr>
          <w:p>
            <w:pPr>
              <w:spacing w:before="80" w:after="80"/>
              <w:jc w:val="center"/>
            </w:pPr>
            <w:r/>
            <w:r>
              <w:rPr>
                <w:b/>
                <w:i w:val="0"/>
                <w:color w:val="000000"/>
                <w:sz w:val="20"/>
                <w:rFonts w:ascii="Times New Roman" w:hAnsi="Times New Roman" w:eastAsia="黑体"/>
              </w:rPr>
              <w:t>测试操作与模拟手段</w:t>
            </w:r>
          </w:p>
        </w:tc>
        <w:tc>
          <w:tcPr>
            <w:tcW w:type="dxa" w:w="2016"/>
            <w:shd w:fill="F0F4F8"/>
          </w:tcPr>
          <w:p>
            <w:pPr>
              <w:spacing w:before="80" w:after="80"/>
              <w:jc w:val="center"/>
            </w:pPr>
            <w:r/>
            <w:r>
              <w:rPr>
                <w:b/>
                <w:i w:val="0"/>
                <w:color w:val="000000"/>
                <w:sz w:val="20"/>
                <w:rFonts w:ascii="Times New Roman" w:hAnsi="Times New Roman" w:eastAsia="黑体"/>
              </w:rPr>
              <w:t>原始链上哈希</w:t>
            </w:r>
          </w:p>
        </w:tc>
        <w:tc>
          <w:tcPr>
            <w:tcW w:type="dxa" w:w="2016"/>
            <w:shd w:fill="F0F4F8"/>
          </w:tcPr>
          <w:p>
            <w:pPr>
              <w:spacing w:before="80" w:after="80"/>
              <w:jc w:val="center"/>
            </w:pPr>
            <w:r/>
            <w:r>
              <w:rPr>
                <w:b/>
                <w:i w:val="0"/>
                <w:color w:val="000000"/>
                <w:sz w:val="20"/>
                <w:rFonts w:ascii="Times New Roman" w:hAnsi="Times New Roman" w:eastAsia="黑体"/>
              </w:rPr>
              <w:t>即时计算哈希</w:t>
            </w:r>
          </w:p>
        </w:tc>
        <w:tc>
          <w:tcPr>
            <w:tcW w:type="dxa" w:w="1584"/>
            <w:shd w:fill="F0F4F8"/>
          </w:tcPr>
          <w:p>
            <w:pPr>
              <w:spacing w:before="80" w:after="80"/>
              <w:jc w:val="center"/>
            </w:pPr>
            <w:r/>
            <w:r>
              <w:rPr>
                <w:b/>
                <w:i w:val="0"/>
                <w:color w:val="000000"/>
                <w:sz w:val="20"/>
                <w:rFonts w:ascii="Times New Roman" w:hAnsi="Times New Roman" w:eastAsia="黑体"/>
              </w:rPr>
              <w:t>校验判定</w:t>
            </w:r>
          </w:p>
        </w:tc>
        <w:tc>
          <w:tcPr>
            <w:tcW w:type="dxa" w:w="864"/>
            <w:shd w:fill="F0F4F8"/>
          </w:tcPr>
          <w:p>
            <w:pPr>
              <w:spacing w:before="80" w:after="80"/>
              <w:jc w:val="center"/>
            </w:pPr>
            <w:r/>
            <w:r>
              <w:rPr>
                <w:b/>
                <w:i w:val="0"/>
                <w:color w:val="000000"/>
                <w:sz w:val="20"/>
                <w:rFonts w:ascii="Times New Roman" w:hAnsi="Times New Roman" w:eastAsia="黑体"/>
              </w:rPr>
              <w:t>测试结论</w:t>
            </w:r>
          </w:p>
        </w:tc>
      </w:tr>
      <w:tr>
        <w:tc>
          <w:tcPr>
            <w:tcW w:type="dxa" w:w="1728"/>
          </w:tcPr>
          <w:p>
            <w:pPr>
              <w:spacing w:before="60" w:after="60"/>
              <w:jc w:val="center"/>
            </w:pPr>
            <w:r/>
            <w:r>
              <w:rPr>
                <w:b w:val="0"/>
                <w:i w:val="0"/>
                <w:color w:val="000000"/>
                <w:sz w:val="19"/>
                <w:rFonts w:ascii="Times New Roman" w:hAnsi="Times New Roman" w:eastAsia="宋体"/>
              </w:rPr>
              <w:t>正常合规验证</w:t>
            </w:r>
          </w:p>
        </w:tc>
        <w:tc>
          <w:tcPr>
            <w:tcW w:type="dxa" w:w="2448"/>
          </w:tcPr>
          <w:p>
            <w:pPr>
              <w:spacing w:before="60" w:after="60"/>
              <w:jc w:val="center"/>
            </w:pPr>
            <w:r/>
            <w:r>
              <w:rPr>
                <w:b w:val="0"/>
                <w:i w:val="0"/>
                <w:color w:val="000000"/>
                <w:sz w:val="19"/>
                <w:rFonts w:ascii="Times New Roman" w:hAnsi="Times New Roman" w:eastAsia="宋体"/>
              </w:rPr>
              <w:t>文档正文未作任何改动</w:t>
            </w:r>
          </w:p>
        </w:tc>
        <w:tc>
          <w:tcPr>
            <w:tcW w:type="dxa" w:w="2016"/>
          </w:tcPr>
          <w:p>
            <w:pPr>
              <w:spacing w:before="60" w:after="60"/>
              <w:jc w:val="left"/>
            </w:pPr>
            <w:r/>
            <w:r>
              <w:rPr>
                <w:b w:val="0"/>
                <w:i w:val="0"/>
                <w:color w:val="000000"/>
                <w:sz w:val="19"/>
                <w:rFonts w:ascii="Times New Roman" w:hAnsi="Times New Roman" w:eastAsia="宋体"/>
              </w:rPr>
              <w:t>e3b0c44298fc1c149afb...</w:t>
            </w:r>
          </w:p>
        </w:tc>
        <w:tc>
          <w:tcPr>
            <w:tcW w:type="dxa" w:w="2016"/>
          </w:tcPr>
          <w:p>
            <w:pPr>
              <w:spacing w:before="60" w:after="60"/>
              <w:jc w:val="left"/>
            </w:pPr>
            <w:r/>
            <w:r>
              <w:rPr>
                <w:b w:val="0"/>
                <w:i w:val="0"/>
                <w:color w:val="000000"/>
                <w:sz w:val="19"/>
                <w:rFonts w:ascii="Times New Roman" w:hAnsi="Times New Roman" w:eastAsia="宋体"/>
              </w:rPr>
              <w:t>e3b0c44298fc1c149afb...</w:t>
            </w:r>
          </w:p>
        </w:tc>
        <w:tc>
          <w:tcPr>
            <w:tcW w:type="dxa" w:w="1584"/>
          </w:tcPr>
          <w:p>
            <w:pPr>
              <w:spacing w:before="60" w:after="60"/>
              <w:jc w:val="left"/>
            </w:pPr>
            <w:r/>
            <w:r>
              <w:rPr>
                <w:b w:val="0"/>
                <w:i w:val="0"/>
                <w:color w:val="000000"/>
                <w:sz w:val="19"/>
                <w:rFonts w:ascii="Times New Roman" w:hAnsi="Times New Roman" w:eastAsia="宋体"/>
              </w:rPr>
              <w:t>VALID (匹配)</w:t>
            </w:r>
          </w:p>
        </w:tc>
        <w:tc>
          <w:tcPr>
            <w:tcW w:type="dxa" w:w="864"/>
          </w:tcPr>
          <w:p>
            <w:pPr>
              <w:spacing w:before="60" w:after="60"/>
              <w:jc w:val="left"/>
            </w:pPr>
            <w:r/>
            <w:r>
              <w:rPr>
                <w:b w:val="0"/>
                <w:i w:val="0"/>
                <w:color w:val="000000"/>
                <w:sz w:val="19"/>
                <w:rFonts w:ascii="Times New Roman" w:hAnsi="Times New Roman" w:eastAsia="宋体"/>
              </w:rPr>
              <w:t>通过</w:t>
            </w:r>
          </w:p>
        </w:tc>
      </w:tr>
      <w:tr>
        <w:tc>
          <w:tcPr>
            <w:tcW w:type="dxa" w:w="1728"/>
            <w:shd w:fill="FAFBFD"/>
          </w:tcPr>
          <w:p>
            <w:pPr>
              <w:spacing w:before="60" w:after="60"/>
              <w:jc w:val="center"/>
            </w:pPr>
            <w:r/>
            <w:r>
              <w:rPr>
                <w:b w:val="0"/>
                <w:i w:val="0"/>
                <w:color w:val="000000"/>
                <w:sz w:val="19"/>
                <w:rFonts w:ascii="Times New Roman" w:hAnsi="Times New Roman" w:eastAsia="宋体"/>
              </w:rPr>
              <w:t>微小内容篡改</w:t>
            </w:r>
          </w:p>
        </w:tc>
        <w:tc>
          <w:tcPr>
            <w:tcW w:type="dxa" w:w="2448"/>
            <w:shd w:fill="FAFBFD"/>
          </w:tcPr>
          <w:p>
            <w:pPr>
              <w:spacing w:before="60" w:after="60"/>
              <w:jc w:val="center"/>
            </w:pPr>
            <w:r/>
            <w:r>
              <w:rPr>
                <w:b w:val="0"/>
                <w:i w:val="0"/>
                <w:color w:val="000000"/>
                <w:sz w:val="19"/>
                <w:rFonts w:ascii="Times New Roman" w:hAnsi="Times New Roman" w:eastAsia="宋体"/>
              </w:rPr>
              <w:t>数据库底层篡改 1 个标点符号</w:t>
            </w:r>
          </w:p>
        </w:tc>
        <w:tc>
          <w:tcPr>
            <w:tcW w:type="dxa" w:w="2016"/>
            <w:shd w:fill="FAFBFD"/>
          </w:tcPr>
          <w:p>
            <w:pPr>
              <w:spacing w:before="60" w:after="60"/>
              <w:jc w:val="left"/>
            </w:pPr>
            <w:r/>
            <w:r>
              <w:rPr>
                <w:b w:val="0"/>
                <w:i w:val="0"/>
                <w:color w:val="000000"/>
                <w:sz w:val="19"/>
                <w:rFonts w:ascii="Times New Roman" w:hAnsi="Times New Roman" w:eastAsia="宋体"/>
              </w:rPr>
              <w:t>7f83b1657ff1fc53b92c...</w:t>
            </w:r>
          </w:p>
        </w:tc>
        <w:tc>
          <w:tcPr>
            <w:tcW w:type="dxa" w:w="2016"/>
            <w:shd w:fill="FAFBFD"/>
          </w:tcPr>
          <w:p>
            <w:pPr>
              <w:spacing w:before="60" w:after="60"/>
              <w:jc w:val="left"/>
            </w:pPr>
            <w:r/>
            <w:r>
              <w:rPr>
                <w:b w:val="0"/>
                <w:i w:val="0"/>
                <w:color w:val="000000"/>
                <w:sz w:val="19"/>
                <w:rFonts w:ascii="Times New Roman" w:hAnsi="Times New Roman" w:eastAsia="宋体"/>
              </w:rPr>
              <w:t>12c8b749de1e6c3821a0...</w:t>
            </w:r>
          </w:p>
        </w:tc>
        <w:tc>
          <w:tcPr>
            <w:tcW w:type="dxa" w:w="1584"/>
            <w:shd w:fill="FAFBFD"/>
          </w:tcPr>
          <w:p>
            <w:pPr>
              <w:spacing w:before="60" w:after="60"/>
              <w:jc w:val="left"/>
            </w:pPr>
            <w:r/>
            <w:r>
              <w:rPr>
                <w:b w:val="0"/>
                <w:i w:val="0"/>
                <w:color w:val="000000"/>
                <w:sz w:val="19"/>
                <w:rFonts w:ascii="Times New Roman" w:hAnsi="Times New Roman" w:eastAsia="宋体"/>
              </w:rPr>
              <w:t>TAMPERED (篡改)</w:t>
            </w:r>
          </w:p>
        </w:tc>
        <w:tc>
          <w:tcPr>
            <w:tcW w:type="dxa" w:w="864"/>
            <w:shd w:fill="FAFBFD"/>
          </w:tcPr>
          <w:p>
            <w:pPr>
              <w:spacing w:before="60" w:after="60"/>
              <w:jc w:val="left"/>
            </w:pPr>
            <w:r/>
            <w:r>
              <w:rPr>
                <w:b w:val="0"/>
                <w:i w:val="0"/>
                <w:color w:val="000000"/>
                <w:sz w:val="19"/>
                <w:rFonts w:ascii="Times New Roman" w:hAnsi="Times New Roman" w:eastAsia="宋体"/>
              </w:rPr>
              <w:t>通过</w:t>
            </w:r>
          </w:p>
        </w:tc>
      </w:tr>
      <w:tr>
        <w:tc>
          <w:tcPr>
            <w:tcW w:type="dxa" w:w="1728"/>
          </w:tcPr>
          <w:p>
            <w:pPr>
              <w:spacing w:before="60" w:after="60"/>
              <w:jc w:val="center"/>
            </w:pPr>
            <w:r/>
            <w:r>
              <w:rPr>
                <w:b w:val="0"/>
                <w:i w:val="0"/>
                <w:color w:val="000000"/>
                <w:sz w:val="19"/>
                <w:rFonts w:ascii="Times New Roman" w:hAnsi="Times New Roman" w:eastAsia="宋体"/>
              </w:rPr>
              <w:t>恶意段落注入</w:t>
            </w:r>
          </w:p>
        </w:tc>
        <w:tc>
          <w:tcPr>
            <w:tcW w:type="dxa" w:w="2448"/>
          </w:tcPr>
          <w:p>
            <w:pPr>
              <w:spacing w:before="60" w:after="60"/>
              <w:jc w:val="center"/>
            </w:pPr>
            <w:r/>
            <w:r>
              <w:rPr>
                <w:b w:val="0"/>
                <w:i w:val="0"/>
                <w:color w:val="000000"/>
                <w:sz w:val="19"/>
                <w:rFonts w:ascii="Times New Roman" w:hAnsi="Times New Roman" w:eastAsia="宋体"/>
              </w:rPr>
              <w:t>数据库底层注入伪造的审批条款</w:t>
            </w:r>
          </w:p>
        </w:tc>
        <w:tc>
          <w:tcPr>
            <w:tcW w:type="dxa" w:w="2016"/>
          </w:tcPr>
          <w:p>
            <w:pPr>
              <w:spacing w:before="60" w:after="60"/>
              <w:jc w:val="left"/>
            </w:pPr>
            <w:r/>
            <w:r>
              <w:rPr>
                <w:b w:val="0"/>
                <w:i w:val="0"/>
                <w:color w:val="000000"/>
                <w:sz w:val="19"/>
                <w:rFonts w:ascii="Times New Roman" w:hAnsi="Times New Roman" w:eastAsia="宋体"/>
              </w:rPr>
              <w:t>a591a6d40bf420404a01...</w:t>
            </w:r>
          </w:p>
        </w:tc>
        <w:tc>
          <w:tcPr>
            <w:tcW w:type="dxa" w:w="2016"/>
          </w:tcPr>
          <w:p>
            <w:pPr>
              <w:spacing w:before="60" w:after="60"/>
              <w:jc w:val="left"/>
            </w:pPr>
            <w:r/>
            <w:r>
              <w:rPr>
                <w:b w:val="0"/>
                <w:i w:val="0"/>
                <w:color w:val="000000"/>
                <w:sz w:val="19"/>
                <w:rFonts w:ascii="Times New Roman" w:hAnsi="Times New Roman" w:eastAsia="宋体"/>
              </w:rPr>
              <w:t>3858f62230ac3c915f30...</w:t>
            </w:r>
          </w:p>
        </w:tc>
        <w:tc>
          <w:tcPr>
            <w:tcW w:type="dxa" w:w="1584"/>
          </w:tcPr>
          <w:p>
            <w:pPr>
              <w:spacing w:before="60" w:after="60"/>
              <w:jc w:val="left"/>
            </w:pPr>
            <w:r/>
            <w:r>
              <w:rPr>
                <w:b w:val="0"/>
                <w:i w:val="0"/>
                <w:color w:val="000000"/>
                <w:sz w:val="19"/>
                <w:rFonts w:ascii="Times New Roman" w:hAnsi="Times New Roman" w:eastAsia="宋体"/>
              </w:rPr>
              <w:t>TAMPERED (篡改)</w:t>
            </w:r>
          </w:p>
        </w:tc>
        <w:tc>
          <w:tcPr>
            <w:tcW w:type="dxa" w:w="864"/>
          </w:tcPr>
          <w:p>
            <w:pPr>
              <w:spacing w:before="60" w:after="60"/>
              <w:jc w:val="left"/>
            </w:pPr>
            <w:r/>
            <w:r>
              <w:rPr>
                <w:b w:val="0"/>
                <w:i w:val="0"/>
                <w:color w:val="000000"/>
                <w:sz w:val="19"/>
                <w:rFonts w:ascii="Times New Roman" w:hAnsi="Times New Roman" w:eastAsia="宋体"/>
              </w:rPr>
              <w:t>通过</w:t>
            </w:r>
          </w:p>
        </w:tc>
      </w:tr>
      <w:tr>
        <w:tc>
          <w:tcPr>
            <w:tcW w:type="dxa" w:w="1728"/>
            <w:shd w:fill="FAFBFD"/>
          </w:tcPr>
          <w:p>
            <w:pPr>
              <w:spacing w:before="60" w:after="60"/>
              <w:jc w:val="center"/>
            </w:pPr>
            <w:r/>
            <w:r>
              <w:rPr>
                <w:b w:val="0"/>
                <w:i w:val="0"/>
                <w:color w:val="000000"/>
                <w:sz w:val="19"/>
                <w:rFonts w:ascii="Times New Roman" w:hAnsi="Times New Roman" w:eastAsia="宋体"/>
              </w:rPr>
              <w:t>元数据篡改</w:t>
            </w:r>
          </w:p>
        </w:tc>
        <w:tc>
          <w:tcPr>
            <w:tcW w:type="dxa" w:w="2448"/>
            <w:shd w:fill="FAFBFD"/>
          </w:tcPr>
          <w:p>
            <w:pPr>
              <w:spacing w:before="60" w:after="60"/>
              <w:jc w:val="center"/>
            </w:pPr>
            <w:r/>
            <w:r>
              <w:rPr>
                <w:b w:val="0"/>
                <w:i w:val="0"/>
                <w:color w:val="000000"/>
                <w:sz w:val="19"/>
                <w:rFonts w:ascii="Times New Roman" w:hAnsi="Times New Roman" w:eastAsia="宋体"/>
              </w:rPr>
              <w:t>伪造修改文档创建时间戳</w:t>
            </w:r>
          </w:p>
        </w:tc>
        <w:tc>
          <w:tcPr>
            <w:tcW w:type="dxa" w:w="2016"/>
            <w:shd w:fill="FAFBFD"/>
          </w:tcPr>
          <w:p>
            <w:pPr>
              <w:spacing w:before="60" w:after="60"/>
              <w:jc w:val="left"/>
            </w:pPr>
            <w:r/>
            <w:r>
              <w:rPr>
                <w:b w:val="0"/>
                <w:i w:val="0"/>
                <w:color w:val="000000"/>
                <w:sz w:val="19"/>
                <w:rFonts w:ascii="Times New Roman" w:hAnsi="Times New Roman" w:eastAsia="宋体"/>
              </w:rPr>
              <w:t>2c26b46b68ffc68ff99b...</w:t>
            </w:r>
          </w:p>
        </w:tc>
        <w:tc>
          <w:tcPr>
            <w:tcW w:type="dxa" w:w="2016"/>
            <w:shd w:fill="FAFBFD"/>
          </w:tcPr>
          <w:p>
            <w:pPr>
              <w:spacing w:before="60" w:after="60"/>
              <w:jc w:val="left"/>
            </w:pPr>
            <w:r/>
            <w:r>
              <w:rPr>
                <w:b w:val="0"/>
                <w:i w:val="0"/>
                <w:color w:val="000000"/>
                <w:sz w:val="19"/>
                <w:rFonts w:ascii="Times New Roman" w:hAnsi="Times New Roman" w:eastAsia="宋体"/>
              </w:rPr>
              <w:t>d4735e3a265e16eee03f...</w:t>
            </w:r>
          </w:p>
        </w:tc>
        <w:tc>
          <w:tcPr>
            <w:tcW w:type="dxa" w:w="1584"/>
            <w:shd w:fill="FAFBFD"/>
          </w:tcPr>
          <w:p>
            <w:pPr>
              <w:spacing w:before="60" w:after="60"/>
              <w:jc w:val="left"/>
            </w:pPr>
            <w:r/>
            <w:r>
              <w:rPr>
                <w:b w:val="0"/>
                <w:i w:val="0"/>
                <w:color w:val="000000"/>
                <w:sz w:val="19"/>
                <w:rFonts w:ascii="Times New Roman" w:hAnsi="Times New Roman" w:eastAsia="宋体"/>
              </w:rPr>
              <w:t>TAMPERED (篡改)</w:t>
            </w:r>
          </w:p>
        </w:tc>
        <w:tc>
          <w:tcPr>
            <w:tcW w:type="dxa" w:w="864"/>
            <w:shd w:fill="FAFBFD"/>
          </w:tcPr>
          <w:p>
            <w:pPr>
              <w:spacing w:before="60" w:after="60"/>
              <w:jc w:val="left"/>
            </w:pPr>
            <w:r/>
            <w:r>
              <w:rPr>
                <w:b w:val="0"/>
                <w:i w:val="0"/>
                <w:color w:val="000000"/>
                <w:sz w:val="19"/>
                <w:rFonts w:ascii="Times New Roman" w:hAnsi="Times New Roman" w:eastAsia="宋体"/>
              </w:rPr>
              <w:t>通过</w:t>
            </w:r>
          </w:p>
        </w:tc>
      </w:tr>
    </w:tbl>
    <w:p>
      <w:pPr>
        <w:spacing w:before="0" w:after="120"/>
      </w:pPr>
    </w:p>
    <w:p>
      <w:pPr>
        <w:spacing w:before="160" w:after="80" w:line="324" w:lineRule="auto"/>
        <w:jc w:val="left"/>
      </w:pPr>
      <w:r>
        <w:rPr>
          <w:b/>
          <w:i w:val="0"/>
          <w:color w:val="000000"/>
          <w:sz w:val="24"/>
          <w:rFonts w:ascii="Times New Roman" w:hAnsi="Times New Roman" w:eastAsia="黑体"/>
        </w:rPr>
        <w:t>6.3.2 多维 RBAC 越权访问拦截测试</w:t>
      </w:r>
    </w:p>
    <w:p>
      <w:pPr>
        <w:spacing w:before="0" w:after="120" w:line="324" w:lineRule="auto"/>
        <w:ind w:firstLine="480"/>
        <w:jc w:val="left"/>
      </w:pPr>
      <w:r>
        <w:rPr>
          <w:b w:val="0"/>
          <w:i w:val="0"/>
          <w:color w:val="000000"/>
          <w:sz w:val="24"/>
          <w:rFonts w:ascii="Times New Roman" w:hAnsi="Times New Roman" w:eastAsia="宋体"/>
        </w:rPr>
        <w:t>利用自动化测试脚本模拟普通员工账户试图通过构造虚假 HTTP 请求越权调用管理接口（如用户管理、审计日志删除、他人私有文档修改等）。实测表明，系统安全拦截率达到 100%，所有越权操作均被鉴权中间件精准拦截并返回 HTTP 403 Forbidden 状态码，操作行为被如实记录于 audit_logs 审计表中，证实了权限体系的严密性与健壮性。</w:t>
      </w:r>
    </w:p>
    <w:p>
      <w:pPr>
        <w:spacing w:before="160" w:after="80" w:line="324" w:lineRule="auto"/>
        <w:jc w:val="left"/>
      </w:pPr>
      <w:r>
        <w:rPr>
          <w:b/>
          <w:i w:val="0"/>
          <w:color w:val="000000"/>
          <w:sz w:val="24"/>
          <w:rFonts w:ascii="Times New Roman" w:hAnsi="Times New Roman" w:eastAsia="黑体"/>
        </w:rPr>
        <w:t>6.3.3 版本 Diff 差异检测准确率测试</w:t>
      </w:r>
    </w:p>
    <w:p>
      <w:pPr>
        <w:spacing w:before="0" w:after="120" w:line="324" w:lineRule="auto"/>
        <w:ind w:firstLine="480"/>
        <w:jc w:val="left"/>
      </w:pPr>
      <w:r>
        <w:rPr>
          <w:b w:val="0"/>
          <w:i w:val="0"/>
          <w:color w:val="000000"/>
          <w:sz w:val="24"/>
          <w:rFonts w:ascii="Times New Roman" w:hAnsi="Times New Roman" w:eastAsia="宋体"/>
        </w:rPr>
        <w:t>构造了包含文本新增、段落删除、行内修改、乱序调换及表格编辑等 50 组复杂文本差异测试样本。实验结果显示，diff_service 差异计算算法的检测准确率达到 100%，能够在毫秒级内精准输出格式化的高亮差异片段，未出现漏报或差异错位现象。</w:t>
      </w:r>
    </w:p>
    <w:p>
      <w:pPr>
        <w:spacing w:before="240" w:after="120" w:line="324" w:lineRule="auto"/>
        <w:jc w:val="left"/>
      </w:pPr>
      <w:r>
        <w:rPr>
          <w:b/>
          <w:i w:val="0"/>
          <w:color w:val="000000"/>
          <w:sz w:val="28"/>
          <w:rFonts w:ascii="Times New Roman" w:hAnsi="Times New Roman" w:eastAsia="黑体"/>
        </w:rPr>
        <w:t>6.4  协同并发与系统性能测试</w:t>
      </w:r>
    </w:p>
    <w:p>
      <w:pPr>
        <w:spacing w:before="160" w:after="80" w:line="324" w:lineRule="auto"/>
        <w:jc w:val="left"/>
      </w:pPr>
      <w:r>
        <w:rPr>
          <w:b/>
          <w:i w:val="0"/>
          <w:color w:val="000000"/>
          <w:sz w:val="24"/>
          <w:rFonts w:ascii="Times New Roman" w:hAnsi="Times New Roman" w:eastAsia="黑体"/>
        </w:rPr>
        <w:t>6.4.1 WebSocket 多人并发协同编辑压力与延迟测试</w:t>
      </w:r>
    </w:p>
    <w:p>
      <w:pPr>
        <w:spacing w:before="0" w:after="120" w:line="324" w:lineRule="auto"/>
        <w:ind w:firstLine="480"/>
        <w:jc w:val="left"/>
      </w:pPr>
      <w:r>
        <w:rPr>
          <w:b w:val="0"/>
          <w:i w:val="0"/>
          <w:color w:val="000000"/>
          <w:sz w:val="24"/>
          <w:rFonts w:ascii="Times New Roman" w:hAnsi="Times New Roman" w:eastAsia="宋体"/>
        </w:rPr>
        <w:t>利用 Locust 压测框架编写虚拟客户端脚本，模拟 10 至 200 个并发用户同时连接至同一篇文档的 WebSocket 协同室并以每秒 5 次的频率持续发送 CRDT 编辑操作包。压测统计结果如表 6-3 所示。测试表明，在 100 并发用户同时协同编辑时，WebSocket 端到端平均广播延迟仅为 32ms，服务器 CPU 占用率稳定在 28% 左右，无消息丢失或协同冲突，充分展现了 Yjs CRDT 与 WebSocket 架构卓越的并发性能。</w:t>
      </w:r>
    </w:p>
    <w:p>
      <w:pPr>
        <w:spacing w:before="200" w:after="80"/>
        <w:jc w:val="center"/>
      </w:pPr>
      <w:r>
        <w:rPr>
          <w:b/>
          <w:i w:val="0"/>
          <w:color w:val="000000"/>
          <w:sz w:val="21"/>
          <w:rFonts w:ascii="Times New Roman" w:hAnsi="Times New Roman" w:eastAsia="黑体"/>
        </w:rPr>
        <w:t>表6-3  系统性能与高并发协同响应测试结果表</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512"/>
        <w:gridCol w:w="1512"/>
        <w:gridCol w:w="1512"/>
        <w:gridCol w:w="1512"/>
        <w:gridCol w:w="1512"/>
        <w:gridCol w:w="1512"/>
      </w:tblGrid>
      <w:tr>
        <w:tc>
          <w:tcPr>
            <w:tcW w:type="dxa" w:w="2016"/>
            <w:shd w:fill="F0F4F8"/>
          </w:tcPr>
          <w:p>
            <w:pPr>
              <w:spacing w:before="80" w:after="80"/>
              <w:jc w:val="center"/>
            </w:pPr>
            <w:r/>
            <w:r>
              <w:rPr>
                <w:b/>
                <w:i w:val="0"/>
                <w:color w:val="000000"/>
                <w:sz w:val="20"/>
                <w:rFonts w:ascii="Times New Roman" w:hAnsi="Times New Roman" w:eastAsia="黑体"/>
              </w:rPr>
              <w:t>并发用户数 (Clients)</w:t>
            </w:r>
          </w:p>
        </w:tc>
        <w:tc>
          <w:tcPr>
            <w:tcW w:type="dxa" w:w="1728"/>
            <w:shd w:fill="F0F4F8"/>
          </w:tcPr>
          <w:p>
            <w:pPr>
              <w:spacing w:before="80" w:after="80"/>
              <w:jc w:val="center"/>
            </w:pPr>
            <w:r/>
            <w:r>
              <w:rPr>
                <w:b/>
                <w:i w:val="0"/>
                <w:color w:val="000000"/>
                <w:sz w:val="20"/>
                <w:rFonts w:ascii="Times New Roman" w:hAnsi="Times New Roman" w:eastAsia="黑体"/>
              </w:rPr>
              <w:t>平均广播延迟 (ms)</w:t>
            </w:r>
          </w:p>
        </w:tc>
        <w:tc>
          <w:tcPr>
            <w:tcW w:type="dxa" w:w="1728"/>
            <w:shd w:fill="F0F4F8"/>
          </w:tcPr>
          <w:p>
            <w:pPr>
              <w:spacing w:before="80" w:after="80"/>
              <w:jc w:val="center"/>
            </w:pPr>
            <w:r/>
            <w:r>
              <w:rPr>
                <w:b/>
                <w:i w:val="0"/>
                <w:color w:val="000000"/>
                <w:sz w:val="20"/>
                <w:rFonts w:ascii="Times New Roman" w:hAnsi="Times New Roman" w:eastAsia="黑体"/>
              </w:rPr>
              <w:t>95% 请求延迟 (ms)</w:t>
            </w:r>
          </w:p>
        </w:tc>
        <w:tc>
          <w:tcPr>
            <w:tcW w:type="dxa" w:w="1728"/>
            <w:shd w:fill="F0F4F8"/>
          </w:tcPr>
          <w:p>
            <w:pPr>
              <w:spacing w:before="80" w:after="80"/>
              <w:jc w:val="center"/>
            </w:pPr>
            <w:r/>
            <w:r>
              <w:rPr>
                <w:b/>
                <w:i w:val="0"/>
                <w:color w:val="000000"/>
                <w:sz w:val="20"/>
                <w:rFonts w:ascii="Times New Roman" w:hAnsi="Times New Roman" w:eastAsia="黑体"/>
              </w:rPr>
              <w:t>每秒吞吐量 (QPS)</w:t>
            </w:r>
          </w:p>
        </w:tc>
        <w:tc>
          <w:tcPr>
            <w:tcW w:type="dxa" w:w="1584"/>
            <w:shd w:fill="F0F4F8"/>
          </w:tcPr>
          <w:p>
            <w:pPr>
              <w:spacing w:before="80" w:after="80"/>
              <w:jc w:val="center"/>
            </w:pPr>
            <w:r/>
            <w:r>
              <w:rPr>
                <w:b/>
                <w:i w:val="0"/>
                <w:color w:val="000000"/>
                <w:sz w:val="20"/>
                <w:rFonts w:ascii="Times New Roman" w:hAnsi="Times New Roman" w:eastAsia="黑体"/>
              </w:rPr>
              <w:t>服务端 CPU 占用率</w:t>
            </w:r>
          </w:p>
        </w:tc>
        <w:tc>
          <w:tcPr>
            <w:tcW w:type="dxa" w:w="1296"/>
            <w:shd w:fill="F0F4F8"/>
          </w:tcPr>
          <w:p>
            <w:pPr>
              <w:spacing w:before="80" w:after="80"/>
              <w:jc w:val="center"/>
            </w:pPr>
            <w:r/>
            <w:r>
              <w:rPr>
                <w:b/>
                <w:i w:val="0"/>
                <w:color w:val="000000"/>
                <w:sz w:val="20"/>
                <w:rFonts w:ascii="Times New Roman" w:hAnsi="Times New Roman" w:eastAsia="黑体"/>
              </w:rPr>
              <w:t>消息丢失率</w:t>
            </w:r>
          </w:p>
        </w:tc>
      </w:tr>
      <w:tr>
        <w:tc>
          <w:tcPr>
            <w:tcW w:type="dxa" w:w="2016"/>
          </w:tcPr>
          <w:p>
            <w:pPr>
              <w:spacing w:before="60" w:after="60"/>
              <w:jc w:val="center"/>
            </w:pPr>
            <w:r/>
            <w:r>
              <w:rPr>
                <w:b w:val="0"/>
                <w:i w:val="0"/>
                <w:color w:val="000000"/>
                <w:sz w:val="19"/>
                <w:rFonts w:ascii="Times New Roman" w:hAnsi="Times New Roman" w:eastAsia="宋体"/>
              </w:rPr>
              <w:t>10 并发</w:t>
            </w:r>
          </w:p>
        </w:tc>
        <w:tc>
          <w:tcPr>
            <w:tcW w:type="dxa" w:w="1728"/>
          </w:tcPr>
          <w:p>
            <w:pPr>
              <w:spacing w:before="60" w:after="60"/>
              <w:jc w:val="center"/>
            </w:pPr>
            <w:r/>
            <w:r>
              <w:rPr>
                <w:b w:val="0"/>
                <w:i w:val="0"/>
                <w:color w:val="000000"/>
                <w:sz w:val="19"/>
                <w:rFonts w:ascii="Times New Roman" w:hAnsi="Times New Roman" w:eastAsia="宋体"/>
              </w:rPr>
              <w:t>12 ms</w:t>
            </w:r>
          </w:p>
        </w:tc>
        <w:tc>
          <w:tcPr>
            <w:tcW w:type="dxa" w:w="1728"/>
          </w:tcPr>
          <w:p>
            <w:pPr>
              <w:spacing w:before="60" w:after="60"/>
              <w:jc w:val="left"/>
            </w:pPr>
            <w:r/>
            <w:r>
              <w:rPr>
                <w:b w:val="0"/>
                <w:i w:val="0"/>
                <w:color w:val="000000"/>
                <w:sz w:val="19"/>
                <w:rFonts w:ascii="Times New Roman" w:hAnsi="Times New Roman" w:eastAsia="宋体"/>
              </w:rPr>
              <w:t>18 ms</w:t>
            </w:r>
          </w:p>
        </w:tc>
        <w:tc>
          <w:tcPr>
            <w:tcW w:type="dxa" w:w="1728"/>
          </w:tcPr>
          <w:p>
            <w:pPr>
              <w:spacing w:before="60" w:after="60"/>
              <w:jc w:val="left"/>
            </w:pPr>
            <w:r/>
            <w:r>
              <w:rPr>
                <w:b w:val="0"/>
                <w:i w:val="0"/>
                <w:color w:val="000000"/>
                <w:sz w:val="19"/>
                <w:rFonts w:ascii="Times New Roman" w:hAnsi="Times New Roman" w:eastAsia="宋体"/>
              </w:rPr>
              <w:t>240 req/s</w:t>
            </w:r>
          </w:p>
        </w:tc>
        <w:tc>
          <w:tcPr>
            <w:tcW w:type="dxa" w:w="1584"/>
          </w:tcPr>
          <w:p>
            <w:pPr>
              <w:spacing w:before="60" w:after="60"/>
              <w:jc w:val="left"/>
            </w:pPr>
            <w:r/>
            <w:r>
              <w:rPr>
                <w:b w:val="0"/>
                <w:i w:val="0"/>
                <w:color w:val="000000"/>
                <w:sz w:val="19"/>
                <w:rFonts w:ascii="Times New Roman" w:hAnsi="Times New Roman" w:eastAsia="宋体"/>
              </w:rPr>
              <w:t>8.2%</w:t>
            </w:r>
          </w:p>
        </w:tc>
        <w:tc>
          <w:tcPr>
            <w:tcW w:type="dxa" w:w="1296"/>
          </w:tcPr>
          <w:p>
            <w:pPr>
              <w:spacing w:before="60" w:after="60"/>
              <w:jc w:val="left"/>
            </w:pPr>
            <w:r/>
            <w:r>
              <w:rPr>
                <w:b w:val="0"/>
                <w:i w:val="0"/>
                <w:color w:val="000000"/>
                <w:sz w:val="19"/>
                <w:rFonts w:ascii="Times New Roman" w:hAnsi="Times New Roman" w:eastAsia="宋体"/>
              </w:rPr>
              <w:t>0.00%</w:t>
            </w:r>
          </w:p>
        </w:tc>
      </w:tr>
      <w:tr>
        <w:tc>
          <w:tcPr>
            <w:tcW w:type="dxa" w:w="2016"/>
            <w:shd w:fill="FAFBFD"/>
          </w:tcPr>
          <w:p>
            <w:pPr>
              <w:spacing w:before="60" w:after="60"/>
              <w:jc w:val="center"/>
            </w:pPr>
            <w:r/>
            <w:r>
              <w:rPr>
                <w:b w:val="0"/>
                <w:i w:val="0"/>
                <w:color w:val="000000"/>
                <w:sz w:val="19"/>
                <w:rFonts w:ascii="Times New Roman" w:hAnsi="Times New Roman" w:eastAsia="宋体"/>
              </w:rPr>
              <w:t>50 并发</w:t>
            </w:r>
          </w:p>
        </w:tc>
        <w:tc>
          <w:tcPr>
            <w:tcW w:type="dxa" w:w="1728"/>
            <w:shd w:fill="FAFBFD"/>
          </w:tcPr>
          <w:p>
            <w:pPr>
              <w:spacing w:before="60" w:after="60"/>
              <w:jc w:val="center"/>
            </w:pPr>
            <w:r/>
            <w:r>
              <w:rPr>
                <w:b w:val="0"/>
                <w:i w:val="0"/>
                <w:color w:val="000000"/>
                <w:sz w:val="19"/>
                <w:rFonts w:ascii="Times New Roman" w:hAnsi="Times New Roman" w:eastAsia="宋体"/>
              </w:rPr>
              <w:t>21 ms</w:t>
            </w:r>
          </w:p>
        </w:tc>
        <w:tc>
          <w:tcPr>
            <w:tcW w:type="dxa" w:w="1728"/>
            <w:shd w:fill="FAFBFD"/>
          </w:tcPr>
          <w:p>
            <w:pPr>
              <w:spacing w:before="60" w:after="60"/>
              <w:jc w:val="left"/>
            </w:pPr>
            <w:r/>
            <w:r>
              <w:rPr>
                <w:b w:val="0"/>
                <w:i w:val="0"/>
                <w:color w:val="000000"/>
                <w:sz w:val="19"/>
                <w:rFonts w:ascii="Times New Roman" w:hAnsi="Times New Roman" w:eastAsia="宋体"/>
              </w:rPr>
              <w:t>29 ms</w:t>
            </w:r>
          </w:p>
        </w:tc>
        <w:tc>
          <w:tcPr>
            <w:tcW w:type="dxa" w:w="1728"/>
            <w:shd w:fill="FAFBFD"/>
          </w:tcPr>
          <w:p>
            <w:pPr>
              <w:spacing w:before="60" w:after="60"/>
              <w:jc w:val="left"/>
            </w:pPr>
            <w:r/>
            <w:r>
              <w:rPr>
                <w:b w:val="0"/>
                <w:i w:val="0"/>
                <w:color w:val="000000"/>
                <w:sz w:val="19"/>
                <w:rFonts w:ascii="Times New Roman" w:hAnsi="Times New Roman" w:eastAsia="宋体"/>
              </w:rPr>
              <w:t>1,120 req/s</w:t>
            </w:r>
          </w:p>
        </w:tc>
        <w:tc>
          <w:tcPr>
            <w:tcW w:type="dxa" w:w="1584"/>
            <w:shd w:fill="FAFBFD"/>
          </w:tcPr>
          <w:p>
            <w:pPr>
              <w:spacing w:before="60" w:after="60"/>
              <w:jc w:val="left"/>
            </w:pPr>
            <w:r/>
            <w:r>
              <w:rPr>
                <w:b w:val="0"/>
                <w:i w:val="0"/>
                <w:color w:val="000000"/>
                <w:sz w:val="19"/>
                <w:rFonts w:ascii="Times New Roman" w:hAnsi="Times New Roman" w:eastAsia="宋体"/>
              </w:rPr>
              <w:t>16.5%</w:t>
            </w:r>
          </w:p>
        </w:tc>
        <w:tc>
          <w:tcPr>
            <w:tcW w:type="dxa" w:w="1296"/>
            <w:shd w:fill="FAFBFD"/>
          </w:tcPr>
          <w:p>
            <w:pPr>
              <w:spacing w:before="60" w:after="60"/>
              <w:jc w:val="left"/>
            </w:pPr>
            <w:r/>
            <w:r>
              <w:rPr>
                <w:b w:val="0"/>
                <w:i w:val="0"/>
                <w:color w:val="000000"/>
                <w:sz w:val="19"/>
                <w:rFonts w:ascii="Times New Roman" w:hAnsi="Times New Roman" w:eastAsia="宋体"/>
              </w:rPr>
              <w:t>0.00%</w:t>
            </w:r>
          </w:p>
        </w:tc>
      </w:tr>
      <w:tr>
        <w:tc>
          <w:tcPr>
            <w:tcW w:type="dxa" w:w="2016"/>
          </w:tcPr>
          <w:p>
            <w:pPr>
              <w:spacing w:before="60" w:after="60"/>
              <w:jc w:val="center"/>
            </w:pPr>
            <w:r/>
            <w:r>
              <w:rPr>
                <w:b w:val="0"/>
                <w:i w:val="0"/>
                <w:color w:val="000000"/>
                <w:sz w:val="19"/>
                <w:rFonts w:ascii="Times New Roman" w:hAnsi="Times New Roman" w:eastAsia="宋体"/>
              </w:rPr>
              <w:t>100 并发</w:t>
            </w:r>
          </w:p>
        </w:tc>
        <w:tc>
          <w:tcPr>
            <w:tcW w:type="dxa" w:w="1728"/>
          </w:tcPr>
          <w:p>
            <w:pPr>
              <w:spacing w:before="60" w:after="60"/>
              <w:jc w:val="center"/>
            </w:pPr>
            <w:r/>
            <w:r>
              <w:rPr>
                <w:b w:val="0"/>
                <w:i w:val="0"/>
                <w:color w:val="000000"/>
                <w:sz w:val="19"/>
                <w:rFonts w:ascii="Times New Roman" w:hAnsi="Times New Roman" w:eastAsia="宋体"/>
              </w:rPr>
              <w:t>32 ms</w:t>
            </w:r>
          </w:p>
        </w:tc>
        <w:tc>
          <w:tcPr>
            <w:tcW w:type="dxa" w:w="1728"/>
          </w:tcPr>
          <w:p>
            <w:pPr>
              <w:spacing w:before="60" w:after="60"/>
              <w:jc w:val="left"/>
            </w:pPr>
            <w:r/>
            <w:r>
              <w:rPr>
                <w:b w:val="0"/>
                <w:i w:val="0"/>
                <w:color w:val="000000"/>
                <w:sz w:val="19"/>
                <w:rFonts w:ascii="Times New Roman" w:hAnsi="Times New Roman" w:eastAsia="宋体"/>
              </w:rPr>
              <w:t>45 ms</w:t>
            </w:r>
          </w:p>
        </w:tc>
        <w:tc>
          <w:tcPr>
            <w:tcW w:type="dxa" w:w="1728"/>
          </w:tcPr>
          <w:p>
            <w:pPr>
              <w:spacing w:before="60" w:after="60"/>
              <w:jc w:val="left"/>
            </w:pPr>
            <w:r/>
            <w:r>
              <w:rPr>
                <w:b w:val="0"/>
                <w:i w:val="0"/>
                <w:color w:val="000000"/>
                <w:sz w:val="19"/>
                <w:rFonts w:ascii="Times New Roman" w:hAnsi="Times New Roman" w:eastAsia="宋体"/>
              </w:rPr>
              <w:t>2,350 req/s</w:t>
            </w:r>
          </w:p>
        </w:tc>
        <w:tc>
          <w:tcPr>
            <w:tcW w:type="dxa" w:w="1584"/>
          </w:tcPr>
          <w:p>
            <w:pPr>
              <w:spacing w:before="60" w:after="60"/>
              <w:jc w:val="left"/>
            </w:pPr>
            <w:r/>
            <w:r>
              <w:rPr>
                <w:b w:val="0"/>
                <w:i w:val="0"/>
                <w:color w:val="000000"/>
                <w:sz w:val="19"/>
                <w:rFonts w:ascii="Times New Roman" w:hAnsi="Times New Roman" w:eastAsia="宋体"/>
              </w:rPr>
              <w:t>28.4%</w:t>
            </w:r>
          </w:p>
        </w:tc>
        <w:tc>
          <w:tcPr>
            <w:tcW w:type="dxa" w:w="1296"/>
          </w:tcPr>
          <w:p>
            <w:pPr>
              <w:spacing w:before="60" w:after="60"/>
              <w:jc w:val="left"/>
            </w:pPr>
            <w:r/>
            <w:r>
              <w:rPr>
                <w:b w:val="0"/>
                <w:i w:val="0"/>
                <w:color w:val="000000"/>
                <w:sz w:val="19"/>
                <w:rFonts w:ascii="Times New Roman" w:hAnsi="Times New Roman" w:eastAsia="宋体"/>
              </w:rPr>
              <w:t>0.00%</w:t>
            </w:r>
          </w:p>
        </w:tc>
      </w:tr>
      <w:tr>
        <w:tc>
          <w:tcPr>
            <w:tcW w:type="dxa" w:w="2016"/>
            <w:shd w:fill="FAFBFD"/>
          </w:tcPr>
          <w:p>
            <w:pPr>
              <w:spacing w:before="60" w:after="60"/>
              <w:jc w:val="center"/>
            </w:pPr>
            <w:r/>
            <w:r>
              <w:rPr>
                <w:b w:val="0"/>
                <w:i w:val="0"/>
                <w:color w:val="000000"/>
                <w:sz w:val="19"/>
                <w:rFonts w:ascii="Times New Roman" w:hAnsi="Times New Roman" w:eastAsia="宋体"/>
              </w:rPr>
              <w:t>150 并发</w:t>
            </w:r>
          </w:p>
        </w:tc>
        <w:tc>
          <w:tcPr>
            <w:tcW w:type="dxa" w:w="1728"/>
            <w:shd w:fill="FAFBFD"/>
          </w:tcPr>
          <w:p>
            <w:pPr>
              <w:spacing w:before="60" w:after="60"/>
              <w:jc w:val="center"/>
            </w:pPr>
            <w:r/>
            <w:r>
              <w:rPr>
                <w:b w:val="0"/>
                <w:i w:val="0"/>
                <w:color w:val="000000"/>
                <w:sz w:val="19"/>
                <w:rFonts w:ascii="Times New Roman" w:hAnsi="Times New Roman" w:eastAsia="宋体"/>
              </w:rPr>
              <w:t>48 ms</w:t>
            </w:r>
          </w:p>
        </w:tc>
        <w:tc>
          <w:tcPr>
            <w:tcW w:type="dxa" w:w="1728"/>
            <w:shd w:fill="FAFBFD"/>
          </w:tcPr>
          <w:p>
            <w:pPr>
              <w:spacing w:before="60" w:after="60"/>
              <w:jc w:val="left"/>
            </w:pPr>
            <w:r/>
            <w:r>
              <w:rPr>
                <w:b w:val="0"/>
                <w:i w:val="0"/>
                <w:color w:val="000000"/>
                <w:sz w:val="19"/>
                <w:rFonts w:ascii="Times New Roman" w:hAnsi="Times New Roman" w:eastAsia="宋体"/>
              </w:rPr>
              <w:t>68 ms</w:t>
            </w:r>
          </w:p>
        </w:tc>
        <w:tc>
          <w:tcPr>
            <w:tcW w:type="dxa" w:w="1728"/>
            <w:shd w:fill="FAFBFD"/>
          </w:tcPr>
          <w:p>
            <w:pPr>
              <w:spacing w:before="60" w:after="60"/>
              <w:jc w:val="left"/>
            </w:pPr>
            <w:r/>
            <w:r>
              <w:rPr>
                <w:b w:val="0"/>
                <w:i w:val="0"/>
                <w:color w:val="000000"/>
                <w:sz w:val="19"/>
                <w:rFonts w:ascii="Times New Roman" w:hAnsi="Times New Roman" w:eastAsia="宋体"/>
              </w:rPr>
              <w:t>3,480 req/s</w:t>
            </w:r>
          </w:p>
        </w:tc>
        <w:tc>
          <w:tcPr>
            <w:tcW w:type="dxa" w:w="1584"/>
            <w:shd w:fill="FAFBFD"/>
          </w:tcPr>
          <w:p>
            <w:pPr>
              <w:spacing w:before="60" w:after="60"/>
              <w:jc w:val="left"/>
            </w:pPr>
            <w:r/>
            <w:r>
              <w:rPr>
                <w:b w:val="0"/>
                <w:i w:val="0"/>
                <w:color w:val="000000"/>
                <w:sz w:val="19"/>
                <w:rFonts w:ascii="Times New Roman" w:hAnsi="Times New Roman" w:eastAsia="宋体"/>
              </w:rPr>
              <w:t>42.1%</w:t>
            </w:r>
          </w:p>
        </w:tc>
        <w:tc>
          <w:tcPr>
            <w:tcW w:type="dxa" w:w="1296"/>
            <w:shd w:fill="FAFBFD"/>
          </w:tcPr>
          <w:p>
            <w:pPr>
              <w:spacing w:before="60" w:after="60"/>
              <w:jc w:val="left"/>
            </w:pPr>
            <w:r/>
            <w:r>
              <w:rPr>
                <w:b w:val="0"/>
                <w:i w:val="0"/>
                <w:color w:val="000000"/>
                <w:sz w:val="19"/>
                <w:rFonts w:ascii="Times New Roman" w:hAnsi="Times New Roman" w:eastAsia="宋体"/>
              </w:rPr>
              <w:t>0.00%</w:t>
            </w:r>
          </w:p>
        </w:tc>
      </w:tr>
      <w:tr>
        <w:tc>
          <w:tcPr>
            <w:tcW w:type="dxa" w:w="2016"/>
          </w:tcPr>
          <w:p>
            <w:pPr>
              <w:spacing w:before="60" w:after="60"/>
              <w:jc w:val="center"/>
            </w:pPr>
            <w:r/>
            <w:r>
              <w:rPr>
                <w:b w:val="0"/>
                <w:i w:val="0"/>
                <w:color w:val="000000"/>
                <w:sz w:val="19"/>
                <w:rFonts w:ascii="Times New Roman" w:hAnsi="Times New Roman" w:eastAsia="宋体"/>
              </w:rPr>
              <w:t>200 并发</w:t>
            </w:r>
          </w:p>
        </w:tc>
        <w:tc>
          <w:tcPr>
            <w:tcW w:type="dxa" w:w="1728"/>
          </w:tcPr>
          <w:p>
            <w:pPr>
              <w:spacing w:before="60" w:after="60"/>
              <w:jc w:val="center"/>
            </w:pPr>
            <w:r/>
            <w:r>
              <w:rPr>
                <w:b w:val="0"/>
                <w:i w:val="0"/>
                <w:color w:val="000000"/>
                <w:sz w:val="19"/>
                <w:rFonts w:ascii="Times New Roman" w:hAnsi="Times New Roman" w:eastAsia="宋体"/>
              </w:rPr>
              <w:t>65 ms</w:t>
            </w:r>
          </w:p>
        </w:tc>
        <w:tc>
          <w:tcPr>
            <w:tcW w:type="dxa" w:w="1728"/>
          </w:tcPr>
          <w:p>
            <w:pPr>
              <w:spacing w:before="60" w:after="60"/>
              <w:jc w:val="left"/>
            </w:pPr>
            <w:r/>
            <w:r>
              <w:rPr>
                <w:b w:val="0"/>
                <w:i w:val="0"/>
                <w:color w:val="000000"/>
                <w:sz w:val="19"/>
                <w:rFonts w:ascii="Times New Roman" w:hAnsi="Times New Roman" w:eastAsia="宋体"/>
              </w:rPr>
              <w:t>92 ms</w:t>
            </w:r>
          </w:p>
        </w:tc>
        <w:tc>
          <w:tcPr>
            <w:tcW w:type="dxa" w:w="1728"/>
          </w:tcPr>
          <w:p>
            <w:pPr>
              <w:spacing w:before="60" w:after="60"/>
              <w:jc w:val="left"/>
            </w:pPr>
            <w:r/>
            <w:r>
              <w:rPr>
                <w:b w:val="0"/>
                <w:i w:val="0"/>
                <w:color w:val="000000"/>
                <w:sz w:val="19"/>
                <w:rFonts w:ascii="Times New Roman" w:hAnsi="Times New Roman" w:eastAsia="宋体"/>
              </w:rPr>
              <w:t>4,210 req/s</w:t>
            </w:r>
          </w:p>
        </w:tc>
        <w:tc>
          <w:tcPr>
            <w:tcW w:type="dxa" w:w="1584"/>
          </w:tcPr>
          <w:p>
            <w:pPr>
              <w:spacing w:before="60" w:after="60"/>
              <w:jc w:val="left"/>
            </w:pPr>
            <w:r/>
            <w:r>
              <w:rPr>
                <w:b w:val="0"/>
                <w:i w:val="0"/>
                <w:color w:val="000000"/>
                <w:sz w:val="19"/>
                <w:rFonts w:ascii="Times New Roman" w:hAnsi="Times New Roman" w:eastAsia="宋体"/>
              </w:rPr>
              <w:t>58.7%</w:t>
            </w:r>
          </w:p>
        </w:tc>
        <w:tc>
          <w:tcPr>
            <w:tcW w:type="dxa" w:w="1296"/>
          </w:tcPr>
          <w:p>
            <w:pPr>
              <w:spacing w:before="60" w:after="60"/>
              <w:jc w:val="left"/>
            </w:pPr>
            <w:r/>
            <w:r>
              <w:rPr>
                <w:b w:val="0"/>
                <w:i w:val="0"/>
                <w:color w:val="000000"/>
                <w:sz w:val="19"/>
                <w:rFonts w:ascii="Times New Roman" w:hAnsi="Times New Roman" w:eastAsia="宋体"/>
              </w:rPr>
              <w:t>0.00%</w:t>
            </w:r>
          </w:p>
        </w:tc>
      </w:tr>
    </w:tbl>
    <w:p>
      <w:pPr>
        <w:spacing w:before="0" w:after="120"/>
      </w:pPr>
    </w:p>
    <w:p>
      <w:pPr>
        <w:spacing w:before="160" w:after="80" w:line="324" w:lineRule="auto"/>
        <w:jc w:val="left"/>
      </w:pPr>
      <w:r>
        <w:rPr>
          <w:b/>
          <w:i w:val="0"/>
          <w:color w:val="000000"/>
          <w:sz w:val="24"/>
          <w:rFonts w:ascii="Times New Roman" w:hAnsi="Times New Roman" w:eastAsia="黑体"/>
        </w:rPr>
        <w:t>6.4.2 系统 API 接口吞吐量与响应时间测试</w:t>
      </w:r>
    </w:p>
    <w:p>
      <w:pPr>
        <w:spacing w:before="0" w:after="120" w:line="324" w:lineRule="auto"/>
        <w:ind w:firstLine="480"/>
        <w:jc w:val="left"/>
      </w:pPr>
      <w:r>
        <w:rPr>
          <w:b w:val="0"/>
          <w:i w:val="0"/>
          <w:color w:val="000000"/>
          <w:sz w:val="24"/>
          <w:rFonts w:ascii="Times New Roman" w:hAnsi="Times New Roman" w:eastAsia="宋体"/>
        </w:rPr>
        <w:t>对文档列表查询、多空间穿透筛选、审批工单流转等常规 RESTful API 接口进行了吞吐量压力测试。测试数据显示，在常规业务负载下，核心 API 接口的平均响应时间均在 45 毫秒以内，系统综合吞吐量达到 2,800 QPS 以上，系统整体具备出色的高并发承载能力与稳定性。</w:t>
      </w:r>
    </w:p>
    <w:p>
      <w:r>
        <w:br w:type="page"/>
      </w:r>
    </w:p>
    <w:p>
      <w:pPr>
        <w:spacing w:before="360" w:after="240" w:line="324" w:lineRule="auto"/>
        <w:jc w:val="center"/>
      </w:pPr>
      <w:r>
        <w:rPr>
          <w:b/>
          <w:i w:val="0"/>
          <w:color w:val="000000"/>
          <w:sz w:val="30"/>
          <w:rFonts w:ascii="Times New Roman" w:hAnsi="Times New Roman" w:eastAsia="黑体"/>
        </w:rPr>
        <w:t>第七章  总结与展望</w:t>
      </w:r>
    </w:p>
    <w:p>
      <w:pPr>
        <w:spacing w:before="240" w:after="120" w:line="324" w:lineRule="auto"/>
        <w:jc w:val="left"/>
      </w:pPr>
      <w:r>
        <w:rPr>
          <w:b/>
          <w:i w:val="0"/>
          <w:color w:val="000000"/>
          <w:sz w:val="28"/>
          <w:rFonts w:ascii="Times New Roman" w:hAnsi="Times New Roman" w:eastAsia="黑体"/>
        </w:rPr>
        <w:t>7.1  研究与开发工作总结</w:t>
      </w:r>
    </w:p>
    <w:p>
      <w:pPr>
        <w:spacing w:before="0" w:after="120" w:line="324" w:lineRule="auto"/>
        <w:ind w:firstLine="480"/>
        <w:jc w:val="left"/>
      </w:pPr>
      <w:r>
        <w:rPr>
          <w:b w:val="0"/>
          <w:i w:val="0"/>
          <w:color w:val="000000"/>
          <w:sz w:val="24"/>
          <w:rFonts w:ascii="Times New Roman" w:hAnsi="Times New Roman" w:eastAsia="宋体"/>
        </w:rPr>
        <w:t>本文紧密围绕现代企业文档数字资产管理面临的痛点问题，深入融合《数字孪生案例汇编（2024年）》中关于“多源异构数据采集与融合、全生命周期动态感知、可信存证与防篡改溯源”的核心理念，设计并实现了一套基于 B/S 架构的企业级智能文档管理系统（EDMS）。本文完成的主要工作与研究成果总结如下：</w:t>
      </w:r>
    </w:p>
    <w:p>
      <w:pPr>
        <w:spacing w:before="0" w:after="120" w:line="324" w:lineRule="auto"/>
        <w:ind w:firstLine="480"/>
        <w:jc w:val="left"/>
      </w:pPr>
      <w:r>
        <w:rPr>
          <w:b w:val="0"/>
          <w:i w:val="0"/>
          <w:color w:val="000000"/>
          <w:sz w:val="24"/>
          <w:rFonts w:ascii="Times New Roman" w:hAnsi="Times New Roman" w:eastAsia="宋体"/>
        </w:rPr>
        <w:t>1. 构建了完整的多源异构数据采集与融合治理体系：实现了结构化主数据、在线富文本编辑流、大语言模型生成内容及协同流转日志等多源数据的统一归集与安全清洗，消除了企业信息孤岛。</w:t>
      </w:r>
    </w:p>
    <w:p>
      <w:pPr>
        <w:spacing w:before="0" w:after="120" w:line="324" w:lineRule="auto"/>
        <w:ind w:firstLine="480"/>
        <w:jc w:val="left"/>
      </w:pPr>
      <w:r>
        <w:rPr>
          <w:b w:val="0"/>
          <w:i w:val="0"/>
          <w:color w:val="000000"/>
          <w:sz w:val="24"/>
          <w:rFonts w:ascii="Times New Roman" w:hAnsi="Times New Roman" w:eastAsia="宋体"/>
        </w:rPr>
        <w:t>2. 攻克了无锁实时多人协同与版本 Diff 核心技术：基于 WebSocket 与 CRDT（无冲突复制数据类型）实现了毫秒级低延迟的无锁多人并发协同编辑与光标同步，研发了左右分栏双向版本差异比对算法，显著提升了跨部门协同效率。</w:t>
      </w:r>
    </w:p>
    <w:p>
      <w:pPr>
        <w:spacing w:before="0" w:after="120" w:line="324" w:lineRule="auto"/>
        <w:ind w:firstLine="480"/>
        <w:jc w:val="left"/>
      </w:pPr>
      <w:r>
        <w:rPr>
          <w:b w:val="0"/>
          <w:i w:val="0"/>
          <w:color w:val="000000"/>
          <w:sz w:val="24"/>
          <w:rFonts w:ascii="Times New Roman" w:hAnsi="Times New Roman" w:eastAsia="宋体"/>
        </w:rPr>
        <w:t>3. 建立了基于 SHA-256 与区块链的可信存证防伪防线：在文档审批生效时自动提取密码学哈希指纹并上链存证，提供了高可靠的链上防伪比对与审计溯源能力，确保文档资产全生命周期真实可信、不可篡改与不可抵赖。</w:t>
      </w:r>
    </w:p>
    <w:p>
      <w:pPr>
        <w:spacing w:before="0" w:after="120" w:line="324" w:lineRule="auto"/>
        <w:ind w:firstLine="480"/>
        <w:jc w:val="left"/>
      </w:pPr>
      <w:r>
        <w:rPr>
          <w:b w:val="0"/>
          <w:i w:val="0"/>
          <w:color w:val="000000"/>
          <w:sz w:val="24"/>
          <w:rFonts w:ascii="Times New Roman" w:hAnsi="Times New Roman" w:eastAsia="宋体"/>
        </w:rPr>
        <w:t>4. 实现了完善的企业级业务闭环与全栈工程落地：完成了多知识空间多对多管理、串并行审批流引擎、三维细粒度 RBAC 权限控制、安全审计日志以及全栈中英文国际化（i18n）功能，经测试系统运行稳定、响应迅速，达到了企业级投产标准。</w:t>
      </w:r>
    </w:p>
    <w:p>
      <w:pPr>
        <w:spacing w:before="240" w:after="120" w:line="324" w:lineRule="auto"/>
        <w:jc w:val="left"/>
      </w:pPr>
      <w:r>
        <w:rPr>
          <w:b/>
          <w:i w:val="0"/>
          <w:color w:val="000000"/>
          <w:sz w:val="28"/>
          <w:rFonts w:ascii="Times New Roman" w:hAnsi="Times New Roman" w:eastAsia="黑体"/>
        </w:rPr>
        <w:t>7.2  系统不足与未来展望</w:t>
      </w:r>
    </w:p>
    <w:p>
      <w:pPr>
        <w:spacing w:before="0" w:after="120" w:line="324" w:lineRule="auto"/>
        <w:ind w:firstLine="480"/>
        <w:jc w:val="left"/>
      </w:pPr>
      <w:r>
        <w:rPr>
          <w:b w:val="0"/>
          <w:i w:val="0"/>
          <w:color w:val="000000"/>
          <w:sz w:val="24"/>
          <w:rFonts w:ascii="Times New Roman" w:hAnsi="Times New Roman" w:eastAsia="宋体"/>
        </w:rPr>
        <w:t>尽管本系统已经具备较为完善的功能并取得了良好的实测效果，但结合前沿技术的发展趋势，系统仍存在一定的改进空间，未来的研究与拓展方向主要包括：</w:t>
      </w:r>
    </w:p>
    <w:p>
      <w:pPr>
        <w:spacing w:before="0" w:after="120" w:line="324" w:lineRule="auto"/>
        <w:ind w:firstLine="480"/>
        <w:jc w:val="left"/>
      </w:pPr>
      <w:r>
        <w:rPr>
          <w:b w:val="0"/>
          <w:i w:val="0"/>
          <w:color w:val="000000"/>
          <w:sz w:val="24"/>
          <w:rFonts w:ascii="Times New Roman" w:hAnsi="Times New Roman" w:eastAsia="宋体"/>
        </w:rPr>
        <w:t>1. 联盟链底层接入与智能合约扩展：当前系统存证模块采用模拟区块链服务，未来可进一步对接国产自主可控的联盟链（如长安链 ChainMaker、蚂蚁链或以太坊企业版），通过编写 Solidity 智能合约实现链上自动仲裁、多方数字签名与去中心化身份（DID）核验。</w:t>
      </w:r>
    </w:p>
    <w:p>
      <w:pPr>
        <w:spacing w:before="0" w:after="120" w:line="324" w:lineRule="auto"/>
        <w:ind w:firstLine="480"/>
        <w:jc w:val="left"/>
      </w:pPr>
      <w:r>
        <w:rPr>
          <w:b w:val="0"/>
          <w:i w:val="0"/>
          <w:color w:val="000000"/>
          <w:sz w:val="24"/>
          <w:rFonts w:ascii="Times New Roman" w:hAnsi="Times New Roman" w:eastAsia="宋体"/>
        </w:rPr>
        <w:t>2. 私有化大模型与深度知识图谱（Graph RAG）融合：未来可探索在企业本地私有化部署开源大模型（如 Llama 3、Qwen 2 等），并结合知识图谱技术构建 Graph RAG 架构，实现对复杂企业业务文档之间深层实体关系的跨维度推理与知识挖掘。</w:t>
      </w:r>
    </w:p>
    <w:p>
      <w:pPr>
        <w:spacing w:before="0" w:after="120" w:line="324" w:lineRule="auto"/>
        <w:ind w:firstLine="480"/>
        <w:jc w:val="left"/>
      </w:pPr>
      <w:r>
        <w:rPr>
          <w:b w:val="0"/>
          <w:i w:val="0"/>
          <w:color w:val="000000"/>
          <w:sz w:val="24"/>
          <w:rFonts w:ascii="Times New Roman" w:hAnsi="Times New Roman" w:eastAsia="宋体"/>
        </w:rPr>
        <w:t>3. 3D 可视化数字孪生文档资产大屏拓展：借助 WebGL 与 Three.js 技术，将企业文档资产的产生、流转、审批、归档与空间分布以 3D 拓扑数字孪生看板形式进行沉浸式动态可视化呈现，进一步提升企业数字化资产治理的直观度与智能化水平。</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