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ACAE" w14:textId="77777777" w:rsidR="004F2181" w:rsidRPr="004F2181" w:rsidRDefault="004F2181" w:rsidP="00111512">
      <w:pPr>
        <w:jc w:val="center"/>
        <w:rPr>
          <w:b/>
          <w:bCs/>
        </w:rPr>
      </w:pPr>
      <w:r w:rsidRPr="004F2181">
        <w:rPr>
          <w:b/>
          <w:bCs/>
        </w:rPr>
        <w:t xml:space="preserve">MANUAL DE USUARIO – </w:t>
      </w:r>
      <w:proofErr w:type="spellStart"/>
      <w:r w:rsidRPr="004F2181">
        <w:rPr>
          <w:b/>
          <w:bCs/>
        </w:rPr>
        <w:t>GeoMIP</w:t>
      </w:r>
      <w:proofErr w:type="spellEnd"/>
    </w:p>
    <w:p w14:paraId="0C518095" w14:textId="77777777" w:rsidR="004F2181" w:rsidRPr="004F2181" w:rsidRDefault="004F2181" w:rsidP="004F2181">
      <w:pPr>
        <w:rPr>
          <w:b/>
          <w:bCs/>
        </w:rPr>
      </w:pPr>
      <w:r w:rsidRPr="004F2181">
        <w:rPr>
          <w:b/>
          <w:bCs/>
        </w:rPr>
        <w:t>1. Introducción</w:t>
      </w:r>
    </w:p>
    <w:p w14:paraId="2DBE80DD" w14:textId="77777777" w:rsidR="004F2181" w:rsidRPr="004F2181" w:rsidRDefault="004F2181" w:rsidP="004F2181">
      <w:r w:rsidRPr="004F2181">
        <w:t xml:space="preserve">Este manual describe el uso del </w:t>
      </w:r>
      <w:proofErr w:type="spellStart"/>
      <w:r w:rsidRPr="004F2181">
        <w:t>framework</w:t>
      </w:r>
      <w:proofErr w:type="spellEnd"/>
      <w:r w:rsidRPr="004F2181">
        <w:t xml:space="preserve"> </w:t>
      </w:r>
      <w:proofErr w:type="spellStart"/>
      <w:r w:rsidRPr="004F2181">
        <w:t>GeoMIP</w:t>
      </w:r>
      <w:proofErr w:type="spellEnd"/>
      <w:r w:rsidRPr="004F2181">
        <w:t xml:space="preserve"> desde la perspectiva del usuario final. Su objetivo es guiar al investigador en el proceso de instalación, configuración y ejecución del software, así como en la interpretación de los resultados obtenidos al resolver el problema de la </w:t>
      </w:r>
      <w:proofErr w:type="spellStart"/>
      <w:r w:rsidRPr="004F2181">
        <w:rPr>
          <w:i/>
          <w:iCs/>
        </w:rPr>
        <w:t>Minimum</w:t>
      </w:r>
      <w:proofErr w:type="spellEnd"/>
      <w:r w:rsidRPr="004F2181">
        <w:rPr>
          <w:i/>
          <w:iCs/>
        </w:rPr>
        <w:t xml:space="preserve"> </w:t>
      </w:r>
      <w:proofErr w:type="spellStart"/>
      <w:r w:rsidRPr="004F2181">
        <w:rPr>
          <w:i/>
          <w:iCs/>
        </w:rPr>
        <w:t>Information</w:t>
      </w:r>
      <w:proofErr w:type="spellEnd"/>
      <w:r w:rsidRPr="004F2181">
        <w:rPr>
          <w:i/>
          <w:iCs/>
        </w:rPr>
        <w:t xml:space="preserve"> </w:t>
      </w:r>
      <w:proofErr w:type="spellStart"/>
      <w:r w:rsidRPr="004F2181">
        <w:rPr>
          <w:i/>
          <w:iCs/>
        </w:rPr>
        <w:t>Partition</w:t>
      </w:r>
      <w:proofErr w:type="spellEnd"/>
      <w:r w:rsidRPr="004F2181">
        <w:rPr>
          <w:i/>
          <w:iCs/>
        </w:rPr>
        <w:t xml:space="preserve"> (MIP)</w:t>
      </w:r>
      <w:r w:rsidRPr="004F2181">
        <w:t xml:space="preserve"> en el marco de la Teoría de la Información Integrada.</w:t>
      </w:r>
    </w:p>
    <w:p w14:paraId="006262A0" w14:textId="77777777" w:rsidR="004F2181" w:rsidRPr="004F2181" w:rsidRDefault="004F2181" w:rsidP="004F2181">
      <w:r w:rsidRPr="004F2181">
        <w:t xml:space="preserve">El manual está dirigido a usuarios con conocimientos básicos de programación en Python y familiaridad general con análisis computacional, pero no requiere experiencia previa en el desarrollo interno del </w:t>
      </w:r>
      <w:proofErr w:type="spellStart"/>
      <w:r w:rsidRPr="004F2181">
        <w:t>framework</w:t>
      </w:r>
      <w:proofErr w:type="spellEnd"/>
      <w:r w:rsidRPr="004F2181">
        <w:t xml:space="preserve"> ni en sus algoritmos subyacentes.</w:t>
      </w:r>
    </w:p>
    <w:p w14:paraId="3AEB7A7A" w14:textId="77777777" w:rsidR="00383674" w:rsidRPr="00383674" w:rsidRDefault="00383674" w:rsidP="00383674">
      <w:pPr>
        <w:rPr>
          <w:b/>
          <w:bCs/>
        </w:rPr>
      </w:pPr>
      <w:r w:rsidRPr="00383674">
        <w:rPr>
          <w:b/>
          <w:bCs/>
        </w:rPr>
        <w:t xml:space="preserve">2. ¿Qué es </w:t>
      </w:r>
      <w:proofErr w:type="spellStart"/>
      <w:r w:rsidRPr="00383674">
        <w:rPr>
          <w:b/>
          <w:bCs/>
        </w:rPr>
        <w:t>GeoMIP</w:t>
      </w:r>
      <w:proofErr w:type="spellEnd"/>
      <w:r w:rsidRPr="00383674">
        <w:rPr>
          <w:b/>
          <w:bCs/>
        </w:rPr>
        <w:t xml:space="preserve"> y para qué sirve?</w:t>
      </w:r>
    </w:p>
    <w:p w14:paraId="76C680D2" w14:textId="77777777" w:rsidR="00383674" w:rsidRPr="00383674" w:rsidRDefault="00383674" w:rsidP="00383674">
      <w:proofErr w:type="spellStart"/>
      <w:r w:rsidRPr="00383674">
        <w:t>GeoMIP</w:t>
      </w:r>
      <w:proofErr w:type="spellEnd"/>
      <w:r w:rsidRPr="00383674">
        <w:t xml:space="preserve"> es un </w:t>
      </w:r>
      <w:proofErr w:type="spellStart"/>
      <w:r w:rsidRPr="00383674">
        <w:t>framework</w:t>
      </w:r>
      <w:proofErr w:type="spellEnd"/>
      <w:r w:rsidRPr="00383674">
        <w:t xml:space="preserve"> computacional diseñado para calcular de manera eficiente la </w:t>
      </w:r>
      <w:proofErr w:type="spellStart"/>
      <w:r w:rsidRPr="00383674">
        <w:rPr>
          <w:i/>
          <w:iCs/>
        </w:rPr>
        <w:t>Minimum</w:t>
      </w:r>
      <w:proofErr w:type="spellEnd"/>
      <w:r w:rsidRPr="00383674">
        <w:rPr>
          <w:i/>
          <w:iCs/>
        </w:rPr>
        <w:t xml:space="preserve"> </w:t>
      </w:r>
      <w:proofErr w:type="spellStart"/>
      <w:r w:rsidRPr="00383674">
        <w:rPr>
          <w:i/>
          <w:iCs/>
        </w:rPr>
        <w:t>Information</w:t>
      </w:r>
      <w:proofErr w:type="spellEnd"/>
      <w:r w:rsidRPr="00383674">
        <w:rPr>
          <w:i/>
          <w:iCs/>
        </w:rPr>
        <w:t xml:space="preserve"> </w:t>
      </w:r>
      <w:proofErr w:type="spellStart"/>
      <w:r w:rsidRPr="00383674">
        <w:rPr>
          <w:i/>
          <w:iCs/>
        </w:rPr>
        <w:t>Partition</w:t>
      </w:r>
      <w:proofErr w:type="spellEnd"/>
      <w:r w:rsidRPr="00383674">
        <w:t xml:space="preserve"> de sistemas descritos mediante matrices de transición probabilística. El software integra dos métodos complementarios que permiten abordar el problema desde distintas estrategias computacionales, manteniendo coherencia en la entrada, el procesamiento y la salida de resultados.</w:t>
      </w:r>
    </w:p>
    <w:p w14:paraId="312A3A6C" w14:textId="4753CEAB" w:rsidR="00383674" w:rsidRPr="00383674" w:rsidRDefault="00383674" w:rsidP="00383674">
      <w:r w:rsidRPr="00383674">
        <w:t xml:space="preserve">Desde el punto de vista del usuario, </w:t>
      </w:r>
      <w:proofErr w:type="spellStart"/>
      <w:r w:rsidRPr="00383674">
        <w:t>GeoMIP</w:t>
      </w:r>
      <w:proofErr w:type="spellEnd"/>
      <w:r w:rsidRPr="00383674">
        <w:t xml:space="preserve"> permite</w:t>
      </w:r>
      <w:r>
        <w:t xml:space="preserve"> </w:t>
      </w:r>
      <w:r w:rsidRPr="00383674">
        <w:t>analizar sistemas de distintos tamaños,</w:t>
      </w:r>
      <w:r>
        <w:t xml:space="preserve"> </w:t>
      </w:r>
      <w:r w:rsidRPr="00383674">
        <w:t>seleccionar el método de cálculo más adecuado según los recursos disponibles</w:t>
      </w:r>
      <w:r>
        <w:t xml:space="preserve"> </w:t>
      </w:r>
      <w:r w:rsidRPr="00383674">
        <w:t>y obtener como salida la partición óptima junto con la medida de pérdida asociada.</w:t>
      </w:r>
    </w:p>
    <w:p w14:paraId="3C10165A" w14:textId="77777777" w:rsidR="00383674" w:rsidRPr="00383674" w:rsidRDefault="00383674" w:rsidP="00383674">
      <w:r w:rsidRPr="00383674">
        <w:t xml:space="preserve">El </w:t>
      </w:r>
      <w:proofErr w:type="spellStart"/>
      <w:r w:rsidRPr="00383674">
        <w:t>framework</w:t>
      </w:r>
      <w:proofErr w:type="spellEnd"/>
      <w:r w:rsidRPr="00383674">
        <w:t xml:space="preserve"> está orientado a investigación académica y puede utilizarse tanto para experimentos exploratorios como para análisis sistemáticos reproducibles.</w:t>
      </w:r>
    </w:p>
    <w:p w14:paraId="43BD1F9B" w14:textId="77777777" w:rsidR="00383674" w:rsidRPr="00383674" w:rsidRDefault="00383674" w:rsidP="00383674">
      <w:pPr>
        <w:rPr>
          <w:b/>
          <w:bCs/>
        </w:rPr>
      </w:pPr>
      <w:r w:rsidRPr="00383674">
        <w:rPr>
          <w:b/>
          <w:bCs/>
        </w:rPr>
        <w:t>3. Requisitos del usuario</w:t>
      </w:r>
    </w:p>
    <w:p w14:paraId="49724BE8" w14:textId="77777777" w:rsidR="00383674" w:rsidRPr="00383674" w:rsidRDefault="00383674" w:rsidP="00383674">
      <w:pPr>
        <w:spacing w:after="0"/>
      </w:pPr>
      <w:r w:rsidRPr="00383674">
        <w:t xml:space="preserve">Para utilizar </w:t>
      </w:r>
      <w:proofErr w:type="spellStart"/>
      <w:r w:rsidRPr="00383674">
        <w:t>GeoMIP</w:t>
      </w:r>
      <w:proofErr w:type="spellEnd"/>
      <w:r w:rsidRPr="00383674">
        <w:t>, el usuario debe contar con:</w:t>
      </w:r>
    </w:p>
    <w:p w14:paraId="40D6F1E0" w14:textId="141A1911" w:rsidR="00383674" w:rsidRPr="00383674" w:rsidRDefault="00383674" w:rsidP="00383674">
      <w:pPr>
        <w:numPr>
          <w:ilvl w:val="0"/>
          <w:numId w:val="3"/>
        </w:numPr>
        <w:spacing w:after="0" w:line="240" w:lineRule="auto"/>
      </w:pPr>
      <w:r>
        <w:t>U</w:t>
      </w:r>
      <w:r w:rsidRPr="00383674">
        <w:t>n entorno Python funcional</w:t>
      </w:r>
    </w:p>
    <w:p w14:paraId="1109FC1D" w14:textId="68FEE530" w:rsidR="00383674" w:rsidRPr="00383674" w:rsidRDefault="00383674" w:rsidP="00383674">
      <w:pPr>
        <w:numPr>
          <w:ilvl w:val="0"/>
          <w:numId w:val="3"/>
        </w:numPr>
        <w:spacing w:after="0" w:line="240" w:lineRule="auto"/>
      </w:pPr>
      <w:r>
        <w:t>A</w:t>
      </w:r>
      <w:r w:rsidRPr="00383674">
        <w:t>cceso a una máquina con recursos computacionales acordes al tamaño del sistema a analizar,</w:t>
      </w:r>
    </w:p>
    <w:p w14:paraId="4719A0ED" w14:textId="0F17BFDE" w:rsidR="00383674" w:rsidRPr="00383674" w:rsidRDefault="00383674" w:rsidP="00383674">
      <w:pPr>
        <w:numPr>
          <w:ilvl w:val="0"/>
          <w:numId w:val="3"/>
        </w:numPr>
        <w:spacing w:after="0" w:line="240" w:lineRule="auto"/>
      </w:pPr>
      <w:r>
        <w:t>F</w:t>
      </w:r>
      <w:r w:rsidRPr="00383674">
        <w:t>amiliaridad básica con la ejecución de scripts desde línea de comandos o entornos de desarrollo.</w:t>
      </w:r>
    </w:p>
    <w:p w14:paraId="3D3F8D5F" w14:textId="77777777" w:rsidR="00383674" w:rsidRPr="00383674" w:rsidRDefault="00383674" w:rsidP="00383674">
      <w:r w:rsidRPr="00383674">
        <w:t>No es necesario contar con hardware especializado para ejecutar el software, aunque el uso de GPU puede mejorar el rendimiento en uno de los métodos disponibles.</w:t>
      </w:r>
    </w:p>
    <w:p w14:paraId="47A7AFAA" w14:textId="77777777" w:rsidR="00383674" w:rsidRPr="00383674" w:rsidRDefault="00383674" w:rsidP="00383674">
      <w:pPr>
        <w:rPr>
          <w:b/>
          <w:bCs/>
        </w:rPr>
      </w:pPr>
      <w:r w:rsidRPr="00383674">
        <w:rPr>
          <w:b/>
          <w:bCs/>
        </w:rPr>
        <w:t>4. Instalación y configuración</w:t>
      </w:r>
    </w:p>
    <w:p w14:paraId="070AED58" w14:textId="77777777" w:rsidR="00383674" w:rsidRPr="00383674" w:rsidRDefault="00383674" w:rsidP="00383674">
      <w:proofErr w:type="spellStart"/>
      <w:r w:rsidRPr="00383674">
        <w:t>GeoMIP</w:t>
      </w:r>
      <w:proofErr w:type="spellEnd"/>
      <w:r w:rsidRPr="00383674">
        <w:t xml:space="preserve"> se distribuye como código fuente y debe ejecutarse dentro de un entorno Python adecuadamente configurado. Se recomienda crear un entorno virtual para aislar dependencias y asegurar reproducibilidad.</w:t>
      </w:r>
    </w:p>
    <w:p w14:paraId="4940019D" w14:textId="77777777" w:rsidR="00383674" w:rsidRPr="00383674" w:rsidRDefault="00383674" w:rsidP="00383674">
      <w:r w:rsidRPr="00383674">
        <w:t>Una vez descargado el repositorio base, el usuario debe instalar las dependencias declaradas en los archivos de configuración incluidos. Estas dependencias corresponden a bibliotecas científicas estándar ampliamente utilizadas en investigación computacional.</w:t>
      </w:r>
    </w:p>
    <w:p w14:paraId="378ACA2A" w14:textId="77777777" w:rsidR="00383674" w:rsidRPr="00383674" w:rsidRDefault="00383674" w:rsidP="00383674">
      <w:r w:rsidRPr="00383674">
        <w:t xml:space="preserve">En el caso de utilizar el método geométrico con aceleración, el entorno puede configurarse para aprovechar paralelización multinúcleo y, de manera opcional, GPU compatible. Si el hardware no </w:t>
      </w:r>
      <w:r w:rsidRPr="00383674">
        <w:lastRenderedPageBreak/>
        <w:t>está disponible, el software se ejecuta correctamente en modo CPU sin requerir ajustes adicionales.</w:t>
      </w:r>
    </w:p>
    <w:p w14:paraId="1C3ACC5F" w14:textId="77777777" w:rsidR="00383674" w:rsidRPr="00383674" w:rsidRDefault="00383674" w:rsidP="00383674">
      <w:pPr>
        <w:rPr>
          <w:b/>
          <w:bCs/>
        </w:rPr>
      </w:pPr>
      <w:r w:rsidRPr="00383674">
        <w:rPr>
          <w:b/>
          <w:bCs/>
        </w:rPr>
        <w:t>5. Uso básico del software</w:t>
      </w:r>
    </w:p>
    <w:p w14:paraId="56E3F82E" w14:textId="23B5E559" w:rsidR="00383674" w:rsidRPr="00383674" w:rsidRDefault="00383674" w:rsidP="00383674">
      <w:r w:rsidRPr="00383674">
        <w:t xml:space="preserve">El uso de </w:t>
      </w:r>
      <w:proofErr w:type="spellStart"/>
      <w:r w:rsidRPr="00383674">
        <w:t>GeoMIP</w:t>
      </w:r>
      <w:proofErr w:type="spellEnd"/>
      <w:r w:rsidRPr="00383674">
        <w:t xml:space="preserve"> se basa en la ejecución de un script principal que orquesta la carga del sistema, la selección del método y la ejecución del cálculo. El usuario debe especificar</w:t>
      </w:r>
      <w:r>
        <w:t xml:space="preserve"> </w:t>
      </w:r>
      <w:r w:rsidRPr="00383674">
        <w:t>el estado inicial del sistema,</w:t>
      </w:r>
      <w:r w:rsidR="00D911C8">
        <w:t xml:space="preserve"> l</w:t>
      </w:r>
      <w:r w:rsidRPr="00383674">
        <w:t>as máscaras que definen condición, mecanismo y alcance</w:t>
      </w:r>
      <w:r w:rsidR="00D911C8">
        <w:t xml:space="preserve"> </w:t>
      </w:r>
      <w:r w:rsidRPr="00383674">
        <w:t>y el método de cálculo a utilizar.</w:t>
      </w:r>
      <w:r w:rsidR="00D911C8">
        <w:t xml:space="preserve"> </w:t>
      </w:r>
      <w:r w:rsidRPr="00383674">
        <w:t>Estos parámetros pueden definirse directamente en el script de ejecución o proporcionarse mediante archivos de entrada, según el flujo de trabajo adoptado.</w:t>
      </w:r>
    </w:p>
    <w:p w14:paraId="02B4E28B" w14:textId="77777777" w:rsidR="00383674" w:rsidRPr="00383674" w:rsidRDefault="00383674" w:rsidP="00383674">
      <w:r w:rsidRPr="00383674">
        <w:t>Durante la ejecución, el software informa el progreso del cálculo y, al finalizar, retorna una solución estructurada que contiene la partición óptima y la información asociada.</w:t>
      </w:r>
    </w:p>
    <w:p w14:paraId="4520B20F" w14:textId="77777777" w:rsidR="00C519B8" w:rsidRDefault="00D911C8" w:rsidP="00D911C8">
      <w:pPr>
        <w:rPr>
          <w:b/>
          <w:bCs/>
        </w:rPr>
      </w:pPr>
      <w:r w:rsidRPr="00D911C8">
        <w:rPr>
          <w:b/>
          <w:bCs/>
        </w:rPr>
        <w:t xml:space="preserve">6. Ejecución </w:t>
      </w:r>
      <w:r w:rsidR="00C519B8">
        <w:rPr>
          <w:b/>
          <w:bCs/>
        </w:rPr>
        <w:t xml:space="preserve">de </w:t>
      </w:r>
      <w:proofErr w:type="spellStart"/>
      <w:r w:rsidR="00C519B8">
        <w:rPr>
          <w:b/>
          <w:bCs/>
        </w:rPr>
        <w:t>GeoMIP</w:t>
      </w:r>
      <w:proofErr w:type="spellEnd"/>
    </w:p>
    <w:p w14:paraId="4E2CEBAA" w14:textId="77777777" w:rsidR="002F4F9B" w:rsidRPr="002F4F9B" w:rsidRDefault="002F4F9B" w:rsidP="002F4F9B">
      <w:pPr>
        <w:rPr>
          <w:b/>
          <w:bCs/>
        </w:rPr>
      </w:pPr>
      <w:r>
        <w:rPr>
          <w:b/>
          <w:bCs/>
        </w:rPr>
        <w:t xml:space="preserve">6.1 </w:t>
      </w:r>
      <w:r w:rsidRPr="002F4F9B">
        <w:rPr>
          <w:b/>
          <w:bCs/>
        </w:rPr>
        <w:t>Entrada de datos del sistema</w:t>
      </w:r>
    </w:p>
    <w:p w14:paraId="2C59A988" w14:textId="77777777" w:rsidR="002F4F9B" w:rsidRPr="002F4F9B" w:rsidRDefault="002F4F9B" w:rsidP="002F4F9B">
      <w:pPr>
        <w:rPr>
          <w:b/>
          <w:bCs/>
        </w:rPr>
      </w:pPr>
      <w:r w:rsidRPr="002F4F9B">
        <w:rPr>
          <w:b/>
          <w:bCs/>
        </w:rPr>
        <w:t>Matriz de Transición Probabilística (TPM)</w:t>
      </w:r>
    </w:p>
    <w:p w14:paraId="06C998E8" w14:textId="77777777" w:rsidR="002F4F9B" w:rsidRPr="002F4F9B" w:rsidRDefault="002F4F9B" w:rsidP="002F4F9B">
      <w:r w:rsidRPr="002F4F9B">
        <w:t xml:space="preserve">La matriz de transición probabilística (TPM) constituye el dato de entrada fundamental del </w:t>
      </w:r>
      <w:proofErr w:type="spellStart"/>
      <w:r w:rsidRPr="002F4F9B">
        <w:t>framework</w:t>
      </w:r>
      <w:proofErr w:type="spellEnd"/>
      <w:r w:rsidRPr="002F4F9B">
        <w:t xml:space="preserve"> </w:t>
      </w:r>
      <w:proofErr w:type="spellStart"/>
      <w:r w:rsidRPr="002F4F9B">
        <w:t>GeoMIP</w:t>
      </w:r>
      <w:proofErr w:type="spellEnd"/>
      <w:r w:rsidRPr="002F4F9B">
        <w:t>, y es utilizada de manera común por todos los métodos de cálculo disponibles. La TPM describe la dinámica del sistema discreto bajo análisis y define la probabilidad de transición hacia estados futuros a partir de estados presentes.</w:t>
      </w:r>
    </w:p>
    <w:p w14:paraId="187E580E" w14:textId="3B1DA0EA" w:rsidR="002F4F9B" w:rsidRPr="002F4F9B" w:rsidRDefault="002F4F9B" w:rsidP="002F4F9B">
      <w:r w:rsidRPr="002F4F9B">
        <w:t xml:space="preserve">En </w:t>
      </w:r>
      <w:proofErr w:type="spellStart"/>
      <w:r w:rsidRPr="002F4F9B">
        <w:t>GeoMIP</w:t>
      </w:r>
      <w:proofErr w:type="spellEnd"/>
      <w:r w:rsidRPr="002F4F9B">
        <w:t>, la TPM se integra al sistema durante la fase de inicialización, antes de la ejecución de cualquier estrategia específica. Tanto el Método 1 (enfoque geométrico) como el Método 2 (programación dinámica) operan sobre el mismo modelo del sistema, construido a partir de esta matriz.</w:t>
      </w:r>
      <w:r>
        <w:t xml:space="preserve"> </w:t>
      </w:r>
      <w:r w:rsidRPr="002F4F9B">
        <w:t>La representación interna de la TPM se realiza mediante una estructura tensorial, que permite descomponer la dinámica global del sistema en componentes elementales asociados a cada variable. Esta representación facilita la construcción de estructuras n-dimensionales utilizadas posteriormente para evaluar subsistemas y particiones.</w:t>
      </w:r>
    </w:p>
    <w:p w14:paraId="4204E109" w14:textId="77777777" w:rsidR="002F4F9B" w:rsidRPr="002F4F9B" w:rsidRDefault="002F4F9B" w:rsidP="002F4F9B">
      <w:r w:rsidRPr="002F4F9B">
        <w:t>La TPM puede provenir de distintas fuentes, como datos experimentales o modelos sintéticos, siempre que preserve la coherencia dimensional requerida por el sistema.</w:t>
      </w:r>
    </w:p>
    <w:p w14:paraId="30867C4D" w14:textId="77777777" w:rsidR="002F4F9B" w:rsidRPr="002F4F9B" w:rsidRDefault="002F4F9B" w:rsidP="002F4F9B">
      <w:pPr>
        <w:rPr>
          <w:b/>
          <w:bCs/>
        </w:rPr>
      </w:pPr>
      <w:r w:rsidRPr="002F4F9B">
        <w:rPr>
          <w:b/>
          <w:bCs/>
        </w:rPr>
        <w:t>Carga de la TPM</w:t>
      </w:r>
    </w:p>
    <w:p w14:paraId="746543B4" w14:textId="7AE3393F" w:rsidR="002F4F9B" w:rsidRPr="002F4F9B" w:rsidRDefault="002F4F9B" w:rsidP="002F4F9B">
      <w:r w:rsidRPr="002F4F9B">
        <w:t xml:space="preserve">En la implementación de referencia, la TPM se carga explícitamente desde un archivo externo, por </w:t>
      </w:r>
      <w:proofErr w:type="gramStart"/>
      <w:r w:rsidRPr="002F4F9B">
        <w:t>ejemplo</w:t>
      </w:r>
      <w:proofErr w:type="gramEnd"/>
      <w:r w:rsidRPr="002F4F9B">
        <w:t xml:space="preserve"> en formato CSV. Este archivo contiene la matriz numérica que describe las transiciones del sistema completo.</w:t>
      </w:r>
      <w:r w:rsidRPr="002F4F9B">
        <w:t xml:space="preserve"> </w:t>
      </w:r>
      <w:r w:rsidRPr="002F4F9B">
        <w:t>Un ejemplo típico de carga de la TPM es el siguiente:</w:t>
      </w:r>
    </w:p>
    <w:p w14:paraId="74B8D518" w14:textId="77777777" w:rsidR="002F4F9B" w:rsidRPr="002F4F9B" w:rsidRDefault="002F4F9B" w:rsidP="002F4F9B">
      <w:pPr>
        <w:spacing w:after="0"/>
        <w:rPr>
          <w:rFonts w:ascii="Courier New" w:hAnsi="Courier New" w:cs="Courier New"/>
        </w:rPr>
      </w:pPr>
      <w:proofErr w:type="spellStart"/>
      <w:r w:rsidRPr="002F4F9B">
        <w:rPr>
          <w:rFonts w:ascii="Courier New" w:hAnsi="Courier New" w:cs="Courier New"/>
        </w:rPr>
        <w:t>import</w:t>
      </w:r>
      <w:proofErr w:type="spellEnd"/>
      <w:r w:rsidRPr="002F4F9B">
        <w:rPr>
          <w:rFonts w:ascii="Courier New" w:hAnsi="Courier New" w:cs="Courier New"/>
        </w:rPr>
        <w:t xml:space="preserve"> </w:t>
      </w:r>
      <w:proofErr w:type="spellStart"/>
      <w:r w:rsidRPr="002F4F9B">
        <w:rPr>
          <w:rFonts w:ascii="Courier New" w:hAnsi="Courier New" w:cs="Courier New"/>
        </w:rPr>
        <w:t>numpy</w:t>
      </w:r>
      <w:proofErr w:type="spellEnd"/>
      <w:r w:rsidRPr="002F4F9B">
        <w:rPr>
          <w:rFonts w:ascii="Courier New" w:hAnsi="Courier New" w:cs="Courier New"/>
        </w:rPr>
        <w:t xml:space="preserve"> as </w:t>
      </w:r>
      <w:proofErr w:type="spellStart"/>
      <w:r w:rsidRPr="002F4F9B">
        <w:rPr>
          <w:rFonts w:ascii="Courier New" w:hAnsi="Courier New" w:cs="Courier New"/>
        </w:rPr>
        <w:t>np</w:t>
      </w:r>
      <w:proofErr w:type="spellEnd"/>
    </w:p>
    <w:p w14:paraId="67D7D624" w14:textId="3CE11C48" w:rsidR="002F4F9B" w:rsidRPr="002F4F9B" w:rsidRDefault="002F4F9B" w:rsidP="002F4F9B">
      <w:pPr>
        <w:spacing w:after="0"/>
        <w:rPr>
          <w:rFonts w:ascii="Courier New" w:hAnsi="Courier New" w:cs="Courier New"/>
        </w:rPr>
      </w:pPr>
      <w:proofErr w:type="spellStart"/>
      <w:r w:rsidRPr="002F4F9B">
        <w:rPr>
          <w:rFonts w:ascii="Courier New" w:hAnsi="Courier New" w:cs="Courier New"/>
        </w:rPr>
        <w:t>from</w:t>
      </w:r>
      <w:proofErr w:type="spellEnd"/>
      <w:r w:rsidRPr="002F4F9B">
        <w:rPr>
          <w:rFonts w:ascii="Courier New" w:hAnsi="Courier New" w:cs="Courier New"/>
        </w:rPr>
        <w:t xml:space="preserve"> </w:t>
      </w:r>
      <w:proofErr w:type="spellStart"/>
      <w:r w:rsidRPr="002F4F9B">
        <w:rPr>
          <w:rFonts w:ascii="Courier New" w:hAnsi="Courier New" w:cs="Courier New"/>
        </w:rPr>
        <w:t>pathlib</w:t>
      </w:r>
      <w:proofErr w:type="spellEnd"/>
      <w:r w:rsidRPr="002F4F9B">
        <w:rPr>
          <w:rFonts w:ascii="Courier New" w:hAnsi="Courier New" w:cs="Courier New"/>
        </w:rPr>
        <w:t xml:space="preserve"> </w:t>
      </w:r>
      <w:proofErr w:type="spellStart"/>
      <w:r w:rsidRPr="002F4F9B">
        <w:rPr>
          <w:rFonts w:ascii="Courier New" w:hAnsi="Courier New" w:cs="Courier New"/>
        </w:rPr>
        <w:t>import</w:t>
      </w:r>
      <w:proofErr w:type="spellEnd"/>
      <w:r w:rsidRPr="002F4F9B">
        <w:rPr>
          <w:rFonts w:ascii="Courier New" w:hAnsi="Courier New" w:cs="Courier New"/>
        </w:rPr>
        <w:t xml:space="preserve"> Path</w:t>
      </w:r>
    </w:p>
    <w:p w14:paraId="2A658F16" w14:textId="5E3F0D1A" w:rsidR="002F4F9B" w:rsidRDefault="002F4F9B" w:rsidP="002F4F9B">
      <w:pPr>
        <w:spacing w:after="0"/>
        <w:rPr>
          <w:rFonts w:ascii="Courier New" w:hAnsi="Courier New" w:cs="Courier New"/>
        </w:rPr>
      </w:pPr>
      <w:proofErr w:type="spellStart"/>
      <w:r w:rsidRPr="002F4F9B">
        <w:rPr>
          <w:rFonts w:ascii="Courier New" w:hAnsi="Courier New" w:cs="Courier New"/>
        </w:rPr>
        <w:t>tpm</w:t>
      </w:r>
      <w:proofErr w:type="spellEnd"/>
      <w:r w:rsidRPr="002F4F9B">
        <w:rPr>
          <w:rFonts w:ascii="Courier New" w:hAnsi="Courier New" w:cs="Courier New"/>
        </w:rPr>
        <w:t xml:space="preserve"> = </w:t>
      </w:r>
      <w:proofErr w:type="spellStart"/>
      <w:proofErr w:type="gramStart"/>
      <w:r w:rsidRPr="002F4F9B">
        <w:rPr>
          <w:rFonts w:ascii="Courier New" w:hAnsi="Courier New" w:cs="Courier New"/>
        </w:rPr>
        <w:t>np.genfromtxt</w:t>
      </w:r>
      <w:proofErr w:type="spellEnd"/>
      <w:proofErr w:type="gramEnd"/>
      <w:r w:rsidRPr="002F4F9B">
        <w:rPr>
          <w:rFonts w:ascii="Courier New" w:hAnsi="Courier New" w:cs="Courier New"/>
        </w:rPr>
        <w:t>(Path("</w:t>
      </w:r>
      <w:proofErr w:type="spellStart"/>
      <w:r w:rsidRPr="002F4F9B">
        <w:rPr>
          <w:rFonts w:ascii="Courier New" w:hAnsi="Courier New" w:cs="Courier New"/>
        </w:rPr>
        <w:t>src</w:t>
      </w:r>
      <w:proofErr w:type="spellEnd"/>
      <w:r w:rsidRPr="002F4F9B">
        <w:rPr>
          <w:rFonts w:ascii="Courier New" w:hAnsi="Courier New" w:cs="Courier New"/>
        </w:rPr>
        <w:t>/.</w:t>
      </w:r>
      <w:proofErr w:type="spellStart"/>
      <w:r w:rsidRPr="002F4F9B">
        <w:rPr>
          <w:rFonts w:ascii="Courier New" w:hAnsi="Courier New" w:cs="Courier New"/>
        </w:rPr>
        <w:t>samples</w:t>
      </w:r>
      <w:proofErr w:type="spellEnd"/>
      <w:r w:rsidRPr="002F4F9B">
        <w:rPr>
          <w:rFonts w:ascii="Courier New" w:hAnsi="Courier New" w:cs="Courier New"/>
        </w:rPr>
        <w:t xml:space="preserve">/N20A.csv"), </w:t>
      </w:r>
      <w:proofErr w:type="spellStart"/>
      <w:r w:rsidRPr="002F4F9B">
        <w:rPr>
          <w:rFonts w:ascii="Courier New" w:hAnsi="Courier New" w:cs="Courier New"/>
        </w:rPr>
        <w:t>delimiter</w:t>
      </w:r>
      <w:proofErr w:type="spellEnd"/>
      <w:r w:rsidRPr="002F4F9B">
        <w:rPr>
          <w:rFonts w:ascii="Courier New" w:hAnsi="Courier New" w:cs="Courier New"/>
        </w:rPr>
        <w:t>=",")</w:t>
      </w:r>
    </w:p>
    <w:p w14:paraId="031C3A72" w14:textId="77777777" w:rsidR="00523C8D" w:rsidRDefault="00523C8D" w:rsidP="002F4F9B">
      <w:pPr>
        <w:spacing w:after="0"/>
        <w:rPr>
          <w:rFonts w:ascii="Courier New" w:hAnsi="Courier New" w:cs="Courier New"/>
        </w:rPr>
      </w:pPr>
    </w:p>
    <w:p w14:paraId="7038DCA7" w14:textId="0B336B5A" w:rsidR="00523C8D" w:rsidRPr="00523C8D" w:rsidRDefault="00523C8D" w:rsidP="002F4F9B">
      <w:pPr>
        <w:spacing w:after="0"/>
        <w:rPr>
          <w:rFonts w:cstheme="minorHAnsi"/>
        </w:rPr>
      </w:pPr>
      <w:r>
        <w:rPr>
          <w:rFonts w:cstheme="minorHAnsi"/>
        </w:rPr>
        <w:t>Las</w:t>
      </w:r>
      <w:r w:rsidRPr="00523C8D">
        <w:rPr>
          <w:rFonts w:cstheme="minorHAnsi"/>
        </w:rPr>
        <w:t xml:space="preserve"> redes de prueba se encuentran ubicadas en la siguiente ruta del proyecto:</w:t>
      </w:r>
    </w:p>
    <w:p w14:paraId="54CB5950" w14:textId="14373FCB" w:rsidR="002F4F9B" w:rsidRPr="00AC1987" w:rsidRDefault="00523C8D" w:rsidP="002F4F9B">
      <w:pPr>
        <w:spacing w:after="0"/>
        <w:rPr>
          <w:rFonts w:cstheme="minorHAnsi"/>
        </w:rPr>
      </w:pPr>
      <w:r w:rsidRPr="00AC1987">
        <w:rPr>
          <w:rFonts w:cstheme="minorHAnsi"/>
        </w:rPr>
        <w:t>GeoMIPMetodo2/</w:t>
      </w:r>
      <w:proofErr w:type="spellStart"/>
      <w:r w:rsidRPr="00AC1987">
        <w:rPr>
          <w:rFonts w:cstheme="minorHAnsi"/>
        </w:rPr>
        <w:t>src</w:t>
      </w:r>
      <w:proofErr w:type="spellEnd"/>
      <w:proofErr w:type="gramStart"/>
      <w:r w:rsidRPr="00AC1987">
        <w:rPr>
          <w:rFonts w:cstheme="minorHAnsi"/>
        </w:rPr>
        <w:t>/.</w:t>
      </w:r>
      <w:proofErr w:type="spellStart"/>
      <w:r w:rsidRPr="00AC1987">
        <w:rPr>
          <w:rFonts w:cstheme="minorHAnsi"/>
        </w:rPr>
        <w:t>samples</w:t>
      </w:r>
      <w:proofErr w:type="spellEnd"/>
      <w:proofErr w:type="gramEnd"/>
      <w:r w:rsidRPr="00AC1987">
        <w:rPr>
          <w:rFonts w:cstheme="minorHAnsi"/>
        </w:rPr>
        <w:t>/</w:t>
      </w:r>
    </w:p>
    <w:p w14:paraId="5F6009E9" w14:textId="07A5EC03" w:rsidR="002F4F9B" w:rsidRPr="00AC1987" w:rsidRDefault="00523C8D" w:rsidP="002F4F9B">
      <w:pPr>
        <w:spacing w:after="0"/>
        <w:rPr>
          <w:rFonts w:cstheme="minorHAnsi"/>
        </w:rPr>
      </w:pPr>
      <w:r w:rsidRPr="00523C8D">
        <w:rPr>
          <w:rFonts w:cstheme="minorHAnsi"/>
        </w:rPr>
        <w:t xml:space="preserve">Dentro de este directorio, el usuario encontrará múltiples archivos CSV que </w:t>
      </w:r>
      <w:r w:rsidRPr="00AC1987">
        <w:rPr>
          <w:rFonts w:cstheme="minorHAnsi"/>
        </w:rPr>
        <w:t>representan redes de distintos tamaños, utilizadas tanto para pruebas como para ejecuciones experimentales</w:t>
      </w:r>
      <w:r w:rsidRPr="00523C8D">
        <w:rPr>
          <w:rFonts w:cstheme="minorHAnsi"/>
        </w:rPr>
        <w:t xml:space="preserve">. Por </w:t>
      </w:r>
      <w:r w:rsidRPr="00523C8D">
        <w:rPr>
          <w:rFonts w:cstheme="minorHAnsi"/>
        </w:rPr>
        <w:lastRenderedPageBreak/>
        <w:t>ejemplo, el archivo</w:t>
      </w:r>
      <w:r w:rsidR="00AC1987">
        <w:rPr>
          <w:rFonts w:cstheme="minorHAnsi"/>
        </w:rPr>
        <w:t xml:space="preserve"> </w:t>
      </w:r>
      <w:r w:rsidR="00DD374B" w:rsidRPr="00AC1987">
        <w:rPr>
          <w:rFonts w:cstheme="minorHAnsi"/>
        </w:rPr>
        <w:t>GeoMIPMetodo2/</w:t>
      </w:r>
      <w:proofErr w:type="spellStart"/>
      <w:r w:rsidR="00DD374B" w:rsidRPr="00AC1987">
        <w:rPr>
          <w:rFonts w:cstheme="minorHAnsi"/>
        </w:rPr>
        <w:t>src</w:t>
      </w:r>
      <w:proofErr w:type="spellEnd"/>
      <w:r w:rsidR="00DD374B" w:rsidRPr="00AC1987">
        <w:rPr>
          <w:rFonts w:cstheme="minorHAnsi"/>
        </w:rPr>
        <w:t>/.</w:t>
      </w:r>
      <w:proofErr w:type="spellStart"/>
      <w:r w:rsidR="00DD374B" w:rsidRPr="00AC1987">
        <w:rPr>
          <w:rFonts w:cstheme="minorHAnsi"/>
        </w:rPr>
        <w:t>samples</w:t>
      </w:r>
      <w:proofErr w:type="spellEnd"/>
      <w:r w:rsidR="00DD374B" w:rsidRPr="00AC1987">
        <w:rPr>
          <w:rFonts w:cstheme="minorHAnsi"/>
        </w:rPr>
        <w:t>/N20A.csv</w:t>
      </w:r>
      <w:r w:rsidR="00AC1987">
        <w:rPr>
          <w:rFonts w:cstheme="minorHAnsi"/>
        </w:rPr>
        <w:t xml:space="preserve"> </w:t>
      </w:r>
      <w:r w:rsidR="004F24B0" w:rsidRPr="004F24B0">
        <w:t xml:space="preserve">corresponde a una red de tamaño 20 y es utilizada como red de muestra en varios de los scripts de ejecución incluidos en el </w:t>
      </w:r>
      <w:proofErr w:type="spellStart"/>
      <w:r w:rsidR="004F24B0" w:rsidRPr="004F24B0">
        <w:t>framework</w:t>
      </w:r>
      <w:proofErr w:type="spellEnd"/>
      <w:r w:rsidR="004F24B0" w:rsidRPr="004F24B0">
        <w:t>.</w:t>
      </w:r>
    </w:p>
    <w:p w14:paraId="625883F5" w14:textId="6029162C" w:rsidR="004F24B0" w:rsidRDefault="004F24B0" w:rsidP="002F4F9B">
      <w:pPr>
        <w:spacing w:after="0"/>
      </w:pPr>
      <w:r w:rsidRPr="004F24B0">
        <w:t>La carga explícita de la TPM puede observarse directamente en el código del método:</w:t>
      </w:r>
    </w:p>
    <w:p w14:paraId="255CB67B" w14:textId="77777777" w:rsidR="004F24B0" w:rsidRDefault="004F24B0" w:rsidP="002F4F9B">
      <w:pPr>
        <w:spacing w:after="0"/>
      </w:pPr>
    </w:p>
    <w:p w14:paraId="26646AC2" w14:textId="5AE76DA5" w:rsidR="004F24B0" w:rsidRDefault="004F24B0" w:rsidP="002F4F9B">
      <w:pPr>
        <w:spacing w:after="0"/>
        <w:rPr>
          <w:rFonts w:ascii="Courier New" w:hAnsi="Courier New" w:cs="Courier New"/>
        </w:rPr>
      </w:pPr>
      <w:proofErr w:type="spellStart"/>
      <w:r w:rsidRPr="004F24B0">
        <w:rPr>
          <w:rFonts w:ascii="Courier New" w:hAnsi="Courier New" w:cs="Courier New"/>
        </w:rPr>
        <w:t>def</w:t>
      </w:r>
      <w:proofErr w:type="spellEnd"/>
      <w:r w:rsidRPr="004F24B0">
        <w:rPr>
          <w:rFonts w:ascii="Courier New" w:hAnsi="Courier New" w:cs="Courier New"/>
        </w:rPr>
        <w:t xml:space="preserve"> </w:t>
      </w:r>
      <w:proofErr w:type="spellStart"/>
      <w:r w:rsidRPr="004F24B0">
        <w:rPr>
          <w:rFonts w:ascii="Courier New" w:hAnsi="Courier New" w:cs="Courier New"/>
        </w:rPr>
        <w:t>ejecutar_desde_excel</w:t>
      </w:r>
      <w:proofErr w:type="spellEnd"/>
      <w:r w:rsidRPr="004F24B0">
        <w:rPr>
          <w:rFonts w:ascii="Courier New" w:hAnsi="Courier New" w:cs="Courier New"/>
        </w:rPr>
        <w:t>(...)</w:t>
      </w:r>
    </w:p>
    <w:p w14:paraId="3ACE9027" w14:textId="77777777" w:rsidR="004F24B0" w:rsidRDefault="004F24B0" w:rsidP="002F4F9B">
      <w:pPr>
        <w:spacing w:after="0"/>
        <w:rPr>
          <w:rFonts w:ascii="Courier New" w:hAnsi="Courier New" w:cs="Courier New"/>
        </w:rPr>
      </w:pPr>
    </w:p>
    <w:p w14:paraId="6D81A034" w14:textId="3E64BE07" w:rsidR="004F24B0" w:rsidRDefault="004F24B0" w:rsidP="002F4F9B">
      <w:pPr>
        <w:spacing w:after="0"/>
        <w:rPr>
          <w:rFonts w:cstheme="minorHAnsi"/>
        </w:rPr>
      </w:pPr>
      <w:r w:rsidRPr="004F24B0">
        <w:rPr>
          <w:rFonts w:cstheme="minorHAnsi"/>
        </w:rPr>
        <w:t>definido en el archivo</w:t>
      </w:r>
      <w:r>
        <w:rPr>
          <w:rFonts w:cstheme="minorHAnsi"/>
        </w:rPr>
        <w:t xml:space="preserve"> </w:t>
      </w:r>
      <w:r w:rsidRPr="004F24B0">
        <w:rPr>
          <w:rFonts w:cstheme="minorHAnsi"/>
        </w:rPr>
        <w:t>GeoMIPMetodo2/</w:t>
      </w:r>
      <w:proofErr w:type="spellStart"/>
      <w:r w:rsidRPr="004F24B0">
        <w:rPr>
          <w:rFonts w:cstheme="minorHAnsi"/>
        </w:rPr>
        <w:t>src</w:t>
      </w:r>
      <w:proofErr w:type="spellEnd"/>
      <w:r w:rsidRPr="004F24B0">
        <w:rPr>
          <w:rFonts w:cstheme="minorHAnsi"/>
        </w:rPr>
        <w:t>/main.py</w:t>
      </w:r>
      <w:r>
        <w:rPr>
          <w:rFonts w:cstheme="minorHAnsi"/>
        </w:rPr>
        <w:t xml:space="preserve">. </w:t>
      </w:r>
      <w:r w:rsidRPr="004F24B0">
        <w:rPr>
          <w:rFonts w:cstheme="minorHAnsi"/>
        </w:rPr>
        <w:t>En este método se muestra claramente cómo se inicializa el sistema utilizando una red de ejemplo, mediante una instrucción como:</w:t>
      </w:r>
    </w:p>
    <w:p w14:paraId="2858DBE7" w14:textId="77777777" w:rsidR="004F24B0" w:rsidRDefault="004F24B0" w:rsidP="002F4F9B">
      <w:pPr>
        <w:spacing w:after="0"/>
        <w:rPr>
          <w:rFonts w:ascii="Courier New" w:hAnsi="Courier New" w:cs="Courier New"/>
        </w:rPr>
      </w:pPr>
    </w:p>
    <w:p w14:paraId="1F46764B" w14:textId="01E4247F" w:rsidR="004F24B0" w:rsidRDefault="004F24B0" w:rsidP="002F4F9B">
      <w:pPr>
        <w:spacing w:after="0"/>
        <w:rPr>
          <w:rFonts w:ascii="Courier New" w:hAnsi="Courier New" w:cs="Courier New"/>
        </w:rPr>
      </w:pPr>
      <w:proofErr w:type="spellStart"/>
      <w:r w:rsidRPr="004F24B0">
        <w:rPr>
          <w:rFonts w:ascii="Courier New" w:hAnsi="Courier New" w:cs="Courier New"/>
        </w:rPr>
        <w:t>tpm</w:t>
      </w:r>
      <w:proofErr w:type="spellEnd"/>
      <w:r w:rsidRPr="004F24B0">
        <w:rPr>
          <w:rFonts w:ascii="Courier New" w:hAnsi="Courier New" w:cs="Courier New"/>
        </w:rPr>
        <w:t xml:space="preserve"> = </w:t>
      </w:r>
      <w:proofErr w:type="spellStart"/>
      <w:proofErr w:type="gramStart"/>
      <w:r w:rsidRPr="004F24B0">
        <w:rPr>
          <w:rFonts w:ascii="Courier New" w:hAnsi="Courier New" w:cs="Courier New"/>
        </w:rPr>
        <w:t>np.genfromtxt</w:t>
      </w:r>
      <w:proofErr w:type="spellEnd"/>
      <w:proofErr w:type="gramEnd"/>
      <w:r w:rsidRPr="004F24B0">
        <w:rPr>
          <w:rFonts w:ascii="Courier New" w:hAnsi="Courier New" w:cs="Courier New"/>
        </w:rPr>
        <w:t>(Path("</w:t>
      </w:r>
      <w:proofErr w:type="spellStart"/>
      <w:r w:rsidRPr="004F24B0">
        <w:rPr>
          <w:rFonts w:ascii="Courier New" w:hAnsi="Courier New" w:cs="Courier New"/>
        </w:rPr>
        <w:t>src</w:t>
      </w:r>
      <w:proofErr w:type="spellEnd"/>
      <w:r w:rsidRPr="004F24B0">
        <w:rPr>
          <w:rFonts w:ascii="Courier New" w:hAnsi="Courier New" w:cs="Courier New"/>
        </w:rPr>
        <w:t>/.</w:t>
      </w:r>
      <w:proofErr w:type="spellStart"/>
      <w:r w:rsidRPr="004F24B0">
        <w:rPr>
          <w:rFonts w:ascii="Courier New" w:hAnsi="Courier New" w:cs="Courier New"/>
        </w:rPr>
        <w:t>samples</w:t>
      </w:r>
      <w:proofErr w:type="spellEnd"/>
      <w:r w:rsidRPr="004F24B0">
        <w:rPr>
          <w:rFonts w:ascii="Courier New" w:hAnsi="Courier New" w:cs="Courier New"/>
        </w:rPr>
        <w:t xml:space="preserve">/N20A.csv"), </w:t>
      </w:r>
      <w:proofErr w:type="spellStart"/>
      <w:r w:rsidRPr="004F24B0">
        <w:rPr>
          <w:rFonts w:ascii="Courier New" w:hAnsi="Courier New" w:cs="Courier New"/>
        </w:rPr>
        <w:t>delimiter</w:t>
      </w:r>
      <w:proofErr w:type="spellEnd"/>
      <w:r w:rsidRPr="004F24B0">
        <w:rPr>
          <w:rFonts w:ascii="Courier New" w:hAnsi="Courier New" w:cs="Courier New"/>
        </w:rPr>
        <w:t>=",")</w:t>
      </w:r>
    </w:p>
    <w:p w14:paraId="31156537" w14:textId="77777777" w:rsidR="004F24B0" w:rsidRDefault="004F24B0" w:rsidP="002F4F9B">
      <w:pPr>
        <w:spacing w:after="0"/>
        <w:rPr>
          <w:rFonts w:ascii="Courier New" w:hAnsi="Courier New" w:cs="Courier New"/>
        </w:rPr>
      </w:pPr>
    </w:p>
    <w:p w14:paraId="43F8EDD3" w14:textId="30D267DB" w:rsidR="004F24B0" w:rsidRDefault="004F24B0" w:rsidP="002F4F9B">
      <w:pPr>
        <w:spacing w:after="0"/>
        <w:rPr>
          <w:rFonts w:cstheme="minorHAnsi"/>
        </w:rPr>
      </w:pPr>
      <w:r w:rsidRPr="004F24B0">
        <w:rPr>
          <w:rFonts w:cstheme="minorHAnsi"/>
        </w:rPr>
        <w:t xml:space="preserve">Este fragmento ilustra el patrón estándar de uso: el usuario selecciona una red de la </w:t>
      </w:r>
      <w:proofErr w:type="gramStart"/>
      <w:r w:rsidRPr="004F24B0">
        <w:rPr>
          <w:rFonts w:cstheme="minorHAnsi"/>
        </w:rPr>
        <w:t>carpeta .</w:t>
      </w:r>
      <w:proofErr w:type="spellStart"/>
      <w:r w:rsidRPr="004F24B0">
        <w:rPr>
          <w:rFonts w:cstheme="minorHAnsi"/>
        </w:rPr>
        <w:t>samples</w:t>
      </w:r>
      <w:proofErr w:type="spellEnd"/>
      <w:proofErr w:type="gramEnd"/>
      <w:r w:rsidRPr="004F24B0">
        <w:rPr>
          <w:rFonts w:cstheme="minorHAnsi"/>
        </w:rPr>
        <w:t>, la carga en memoria y la utiliza como base para ejecutar el análisis sobre uno o varios subsistemas.</w:t>
      </w:r>
    </w:p>
    <w:p w14:paraId="114097A0" w14:textId="77777777" w:rsidR="00AC1987" w:rsidRPr="00AC1987" w:rsidRDefault="00AC1987" w:rsidP="00AC1987">
      <w:pPr>
        <w:spacing w:after="0"/>
        <w:rPr>
          <w:rFonts w:cstheme="minorHAnsi"/>
          <w:b/>
          <w:bCs/>
        </w:rPr>
      </w:pPr>
      <w:r w:rsidRPr="00AC1987">
        <w:rPr>
          <w:rFonts w:cstheme="minorHAnsi"/>
          <w:b/>
          <w:bCs/>
        </w:rPr>
        <w:t>Estado inicial del sistema</w:t>
      </w:r>
    </w:p>
    <w:p w14:paraId="7605829A" w14:textId="77777777" w:rsidR="00AC1987" w:rsidRPr="00AC1987" w:rsidRDefault="00AC1987" w:rsidP="00AC1987">
      <w:pPr>
        <w:spacing w:after="0"/>
        <w:rPr>
          <w:rFonts w:cstheme="minorHAnsi"/>
        </w:rPr>
      </w:pPr>
      <w:r w:rsidRPr="00AC1987">
        <w:rPr>
          <w:rFonts w:cstheme="minorHAnsi"/>
        </w:rPr>
        <w:t>El estado inicial define la configuración de partida del sistema y se representa mediante una cadena binaria, donde cada posición corresponde a una variable del sistema.</w:t>
      </w:r>
    </w:p>
    <w:p w14:paraId="4C7057F6" w14:textId="73AD10F3" w:rsidR="00AC1987" w:rsidRPr="00AC1987" w:rsidRDefault="00AC1987" w:rsidP="00AC1987">
      <w:pPr>
        <w:spacing w:after="0"/>
        <w:rPr>
          <w:rFonts w:cstheme="minorHAnsi"/>
        </w:rPr>
      </w:pPr>
      <w:r w:rsidRPr="00AC1987">
        <w:rPr>
          <w:rFonts w:cstheme="minorHAnsi"/>
        </w:rPr>
        <w:t xml:space="preserve">Por ejemplo, para una red de 20 </w:t>
      </w:r>
      <w:r w:rsidR="00A6768C">
        <w:rPr>
          <w:rFonts w:cstheme="minorHAnsi"/>
        </w:rPr>
        <w:t>nodos</w:t>
      </w:r>
      <w:r w:rsidRPr="00AC1987">
        <w:rPr>
          <w:rFonts w:cstheme="minorHAnsi"/>
        </w:rPr>
        <w:t>:</w:t>
      </w:r>
    </w:p>
    <w:p w14:paraId="20B721DF" w14:textId="442C75D3" w:rsidR="000F6D91" w:rsidRDefault="00A6768C" w:rsidP="002F4F9B">
      <w:pPr>
        <w:spacing w:after="0"/>
        <w:rPr>
          <w:rFonts w:ascii="Courier New" w:hAnsi="Courier New" w:cs="Courier New"/>
        </w:rPr>
      </w:pPr>
      <w:proofErr w:type="spellStart"/>
      <w:r w:rsidRPr="00A6768C">
        <w:rPr>
          <w:rFonts w:ascii="Courier New" w:hAnsi="Courier New" w:cs="Courier New"/>
        </w:rPr>
        <w:t>estado_inicial</w:t>
      </w:r>
      <w:proofErr w:type="spellEnd"/>
      <w:r w:rsidRPr="00A6768C">
        <w:rPr>
          <w:rFonts w:ascii="Courier New" w:hAnsi="Courier New" w:cs="Courier New"/>
        </w:rPr>
        <w:t xml:space="preserve"> = "10000000000000000000"</w:t>
      </w:r>
    </w:p>
    <w:p w14:paraId="4FC91506" w14:textId="11F5772E" w:rsidR="00A6768C" w:rsidRDefault="00A6768C" w:rsidP="002F4F9B">
      <w:pPr>
        <w:spacing w:after="0"/>
        <w:rPr>
          <w:rFonts w:cstheme="minorHAnsi"/>
        </w:rPr>
      </w:pPr>
      <w:r w:rsidRPr="00A6768C">
        <w:rPr>
          <w:rFonts w:cstheme="minorHAnsi"/>
        </w:rPr>
        <w:t>La longitud del estado inicial debe coincidir con la dimensión de la TPM. Este estado se utiliza como referencia para la preparación de los subsistemas y para la evaluación de transiciones durante la ejecución de los métodos.</w:t>
      </w:r>
    </w:p>
    <w:p w14:paraId="285E945E" w14:textId="7B5F5FDC" w:rsidR="00A6768C" w:rsidRDefault="00A6768C" w:rsidP="002F4F9B">
      <w:pPr>
        <w:spacing w:after="0"/>
        <w:rPr>
          <w:rFonts w:cstheme="minorHAnsi"/>
          <w:b/>
          <w:bCs/>
        </w:rPr>
      </w:pPr>
      <w:r w:rsidRPr="00A6768C">
        <w:rPr>
          <w:rFonts w:cstheme="minorHAnsi"/>
          <w:b/>
          <w:bCs/>
        </w:rPr>
        <w:t>Máscaras binarias: condiciones, alcance y mecanismo</w:t>
      </w:r>
    </w:p>
    <w:p w14:paraId="5806DEB9" w14:textId="749EBD8C" w:rsidR="000F6D91" w:rsidRDefault="00A6768C" w:rsidP="002F4F9B">
      <w:pPr>
        <w:spacing w:after="0"/>
        <w:rPr>
          <w:rFonts w:cstheme="minorHAnsi"/>
        </w:rPr>
      </w:pPr>
      <w:r w:rsidRPr="00A6768C">
        <w:rPr>
          <w:rFonts w:cstheme="minorHAnsi"/>
        </w:rPr>
        <w:t xml:space="preserve">La definición del subsistema a analizar se realiza mediante </w:t>
      </w:r>
      <w:r w:rsidRPr="00A6768C">
        <w:rPr>
          <w:rFonts w:cstheme="minorHAnsi"/>
          <w:b/>
          <w:bCs/>
        </w:rPr>
        <w:t>máscaras binarias</w:t>
      </w:r>
      <w:r w:rsidRPr="00A6768C">
        <w:rPr>
          <w:rFonts w:cstheme="minorHAnsi"/>
        </w:rPr>
        <w:t>, también representadas como cadenas de caracteres '0' y '1'. Estas máscaras permiten seleccionar subconjuntos de variables del sistema:</w:t>
      </w:r>
    </w:p>
    <w:p w14:paraId="35ADEB8D" w14:textId="77777777" w:rsidR="00160656" w:rsidRPr="00C45F6E" w:rsidRDefault="00160656" w:rsidP="00111512">
      <w:pPr>
        <w:numPr>
          <w:ilvl w:val="0"/>
          <w:numId w:val="9"/>
        </w:numPr>
        <w:spacing w:after="0"/>
      </w:pPr>
      <w:r w:rsidRPr="00C45F6E">
        <w:rPr>
          <w:b/>
          <w:bCs/>
        </w:rPr>
        <w:t>condiciones</w:t>
      </w:r>
      <w:r w:rsidRPr="00C45F6E">
        <w:t xml:space="preserve"> (</w:t>
      </w:r>
      <w:proofErr w:type="spellStart"/>
      <w:r w:rsidRPr="00C45F6E">
        <w:t>str</w:t>
      </w:r>
      <w:proofErr w:type="spellEnd"/>
      <w:r w:rsidRPr="00C45F6E">
        <w:t>): cadena binaria que define las variables condicionadas.</w:t>
      </w:r>
    </w:p>
    <w:p w14:paraId="6C324F1F" w14:textId="77777777" w:rsidR="00160656" w:rsidRPr="00C45F6E" w:rsidRDefault="00160656" w:rsidP="00111512">
      <w:pPr>
        <w:numPr>
          <w:ilvl w:val="0"/>
          <w:numId w:val="9"/>
        </w:numPr>
        <w:spacing w:after="0"/>
      </w:pPr>
      <w:r w:rsidRPr="00C45F6E">
        <w:rPr>
          <w:b/>
          <w:bCs/>
        </w:rPr>
        <w:t>alcance</w:t>
      </w:r>
      <w:r w:rsidRPr="00C45F6E">
        <w:t xml:space="preserve"> (</w:t>
      </w:r>
      <w:proofErr w:type="spellStart"/>
      <w:r w:rsidRPr="00C45F6E">
        <w:t>str</w:t>
      </w:r>
      <w:proofErr w:type="spellEnd"/>
      <w:r w:rsidRPr="00C45F6E">
        <w:t xml:space="preserve">): cadena binaria que define el </w:t>
      </w:r>
      <w:proofErr w:type="spellStart"/>
      <w:r w:rsidRPr="00C45F6E">
        <w:t>purview</w:t>
      </w:r>
      <w:proofErr w:type="spellEnd"/>
      <w:r w:rsidRPr="00C45F6E">
        <w:t xml:space="preserve"> o conjunto objetivo.</w:t>
      </w:r>
    </w:p>
    <w:p w14:paraId="61123C5D" w14:textId="77777777" w:rsidR="00160656" w:rsidRPr="00C45F6E" w:rsidRDefault="00160656" w:rsidP="00111512">
      <w:pPr>
        <w:numPr>
          <w:ilvl w:val="0"/>
          <w:numId w:val="9"/>
        </w:numPr>
        <w:spacing w:after="0"/>
      </w:pPr>
      <w:r w:rsidRPr="00C45F6E">
        <w:rPr>
          <w:b/>
          <w:bCs/>
        </w:rPr>
        <w:t>mecanismo</w:t>
      </w:r>
      <w:r w:rsidRPr="00C45F6E">
        <w:t xml:space="preserve"> (</w:t>
      </w:r>
      <w:proofErr w:type="spellStart"/>
      <w:r w:rsidRPr="00C45F6E">
        <w:t>str</w:t>
      </w:r>
      <w:proofErr w:type="spellEnd"/>
      <w:r w:rsidRPr="00C45F6E">
        <w:t>): cadena binaria que define el mecanismo.</w:t>
      </w:r>
    </w:p>
    <w:p w14:paraId="53608B12" w14:textId="31EC67FC" w:rsidR="000F6D91" w:rsidRPr="004F24B0" w:rsidRDefault="00160656" w:rsidP="00CC46A3">
      <w:pPr>
        <w:rPr>
          <w:rFonts w:cstheme="minorHAnsi"/>
        </w:rPr>
      </w:pPr>
      <w:r w:rsidRPr="00C45F6E">
        <w:t>Todas las cadenas binarias deben tener la misma longitud</w:t>
      </w:r>
      <w:r w:rsidR="00CC46A3">
        <w:t xml:space="preserve"> que el estado inicial</w:t>
      </w:r>
      <w:r w:rsidRPr="00C45F6E">
        <w:t xml:space="preserve">, </w:t>
      </w:r>
      <w:proofErr w:type="gramStart"/>
      <w:r w:rsidR="00CC46A3">
        <w:t>y  u</w:t>
      </w:r>
      <w:r w:rsidR="00CC46A3" w:rsidRPr="00CC46A3">
        <w:t>sar</w:t>
      </w:r>
      <w:proofErr w:type="gramEnd"/>
      <w:r w:rsidR="00CC46A3" w:rsidRPr="00CC46A3">
        <w:t xml:space="preserve"> '1' para indicar variables </w:t>
      </w:r>
      <w:r w:rsidR="00CC46A3">
        <w:t>en estado ON</w:t>
      </w:r>
      <w:r w:rsidR="00CC46A3" w:rsidRPr="00CC46A3">
        <w:t xml:space="preserve"> y '0' para variables </w:t>
      </w:r>
      <w:r w:rsidR="00CC46A3">
        <w:t>en estado OFF.</w:t>
      </w:r>
    </w:p>
    <w:p w14:paraId="06BC8697" w14:textId="534392DC" w:rsidR="004F24B0" w:rsidRDefault="00CC46A3" w:rsidP="002F4F9B">
      <w:pPr>
        <w:spacing w:after="0"/>
        <w:rPr>
          <w:rFonts w:cstheme="minorHAnsi"/>
        </w:rPr>
      </w:pPr>
      <w:r w:rsidRPr="00CC46A3">
        <w:rPr>
          <w:rFonts w:cstheme="minorHAnsi"/>
        </w:rPr>
        <w:t>Ejemplo para una red de 20 variables:</w:t>
      </w:r>
    </w:p>
    <w:p w14:paraId="6474B813" w14:textId="77777777" w:rsidR="00CC46A3" w:rsidRPr="00CC46A3" w:rsidRDefault="00CC46A3" w:rsidP="00CC46A3">
      <w:pPr>
        <w:spacing w:after="0"/>
        <w:rPr>
          <w:rFonts w:ascii="Courier New" w:hAnsi="Courier New" w:cs="Courier New"/>
        </w:rPr>
      </w:pPr>
      <w:r w:rsidRPr="00CC46A3">
        <w:rPr>
          <w:rFonts w:ascii="Courier New" w:hAnsi="Courier New" w:cs="Courier New"/>
        </w:rPr>
        <w:t>condiciones = "11111111111111111111"</w:t>
      </w:r>
    </w:p>
    <w:p w14:paraId="6CC6A710" w14:textId="77777777" w:rsidR="00CC46A3" w:rsidRPr="00CC46A3" w:rsidRDefault="00CC46A3" w:rsidP="00CC46A3">
      <w:pPr>
        <w:spacing w:after="0"/>
        <w:rPr>
          <w:rFonts w:ascii="Courier New" w:hAnsi="Courier New" w:cs="Courier New"/>
        </w:rPr>
      </w:pPr>
      <w:r w:rsidRPr="00CC46A3">
        <w:rPr>
          <w:rFonts w:ascii="Courier New" w:hAnsi="Courier New" w:cs="Courier New"/>
        </w:rPr>
        <w:t>alcance     = "11110000000000000000"</w:t>
      </w:r>
    </w:p>
    <w:p w14:paraId="37ADE532" w14:textId="1C03FBD0" w:rsidR="00CC46A3" w:rsidRPr="00CC46A3" w:rsidRDefault="00CC46A3" w:rsidP="00CC46A3">
      <w:pPr>
        <w:spacing w:after="0"/>
        <w:rPr>
          <w:rFonts w:ascii="Courier New" w:hAnsi="Courier New" w:cs="Courier New"/>
        </w:rPr>
      </w:pPr>
      <w:r w:rsidRPr="00CC46A3">
        <w:rPr>
          <w:rFonts w:ascii="Courier New" w:hAnsi="Courier New" w:cs="Courier New"/>
        </w:rPr>
        <w:t>mecanismo   = "00001111000000000000"</w:t>
      </w:r>
    </w:p>
    <w:p w14:paraId="40A7A3B5" w14:textId="77777777" w:rsidR="00CC46A3" w:rsidRPr="00CC46A3" w:rsidRDefault="00CC46A3" w:rsidP="00CC46A3">
      <w:pPr>
        <w:spacing w:after="0"/>
        <w:rPr>
          <w:rFonts w:cstheme="minorHAnsi"/>
          <w:b/>
          <w:bCs/>
        </w:rPr>
      </w:pPr>
      <w:r w:rsidRPr="00CC46A3">
        <w:rPr>
          <w:rFonts w:cstheme="minorHAnsi"/>
          <w:b/>
          <w:bCs/>
        </w:rPr>
        <w:t>Inicialización del sistema</w:t>
      </w:r>
    </w:p>
    <w:p w14:paraId="7A403DDA" w14:textId="77777777" w:rsidR="00CC46A3" w:rsidRPr="00CC46A3" w:rsidRDefault="00CC46A3" w:rsidP="00CC46A3">
      <w:pPr>
        <w:spacing w:after="0"/>
        <w:rPr>
          <w:rFonts w:cstheme="minorHAnsi"/>
        </w:rPr>
      </w:pPr>
      <w:r w:rsidRPr="00CC46A3">
        <w:rPr>
          <w:rFonts w:cstheme="minorHAnsi"/>
        </w:rPr>
        <w:t>Una vez definidos la TPM y el estado inicial, el sistema se inicializa mediante un objeto de configuración, típicamente una instancia de la clase Manager. Este objeto encapsula la información necesaria para preparar las estructuras internas del sistema.</w:t>
      </w:r>
    </w:p>
    <w:p w14:paraId="0D91D201" w14:textId="77777777" w:rsidR="00CC46A3" w:rsidRPr="00CC46A3" w:rsidRDefault="00CC46A3" w:rsidP="00CC46A3">
      <w:pPr>
        <w:spacing w:after="0"/>
        <w:rPr>
          <w:rFonts w:cstheme="minorHAnsi"/>
        </w:rPr>
      </w:pPr>
      <w:r w:rsidRPr="00CC46A3">
        <w:rPr>
          <w:rFonts w:cstheme="minorHAnsi"/>
        </w:rPr>
        <w:t>Ejemplo de inicialización:</w:t>
      </w:r>
    </w:p>
    <w:p w14:paraId="73FAAD67" w14:textId="297F165A" w:rsidR="00CC46A3" w:rsidRPr="00CC46A3" w:rsidRDefault="00CC46A3" w:rsidP="00CC46A3">
      <w:pPr>
        <w:spacing w:after="0"/>
        <w:rPr>
          <w:rFonts w:ascii="Courier New" w:hAnsi="Courier New" w:cs="Courier New"/>
        </w:rPr>
      </w:pPr>
      <w:proofErr w:type="spellStart"/>
      <w:r w:rsidRPr="00CC46A3">
        <w:rPr>
          <w:rFonts w:ascii="Courier New" w:hAnsi="Courier New" w:cs="Courier New"/>
        </w:rPr>
        <w:t>from</w:t>
      </w:r>
      <w:proofErr w:type="spellEnd"/>
      <w:r w:rsidRPr="00CC46A3">
        <w:rPr>
          <w:rFonts w:ascii="Courier New" w:hAnsi="Courier New" w:cs="Courier New"/>
        </w:rPr>
        <w:t xml:space="preserve"> </w:t>
      </w:r>
      <w:proofErr w:type="spellStart"/>
      <w:proofErr w:type="gramStart"/>
      <w:r w:rsidRPr="00CC46A3">
        <w:rPr>
          <w:rFonts w:ascii="Courier New" w:hAnsi="Courier New" w:cs="Courier New"/>
        </w:rPr>
        <w:t>src.controllers</w:t>
      </w:r>
      <w:proofErr w:type="gramEnd"/>
      <w:r w:rsidRPr="00CC46A3">
        <w:rPr>
          <w:rFonts w:ascii="Courier New" w:hAnsi="Courier New" w:cs="Courier New"/>
        </w:rPr>
        <w:t>.manager</w:t>
      </w:r>
      <w:proofErr w:type="spellEnd"/>
      <w:r w:rsidRPr="00CC46A3">
        <w:rPr>
          <w:rFonts w:ascii="Courier New" w:hAnsi="Courier New" w:cs="Courier New"/>
        </w:rPr>
        <w:t xml:space="preserve"> </w:t>
      </w:r>
      <w:proofErr w:type="spellStart"/>
      <w:r w:rsidRPr="00CC46A3">
        <w:rPr>
          <w:rFonts w:ascii="Courier New" w:hAnsi="Courier New" w:cs="Courier New"/>
        </w:rPr>
        <w:t>import</w:t>
      </w:r>
      <w:proofErr w:type="spellEnd"/>
      <w:r w:rsidRPr="00CC46A3">
        <w:rPr>
          <w:rFonts w:ascii="Courier New" w:hAnsi="Courier New" w:cs="Courier New"/>
        </w:rPr>
        <w:t xml:space="preserve"> Manager</w:t>
      </w:r>
    </w:p>
    <w:p w14:paraId="33BACDF5" w14:textId="72DB4685" w:rsidR="00CC46A3" w:rsidRPr="00CC46A3" w:rsidRDefault="00CC46A3" w:rsidP="00CC46A3">
      <w:pPr>
        <w:spacing w:after="0"/>
        <w:rPr>
          <w:rFonts w:ascii="Courier New" w:hAnsi="Courier New" w:cs="Courier New"/>
        </w:rPr>
      </w:pPr>
      <w:proofErr w:type="spellStart"/>
      <w:r w:rsidRPr="00CC46A3">
        <w:rPr>
          <w:rFonts w:ascii="Courier New" w:hAnsi="Courier New" w:cs="Courier New"/>
        </w:rPr>
        <w:t>config_sistema</w:t>
      </w:r>
      <w:proofErr w:type="spellEnd"/>
      <w:r w:rsidRPr="00CC46A3">
        <w:rPr>
          <w:rFonts w:ascii="Courier New" w:hAnsi="Courier New" w:cs="Courier New"/>
        </w:rPr>
        <w:t xml:space="preserve"> = Manager(</w:t>
      </w:r>
      <w:proofErr w:type="spellStart"/>
      <w:r w:rsidRPr="00CC46A3">
        <w:rPr>
          <w:rFonts w:ascii="Courier New" w:hAnsi="Courier New" w:cs="Courier New"/>
        </w:rPr>
        <w:t>estado_inicial</w:t>
      </w:r>
      <w:proofErr w:type="spellEnd"/>
      <w:r w:rsidRPr="00CC46A3">
        <w:rPr>
          <w:rFonts w:ascii="Courier New" w:hAnsi="Courier New" w:cs="Courier New"/>
        </w:rPr>
        <w:t>=</w:t>
      </w:r>
      <w:proofErr w:type="spellStart"/>
      <w:r w:rsidRPr="00CC46A3">
        <w:rPr>
          <w:rFonts w:ascii="Courier New" w:hAnsi="Courier New" w:cs="Courier New"/>
        </w:rPr>
        <w:t>estado_inicial</w:t>
      </w:r>
      <w:proofErr w:type="spellEnd"/>
      <w:r w:rsidRPr="00CC46A3">
        <w:rPr>
          <w:rFonts w:ascii="Courier New" w:hAnsi="Courier New" w:cs="Courier New"/>
        </w:rPr>
        <w:t>)</w:t>
      </w:r>
    </w:p>
    <w:p w14:paraId="2448EBCE" w14:textId="26097626" w:rsidR="00CC46A3" w:rsidRDefault="00CC46A3" w:rsidP="00CC46A3">
      <w:pPr>
        <w:spacing w:after="0"/>
        <w:rPr>
          <w:rFonts w:cstheme="minorHAnsi"/>
        </w:rPr>
      </w:pPr>
      <w:r w:rsidRPr="00CC46A3">
        <w:rPr>
          <w:rFonts w:cstheme="minorHAnsi"/>
        </w:rPr>
        <w:t>La TPM, cargada previamente, se asocia al sistema durante esta fase de inicialización o mediante la configuración del entorno correspondiente, de modo que esté disponible para la preparación de los subsistemas.</w:t>
      </w:r>
    </w:p>
    <w:p w14:paraId="2ACEF714" w14:textId="77777777" w:rsidR="00B50715" w:rsidRPr="00B50715" w:rsidRDefault="00B50715" w:rsidP="00B50715">
      <w:pPr>
        <w:spacing w:after="0"/>
        <w:rPr>
          <w:rFonts w:cstheme="minorHAnsi"/>
          <w:b/>
          <w:bCs/>
        </w:rPr>
      </w:pPr>
      <w:r w:rsidRPr="00B50715">
        <w:rPr>
          <w:rFonts w:cstheme="minorHAnsi"/>
          <w:b/>
          <w:bCs/>
        </w:rPr>
        <w:lastRenderedPageBreak/>
        <w:t>Preparación del subsistema</w:t>
      </w:r>
    </w:p>
    <w:p w14:paraId="7A7F3183" w14:textId="494EEC3E" w:rsidR="00B50715" w:rsidRPr="00B50715" w:rsidRDefault="00B50715" w:rsidP="00B50715">
      <w:pPr>
        <w:spacing w:after="0"/>
        <w:rPr>
          <w:rFonts w:cstheme="minorHAnsi"/>
        </w:rPr>
      </w:pPr>
      <w:r w:rsidRPr="00B50715">
        <w:rPr>
          <w:rFonts w:cstheme="minorHAnsi"/>
        </w:rPr>
        <w:t xml:space="preserve">Antes de ejecutar cualquier método de cálculo, </w:t>
      </w:r>
      <w:proofErr w:type="spellStart"/>
      <w:r w:rsidRPr="00B50715">
        <w:rPr>
          <w:rFonts w:cstheme="minorHAnsi"/>
        </w:rPr>
        <w:t>GeoMIP</w:t>
      </w:r>
      <w:proofErr w:type="spellEnd"/>
      <w:r w:rsidRPr="00B50715">
        <w:rPr>
          <w:rFonts w:cstheme="minorHAnsi"/>
        </w:rPr>
        <w:t xml:space="preserve"> realiza una fase de preparación del subsistema, común a todas las estrategias. En esta fase se construyen las estructuras n-dimensionales que representan el sistema restringido por las máscaras de condiciones, alcance y mecanismo.</w:t>
      </w:r>
      <w:r>
        <w:rPr>
          <w:rFonts w:cstheme="minorHAnsi"/>
        </w:rPr>
        <w:t xml:space="preserve"> </w:t>
      </w:r>
      <w:r w:rsidRPr="00B50715">
        <w:rPr>
          <w:rFonts w:cstheme="minorHAnsi"/>
        </w:rPr>
        <w:t>Esta preparación se realiza internamente mediante métodos heredados de la clase base SIA y no requiere intervención directa del usuario, siempre que los datos de entrada hayan sido definidos correctamente.</w:t>
      </w:r>
    </w:p>
    <w:p w14:paraId="3A9B8809" w14:textId="77777777" w:rsidR="00B50715" w:rsidRDefault="00B50715" w:rsidP="00CC46A3">
      <w:pPr>
        <w:spacing w:after="0"/>
        <w:rPr>
          <w:rFonts w:cstheme="minorHAnsi"/>
        </w:rPr>
      </w:pPr>
    </w:p>
    <w:p w14:paraId="10084D03" w14:textId="77777777" w:rsidR="00CC46A3" w:rsidRPr="00CC46A3" w:rsidRDefault="00CC46A3" w:rsidP="00CC46A3">
      <w:pPr>
        <w:spacing w:after="0"/>
        <w:rPr>
          <w:rFonts w:cstheme="minorHAnsi"/>
        </w:rPr>
      </w:pPr>
    </w:p>
    <w:p w14:paraId="1B122329" w14:textId="59CB1BBC" w:rsidR="00D911C8" w:rsidRPr="00D911C8" w:rsidRDefault="00C519B8" w:rsidP="00D911C8">
      <w:pPr>
        <w:rPr>
          <w:b/>
          <w:bCs/>
        </w:rPr>
      </w:pPr>
      <w:proofErr w:type="gramStart"/>
      <w:r>
        <w:rPr>
          <w:b/>
          <w:bCs/>
        </w:rPr>
        <w:t>6.</w:t>
      </w:r>
      <w:r w:rsidR="002F4F9B">
        <w:rPr>
          <w:b/>
          <w:bCs/>
        </w:rPr>
        <w:t>2</w:t>
      </w:r>
      <w:r>
        <w:rPr>
          <w:b/>
          <w:bCs/>
        </w:rPr>
        <w:t xml:space="preserve"> </w:t>
      </w:r>
      <w:r w:rsidR="00D911C8" w:rsidRPr="00D911C8">
        <w:rPr>
          <w:b/>
          <w:bCs/>
        </w:rPr>
        <w:t xml:space="preserve"> Método</w:t>
      </w:r>
      <w:proofErr w:type="gramEnd"/>
      <w:r w:rsidR="00D911C8" w:rsidRPr="00D911C8">
        <w:rPr>
          <w:b/>
          <w:bCs/>
        </w:rPr>
        <w:t xml:space="preserve"> Geométrico con GPU</w:t>
      </w:r>
    </w:p>
    <w:p w14:paraId="0367DDEA" w14:textId="13937349" w:rsidR="00D911C8" w:rsidRPr="00D911C8" w:rsidRDefault="00C8152D" w:rsidP="00D911C8">
      <w:r w:rsidRPr="00C8152D">
        <w:t xml:space="preserve">Esta sección describe </w:t>
      </w:r>
      <w:r w:rsidRPr="00C8152D">
        <w:rPr>
          <w:b/>
          <w:bCs/>
        </w:rPr>
        <w:t>cómo ejecutar el Método 1</w:t>
      </w:r>
      <w:r w:rsidRPr="00C8152D">
        <w:t xml:space="preserve"> una vez que el usuario ha definido correctamente los datos de entrada del sistema (TPM, estado inicial y máscaras binarias), tal como se explica en la sección </w:t>
      </w:r>
      <w:r>
        <w:t xml:space="preserve">6.1 </w:t>
      </w:r>
      <w:r w:rsidRPr="00C8152D">
        <w:rPr>
          <w:b/>
          <w:bCs/>
        </w:rPr>
        <w:t xml:space="preserve">Entrada de datos del </w:t>
      </w:r>
      <w:proofErr w:type="spellStart"/>
      <w:proofErr w:type="gramStart"/>
      <w:r w:rsidRPr="00C8152D">
        <w:rPr>
          <w:b/>
          <w:bCs/>
        </w:rPr>
        <w:t>sistema</w:t>
      </w:r>
      <w:r w:rsidRPr="00C8152D">
        <w:t>.</w:t>
      </w:r>
      <w:r w:rsidR="00D911C8" w:rsidRPr="00D911C8">
        <w:t>El</w:t>
      </w:r>
      <w:proofErr w:type="spellEnd"/>
      <w:proofErr w:type="gramEnd"/>
      <w:r w:rsidR="00D911C8" w:rsidRPr="00D911C8">
        <w:t xml:space="preserve"> método geométrico está diseñado para explotar la estructura topológica del espacio de estados y puede beneficiarse de paralelización y aceleración por hardware. Desde la perspectiva del usuario, su ejecución no difiere conceptualmente de otros métodos: se selecciona la estrategia correspondiente y se ejecuta el cálculo.</w:t>
      </w:r>
      <w:r w:rsidR="00D911C8">
        <w:t xml:space="preserve"> </w:t>
      </w:r>
      <w:r w:rsidR="00D911C8" w:rsidRPr="00D911C8">
        <w:t>Cuando el entorno dispone de recursos de aceleración, el método los utiliza de forma transparente. En caso contrario, el cálculo se realiza íntegramente en CPU, manteniendo la corrección del resultado.</w:t>
      </w:r>
    </w:p>
    <w:p w14:paraId="42B8FEA6" w14:textId="77777777" w:rsidR="00D911C8" w:rsidRDefault="00D911C8" w:rsidP="00D911C8">
      <w:r w:rsidRPr="00D911C8">
        <w:t>Este método es especialmente adecuado para sistemas de mayor tamaño, donde el espacio de particiones crece rápidamente.</w:t>
      </w:r>
    </w:p>
    <w:p w14:paraId="0495EB65" w14:textId="6EC4891F" w:rsidR="00C45F6E" w:rsidRPr="00C45F6E" w:rsidRDefault="00C45F6E" w:rsidP="00C45F6E">
      <w:r>
        <w:t xml:space="preserve">Como prerrequisito </w:t>
      </w:r>
      <w:r w:rsidRPr="00C45F6E">
        <w:t xml:space="preserve">el usuario debe construir un objeto de configuración de tipo </w:t>
      </w:r>
      <w:r w:rsidRPr="00C45F6E">
        <w:rPr>
          <w:b/>
          <w:bCs/>
        </w:rPr>
        <w:t>Manager</w:t>
      </w:r>
      <w:r w:rsidRPr="00C45F6E">
        <w:t>. Este objeto encapsula toda la información necesaria para describir el sistema bajo análisis, incluyendo:</w:t>
      </w:r>
      <w:r>
        <w:t xml:space="preserve"> </w:t>
      </w:r>
      <w:r w:rsidRPr="00C45F6E">
        <w:t>el estado inicial del sistema,</w:t>
      </w:r>
      <w:r>
        <w:t xml:space="preserve"> </w:t>
      </w:r>
      <w:r w:rsidRPr="00C45F6E">
        <w:t>la representación tensorial de la TPM (tensor de probabilidad condicional)</w:t>
      </w:r>
      <w:r>
        <w:t xml:space="preserve"> y </w:t>
      </w:r>
      <w:r w:rsidRPr="00C45F6E">
        <w:t>la configuración del experimento (etiquetas, página, etc.).</w:t>
      </w:r>
    </w:p>
    <w:p w14:paraId="04CD8B46" w14:textId="78653F5E" w:rsidR="00C45F6E" w:rsidRPr="00C45F6E" w:rsidRDefault="00C8152D" w:rsidP="00C45F6E">
      <w:r>
        <w:t>E</w:t>
      </w:r>
      <w:r w:rsidR="00C45F6E" w:rsidRPr="00C45F6E">
        <w:t>l Método 1</w:t>
      </w:r>
      <w:r>
        <w:t xml:space="preserve"> </w:t>
      </w:r>
      <w:r w:rsidRPr="00C8152D">
        <w:t xml:space="preserve">se ejecuta mediante la clase </w:t>
      </w:r>
      <w:proofErr w:type="spellStart"/>
      <w:r w:rsidRPr="00C8152D">
        <w:t>Geometry</w:t>
      </w:r>
      <w:proofErr w:type="spellEnd"/>
      <w:r w:rsidRPr="00C8152D">
        <w:t xml:space="preserve">, definida en el archivo </w:t>
      </w:r>
      <w:r w:rsidR="0037505C">
        <w:t>Geo_MIP_Metodo1\</w:t>
      </w:r>
      <w:r w:rsidRPr="00C8152D">
        <w:t>geometry.py</w:t>
      </w:r>
      <w:r w:rsidR="0037505C">
        <w:t>.</w:t>
      </w:r>
    </w:p>
    <w:p w14:paraId="5A00702C" w14:textId="2CB48BCB" w:rsidR="00C45F6E" w:rsidRDefault="0037505C" w:rsidP="001C23C2">
      <w:r w:rsidRPr="0037505C">
        <w:t>El punto de entrada para ejecutar el Método 1 es el método público:</w:t>
      </w:r>
      <w:r>
        <w:t xml:space="preserve"> </w:t>
      </w:r>
    </w:p>
    <w:p w14:paraId="7F70E08C" w14:textId="79BE9D2F" w:rsidR="0037505C" w:rsidRDefault="0037505C" w:rsidP="001C23C2">
      <w:pPr>
        <w:rPr>
          <w:rFonts w:ascii="Courier New" w:hAnsi="Courier New" w:cs="Courier New"/>
        </w:rPr>
      </w:pPr>
      <w:proofErr w:type="spellStart"/>
      <w:r w:rsidRPr="0037505C">
        <w:rPr>
          <w:rFonts w:ascii="Courier New" w:hAnsi="Courier New" w:cs="Courier New"/>
        </w:rPr>
        <w:t>Geometry.aplicar_estrategia</w:t>
      </w:r>
      <w:proofErr w:type="spellEnd"/>
      <w:r w:rsidRPr="0037505C">
        <w:rPr>
          <w:rFonts w:ascii="Courier New" w:hAnsi="Courier New" w:cs="Courier New"/>
        </w:rPr>
        <w:t>(...)</w:t>
      </w:r>
    </w:p>
    <w:p w14:paraId="43459798" w14:textId="69FFBBD8" w:rsidR="007B16B7" w:rsidRDefault="007B16B7" w:rsidP="001C23C2">
      <w:pPr>
        <w:rPr>
          <w:rFonts w:cstheme="minorHAnsi"/>
        </w:rPr>
      </w:pPr>
      <w:r w:rsidRPr="007B16B7">
        <w:rPr>
          <w:rFonts w:cstheme="minorHAnsi"/>
        </w:rPr>
        <w:t xml:space="preserve">La clase </w:t>
      </w:r>
      <w:proofErr w:type="spellStart"/>
      <w:r w:rsidRPr="007B16B7">
        <w:rPr>
          <w:rFonts w:cstheme="minorHAnsi"/>
        </w:rPr>
        <w:t>Geometry</w:t>
      </w:r>
      <w:proofErr w:type="spellEnd"/>
      <w:r w:rsidRPr="007B16B7">
        <w:rPr>
          <w:rFonts w:cstheme="minorHAnsi"/>
        </w:rPr>
        <w:t xml:space="preserve"> hereda de la clase base SIA y reutiliza la fase común de preparación del subsistema. El usuario no interactúa directamente con esta fase; basta con suministrar correctamente las máscaras binarias del subsistema.</w:t>
      </w:r>
    </w:p>
    <w:p w14:paraId="7FED66D8" w14:textId="2B3285E9" w:rsidR="00193FA5" w:rsidRPr="00193FA5" w:rsidRDefault="00193FA5" w:rsidP="001C23C2">
      <w:pPr>
        <w:rPr>
          <w:rFonts w:cstheme="minorHAnsi"/>
          <w:b/>
          <w:bCs/>
        </w:rPr>
      </w:pPr>
      <w:r w:rsidRPr="00193FA5">
        <w:rPr>
          <w:rFonts w:cstheme="minorHAnsi"/>
          <w:b/>
          <w:bCs/>
        </w:rPr>
        <w:t xml:space="preserve">Paso a paso de </w:t>
      </w:r>
      <w:r>
        <w:rPr>
          <w:rFonts w:cstheme="minorHAnsi"/>
          <w:b/>
          <w:bCs/>
        </w:rPr>
        <w:t xml:space="preserve">la </w:t>
      </w:r>
      <w:r w:rsidRPr="00193FA5">
        <w:rPr>
          <w:rFonts w:cstheme="minorHAnsi"/>
          <w:b/>
          <w:bCs/>
        </w:rPr>
        <w:t>ejecución</w:t>
      </w:r>
    </w:p>
    <w:p w14:paraId="2A343A45" w14:textId="79986D5C" w:rsidR="007B16B7" w:rsidRPr="007B16B7" w:rsidRDefault="007B16B7" w:rsidP="007B16B7">
      <w:pPr>
        <w:rPr>
          <w:rFonts w:cstheme="minorHAnsi"/>
        </w:rPr>
      </w:pPr>
      <w:r w:rsidRPr="007B16B7">
        <w:rPr>
          <w:rFonts w:cstheme="minorHAnsi"/>
        </w:rPr>
        <w:t xml:space="preserve">Para ejecutar el Método 1, el usuario debe seguir </w:t>
      </w:r>
      <w:r>
        <w:rPr>
          <w:rFonts w:cstheme="minorHAnsi"/>
        </w:rPr>
        <w:t>estos</w:t>
      </w:r>
      <w:r w:rsidRPr="007B16B7">
        <w:rPr>
          <w:rFonts w:cstheme="minorHAnsi"/>
        </w:rPr>
        <w:t xml:space="preserve"> pasos:</w:t>
      </w:r>
    </w:p>
    <w:p w14:paraId="30AC289B" w14:textId="77777777" w:rsidR="007B16B7" w:rsidRPr="007B16B7" w:rsidRDefault="007B16B7" w:rsidP="007B16B7">
      <w:pPr>
        <w:numPr>
          <w:ilvl w:val="0"/>
          <w:numId w:val="13"/>
        </w:numPr>
        <w:rPr>
          <w:rFonts w:cstheme="minorHAnsi"/>
        </w:rPr>
      </w:pPr>
      <w:r w:rsidRPr="007B16B7">
        <w:rPr>
          <w:rFonts w:cstheme="minorHAnsi"/>
        </w:rPr>
        <w:t xml:space="preserve">Inicializar los datos del sistema (TPM, estado inicial y máscaras), según la sección </w:t>
      </w:r>
      <w:r w:rsidRPr="007B16B7">
        <w:rPr>
          <w:rFonts w:cstheme="minorHAnsi"/>
          <w:i/>
          <w:iCs/>
        </w:rPr>
        <w:t>Entrada de datos del sistema</w:t>
      </w:r>
      <w:r w:rsidRPr="007B16B7">
        <w:rPr>
          <w:rFonts w:cstheme="minorHAnsi"/>
        </w:rPr>
        <w:t>.</w:t>
      </w:r>
    </w:p>
    <w:p w14:paraId="579E9D58" w14:textId="77777777" w:rsidR="007B16B7" w:rsidRPr="007B16B7" w:rsidRDefault="007B16B7" w:rsidP="007B16B7">
      <w:pPr>
        <w:numPr>
          <w:ilvl w:val="0"/>
          <w:numId w:val="13"/>
        </w:numPr>
        <w:rPr>
          <w:rFonts w:cstheme="minorHAnsi"/>
        </w:rPr>
      </w:pPr>
      <w:r w:rsidRPr="007B16B7">
        <w:rPr>
          <w:rFonts w:cstheme="minorHAnsi"/>
        </w:rPr>
        <w:t>Crear un objeto de configuración (Manager) que encapsule el estado inicial y la información del sistema.</w:t>
      </w:r>
    </w:p>
    <w:p w14:paraId="7B072D67" w14:textId="77777777" w:rsidR="007B16B7" w:rsidRPr="007B16B7" w:rsidRDefault="007B16B7" w:rsidP="007B16B7">
      <w:pPr>
        <w:numPr>
          <w:ilvl w:val="0"/>
          <w:numId w:val="13"/>
        </w:numPr>
        <w:rPr>
          <w:rFonts w:cstheme="minorHAnsi"/>
        </w:rPr>
      </w:pPr>
      <w:r w:rsidRPr="007B16B7">
        <w:rPr>
          <w:rFonts w:cstheme="minorHAnsi"/>
        </w:rPr>
        <w:lastRenderedPageBreak/>
        <w:t xml:space="preserve">Instanciar la clase </w:t>
      </w:r>
      <w:proofErr w:type="spellStart"/>
      <w:r w:rsidRPr="007B16B7">
        <w:rPr>
          <w:rFonts w:cstheme="minorHAnsi"/>
        </w:rPr>
        <w:t>Geometry</w:t>
      </w:r>
      <w:proofErr w:type="spellEnd"/>
      <w:r w:rsidRPr="007B16B7">
        <w:rPr>
          <w:rFonts w:cstheme="minorHAnsi"/>
        </w:rPr>
        <w:t>, pasando el objeto de configuración.</w:t>
      </w:r>
    </w:p>
    <w:p w14:paraId="5D65D2F5" w14:textId="77777777" w:rsidR="007B16B7" w:rsidRDefault="007B16B7" w:rsidP="007B16B7">
      <w:pPr>
        <w:numPr>
          <w:ilvl w:val="0"/>
          <w:numId w:val="13"/>
        </w:numPr>
        <w:rPr>
          <w:rFonts w:cstheme="minorHAnsi"/>
        </w:rPr>
      </w:pPr>
      <w:r w:rsidRPr="007B16B7">
        <w:rPr>
          <w:rFonts w:cstheme="minorHAnsi"/>
        </w:rPr>
        <w:t xml:space="preserve">Llamar al método </w:t>
      </w:r>
      <w:proofErr w:type="spellStart"/>
      <w:r w:rsidRPr="007B16B7">
        <w:rPr>
          <w:rFonts w:cstheme="minorHAnsi"/>
        </w:rPr>
        <w:t>aplicar_estrategia</w:t>
      </w:r>
      <w:proofErr w:type="spellEnd"/>
      <w:r w:rsidRPr="007B16B7">
        <w:rPr>
          <w:rFonts w:cstheme="minorHAnsi"/>
        </w:rPr>
        <w:t>(...) con las máscaras de condiciones, alcance y mecanismo.</w:t>
      </w:r>
    </w:p>
    <w:p w14:paraId="4343B5A2" w14:textId="402640AB" w:rsidR="007B16B7" w:rsidRPr="007B16B7" w:rsidRDefault="007B16B7" w:rsidP="007B16B7">
      <w:pPr>
        <w:rPr>
          <w:rFonts w:cstheme="minorHAnsi"/>
          <w:b/>
          <w:bCs/>
        </w:rPr>
      </w:pPr>
      <w:r w:rsidRPr="007B16B7">
        <w:rPr>
          <w:rFonts w:cstheme="minorHAnsi"/>
          <w:b/>
          <w:bCs/>
        </w:rPr>
        <w:t>Ejemplo de ejecución</w:t>
      </w:r>
    </w:p>
    <w:p w14:paraId="0F2A0435" w14:textId="77777777"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from</w:t>
      </w:r>
      <w:proofErr w:type="spellEnd"/>
      <w:r w:rsidRPr="007B16B7">
        <w:rPr>
          <w:rFonts w:ascii="Courier New" w:hAnsi="Courier New" w:cs="Courier New"/>
        </w:rPr>
        <w:t xml:space="preserve"> </w:t>
      </w:r>
      <w:proofErr w:type="spellStart"/>
      <w:r w:rsidRPr="007B16B7">
        <w:rPr>
          <w:rFonts w:ascii="Courier New" w:hAnsi="Courier New" w:cs="Courier New"/>
        </w:rPr>
        <w:t>geometry</w:t>
      </w:r>
      <w:proofErr w:type="spellEnd"/>
      <w:r w:rsidRPr="007B16B7">
        <w:rPr>
          <w:rFonts w:ascii="Courier New" w:hAnsi="Courier New" w:cs="Courier New"/>
        </w:rPr>
        <w:t xml:space="preserve"> </w:t>
      </w:r>
      <w:proofErr w:type="spellStart"/>
      <w:r w:rsidRPr="007B16B7">
        <w:rPr>
          <w:rFonts w:ascii="Courier New" w:hAnsi="Courier New" w:cs="Courier New"/>
        </w:rPr>
        <w:t>import</w:t>
      </w:r>
      <w:proofErr w:type="spellEnd"/>
      <w:r w:rsidRPr="007B16B7">
        <w:rPr>
          <w:rFonts w:ascii="Courier New" w:hAnsi="Courier New" w:cs="Courier New"/>
        </w:rPr>
        <w:t xml:space="preserve"> </w:t>
      </w:r>
      <w:proofErr w:type="spellStart"/>
      <w:r w:rsidRPr="007B16B7">
        <w:rPr>
          <w:rFonts w:ascii="Courier New" w:hAnsi="Courier New" w:cs="Courier New"/>
        </w:rPr>
        <w:t>Geometry</w:t>
      </w:r>
      <w:proofErr w:type="spellEnd"/>
    </w:p>
    <w:p w14:paraId="59F022EB" w14:textId="77777777"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from</w:t>
      </w:r>
      <w:proofErr w:type="spellEnd"/>
      <w:r w:rsidRPr="007B16B7">
        <w:rPr>
          <w:rFonts w:ascii="Courier New" w:hAnsi="Courier New" w:cs="Courier New"/>
        </w:rPr>
        <w:t xml:space="preserve"> </w:t>
      </w:r>
      <w:proofErr w:type="spellStart"/>
      <w:proofErr w:type="gramStart"/>
      <w:r w:rsidRPr="007B16B7">
        <w:rPr>
          <w:rFonts w:ascii="Courier New" w:hAnsi="Courier New" w:cs="Courier New"/>
        </w:rPr>
        <w:t>src.controllers</w:t>
      </w:r>
      <w:proofErr w:type="gramEnd"/>
      <w:r w:rsidRPr="007B16B7">
        <w:rPr>
          <w:rFonts w:ascii="Courier New" w:hAnsi="Courier New" w:cs="Courier New"/>
        </w:rPr>
        <w:t>.manager</w:t>
      </w:r>
      <w:proofErr w:type="spellEnd"/>
      <w:r w:rsidRPr="007B16B7">
        <w:rPr>
          <w:rFonts w:ascii="Courier New" w:hAnsi="Courier New" w:cs="Courier New"/>
        </w:rPr>
        <w:t xml:space="preserve"> </w:t>
      </w:r>
      <w:proofErr w:type="spellStart"/>
      <w:r w:rsidRPr="007B16B7">
        <w:rPr>
          <w:rFonts w:ascii="Courier New" w:hAnsi="Courier New" w:cs="Courier New"/>
        </w:rPr>
        <w:t>import</w:t>
      </w:r>
      <w:proofErr w:type="spellEnd"/>
      <w:r w:rsidRPr="007B16B7">
        <w:rPr>
          <w:rFonts w:ascii="Courier New" w:hAnsi="Courier New" w:cs="Courier New"/>
        </w:rPr>
        <w:t xml:space="preserve"> Manager</w:t>
      </w:r>
    </w:p>
    <w:p w14:paraId="6C787E04" w14:textId="77777777" w:rsidR="007B16B7" w:rsidRPr="007B16B7" w:rsidRDefault="007B16B7" w:rsidP="007B16B7">
      <w:pPr>
        <w:spacing w:after="0"/>
        <w:rPr>
          <w:rFonts w:ascii="Courier New" w:hAnsi="Courier New" w:cs="Courier New"/>
        </w:rPr>
      </w:pPr>
    </w:p>
    <w:p w14:paraId="658747D4" w14:textId="77777777" w:rsidR="007B16B7" w:rsidRPr="007B16B7" w:rsidRDefault="007B16B7" w:rsidP="007B16B7">
      <w:pPr>
        <w:spacing w:after="0"/>
        <w:rPr>
          <w:rFonts w:ascii="Courier New" w:hAnsi="Courier New" w:cs="Courier New"/>
        </w:rPr>
      </w:pPr>
      <w:r w:rsidRPr="007B16B7">
        <w:rPr>
          <w:rFonts w:ascii="Courier New" w:hAnsi="Courier New" w:cs="Courier New"/>
        </w:rPr>
        <w:t># Inicialización del sistema (ver sección Entrada de datos)</w:t>
      </w:r>
    </w:p>
    <w:p w14:paraId="11DB6AE8" w14:textId="77777777"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estado_inicial</w:t>
      </w:r>
      <w:proofErr w:type="spellEnd"/>
      <w:r w:rsidRPr="007B16B7">
        <w:rPr>
          <w:rFonts w:ascii="Courier New" w:hAnsi="Courier New" w:cs="Courier New"/>
        </w:rPr>
        <w:t xml:space="preserve"> = "10000000000000000000"</w:t>
      </w:r>
    </w:p>
    <w:p w14:paraId="29A1066C" w14:textId="77777777"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config_sistema</w:t>
      </w:r>
      <w:proofErr w:type="spellEnd"/>
      <w:r w:rsidRPr="007B16B7">
        <w:rPr>
          <w:rFonts w:ascii="Courier New" w:hAnsi="Courier New" w:cs="Courier New"/>
        </w:rPr>
        <w:t xml:space="preserve"> = Manager(</w:t>
      </w:r>
      <w:proofErr w:type="spellStart"/>
      <w:r w:rsidRPr="007B16B7">
        <w:rPr>
          <w:rFonts w:ascii="Courier New" w:hAnsi="Courier New" w:cs="Courier New"/>
        </w:rPr>
        <w:t>estado_inicial</w:t>
      </w:r>
      <w:proofErr w:type="spellEnd"/>
      <w:r w:rsidRPr="007B16B7">
        <w:rPr>
          <w:rFonts w:ascii="Courier New" w:hAnsi="Courier New" w:cs="Courier New"/>
        </w:rPr>
        <w:t>=</w:t>
      </w:r>
      <w:proofErr w:type="spellStart"/>
      <w:r w:rsidRPr="007B16B7">
        <w:rPr>
          <w:rFonts w:ascii="Courier New" w:hAnsi="Courier New" w:cs="Courier New"/>
        </w:rPr>
        <w:t>estado_inicial</w:t>
      </w:r>
      <w:proofErr w:type="spellEnd"/>
      <w:r w:rsidRPr="007B16B7">
        <w:rPr>
          <w:rFonts w:ascii="Courier New" w:hAnsi="Courier New" w:cs="Courier New"/>
        </w:rPr>
        <w:t>)</w:t>
      </w:r>
    </w:p>
    <w:p w14:paraId="2180234B" w14:textId="77777777" w:rsidR="007B16B7" w:rsidRPr="007B16B7" w:rsidRDefault="007B16B7" w:rsidP="007B16B7">
      <w:pPr>
        <w:spacing w:after="0"/>
        <w:rPr>
          <w:rFonts w:ascii="Courier New" w:hAnsi="Courier New" w:cs="Courier New"/>
        </w:rPr>
      </w:pPr>
    </w:p>
    <w:p w14:paraId="4BD6C7B7" w14:textId="77777777" w:rsidR="007B16B7" w:rsidRPr="007B16B7" w:rsidRDefault="007B16B7" w:rsidP="007B16B7">
      <w:pPr>
        <w:spacing w:after="0"/>
        <w:rPr>
          <w:rFonts w:ascii="Courier New" w:hAnsi="Courier New" w:cs="Courier New"/>
        </w:rPr>
      </w:pPr>
      <w:r w:rsidRPr="007B16B7">
        <w:rPr>
          <w:rFonts w:ascii="Courier New" w:hAnsi="Courier New" w:cs="Courier New"/>
        </w:rPr>
        <w:t># Instanciar la estrategia geométrica</w:t>
      </w:r>
    </w:p>
    <w:p w14:paraId="09B89EA9" w14:textId="77777777" w:rsidR="007B16B7" w:rsidRPr="007B16B7" w:rsidRDefault="007B16B7" w:rsidP="007B16B7">
      <w:pPr>
        <w:spacing w:after="0"/>
        <w:rPr>
          <w:rFonts w:ascii="Courier New" w:hAnsi="Courier New" w:cs="Courier New"/>
        </w:rPr>
      </w:pPr>
      <w:r w:rsidRPr="007B16B7">
        <w:rPr>
          <w:rFonts w:ascii="Courier New" w:hAnsi="Courier New" w:cs="Courier New"/>
        </w:rPr>
        <w:t xml:space="preserve">geo = </w:t>
      </w:r>
      <w:proofErr w:type="spellStart"/>
      <w:r w:rsidRPr="007B16B7">
        <w:rPr>
          <w:rFonts w:ascii="Courier New" w:hAnsi="Courier New" w:cs="Courier New"/>
        </w:rPr>
        <w:t>Geometry</w:t>
      </w:r>
      <w:proofErr w:type="spellEnd"/>
      <w:r w:rsidRPr="007B16B7">
        <w:rPr>
          <w:rFonts w:ascii="Courier New" w:hAnsi="Courier New" w:cs="Courier New"/>
        </w:rPr>
        <w:t>(</w:t>
      </w:r>
      <w:proofErr w:type="spellStart"/>
      <w:r w:rsidRPr="007B16B7">
        <w:rPr>
          <w:rFonts w:ascii="Courier New" w:hAnsi="Courier New" w:cs="Courier New"/>
        </w:rPr>
        <w:t>config_sistema</w:t>
      </w:r>
      <w:proofErr w:type="spellEnd"/>
      <w:r w:rsidRPr="007B16B7">
        <w:rPr>
          <w:rFonts w:ascii="Courier New" w:hAnsi="Courier New" w:cs="Courier New"/>
        </w:rPr>
        <w:t>)</w:t>
      </w:r>
    </w:p>
    <w:p w14:paraId="0AAB7172" w14:textId="77777777" w:rsidR="007B16B7" w:rsidRPr="007B16B7" w:rsidRDefault="007B16B7" w:rsidP="007B16B7">
      <w:pPr>
        <w:spacing w:after="0"/>
        <w:rPr>
          <w:rFonts w:ascii="Courier New" w:hAnsi="Courier New" w:cs="Courier New"/>
        </w:rPr>
      </w:pPr>
    </w:p>
    <w:p w14:paraId="6E2BD0CB" w14:textId="77777777" w:rsidR="007B16B7" w:rsidRPr="007B16B7" w:rsidRDefault="007B16B7" w:rsidP="007B16B7">
      <w:pPr>
        <w:spacing w:after="0"/>
        <w:rPr>
          <w:rFonts w:ascii="Courier New" w:hAnsi="Courier New" w:cs="Courier New"/>
        </w:rPr>
      </w:pPr>
      <w:r w:rsidRPr="007B16B7">
        <w:rPr>
          <w:rFonts w:ascii="Courier New" w:hAnsi="Courier New" w:cs="Courier New"/>
        </w:rPr>
        <w:t># Definir el subsistema</w:t>
      </w:r>
    </w:p>
    <w:p w14:paraId="21F5E64C" w14:textId="77777777" w:rsidR="007B16B7" w:rsidRPr="007B16B7" w:rsidRDefault="007B16B7" w:rsidP="007B16B7">
      <w:pPr>
        <w:spacing w:after="0"/>
        <w:rPr>
          <w:rFonts w:ascii="Courier New" w:hAnsi="Courier New" w:cs="Courier New"/>
        </w:rPr>
      </w:pPr>
      <w:r w:rsidRPr="007B16B7">
        <w:rPr>
          <w:rFonts w:ascii="Courier New" w:hAnsi="Courier New" w:cs="Courier New"/>
        </w:rPr>
        <w:t>condiciones = "11111111111111111111"</w:t>
      </w:r>
    </w:p>
    <w:p w14:paraId="7190B079" w14:textId="77777777" w:rsidR="007B16B7" w:rsidRPr="007B16B7" w:rsidRDefault="007B16B7" w:rsidP="007B16B7">
      <w:pPr>
        <w:spacing w:after="0"/>
        <w:rPr>
          <w:rFonts w:ascii="Courier New" w:hAnsi="Courier New" w:cs="Courier New"/>
        </w:rPr>
      </w:pPr>
      <w:r w:rsidRPr="007B16B7">
        <w:rPr>
          <w:rFonts w:ascii="Courier New" w:hAnsi="Courier New" w:cs="Courier New"/>
        </w:rPr>
        <w:t>alcance     = "11110000000000000000"</w:t>
      </w:r>
    </w:p>
    <w:p w14:paraId="56CEFB01" w14:textId="77777777" w:rsidR="007B16B7" w:rsidRPr="007B16B7" w:rsidRDefault="007B16B7" w:rsidP="007B16B7">
      <w:pPr>
        <w:spacing w:after="0"/>
        <w:rPr>
          <w:rFonts w:ascii="Courier New" w:hAnsi="Courier New" w:cs="Courier New"/>
        </w:rPr>
      </w:pPr>
      <w:r w:rsidRPr="007B16B7">
        <w:rPr>
          <w:rFonts w:ascii="Courier New" w:hAnsi="Courier New" w:cs="Courier New"/>
        </w:rPr>
        <w:t>mecanismo   = "00001111000000000000"</w:t>
      </w:r>
    </w:p>
    <w:p w14:paraId="5D8048AD" w14:textId="77777777" w:rsidR="007B16B7" w:rsidRPr="007B16B7" w:rsidRDefault="007B16B7" w:rsidP="007B16B7">
      <w:pPr>
        <w:spacing w:after="0"/>
        <w:rPr>
          <w:rFonts w:ascii="Courier New" w:hAnsi="Courier New" w:cs="Courier New"/>
        </w:rPr>
      </w:pPr>
    </w:p>
    <w:p w14:paraId="1D710398" w14:textId="77777777" w:rsidR="007B16B7" w:rsidRPr="007B16B7" w:rsidRDefault="007B16B7" w:rsidP="007B16B7">
      <w:pPr>
        <w:spacing w:after="0"/>
        <w:rPr>
          <w:rFonts w:ascii="Courier New" w:hAnsi="Courier New" w:cs="Courier New"/>
        </w:rPr>
      </w:pPr>
      <w:r w:rsidRPr="007B16B7">
        <w:rPr>
          <w:rFonts w:ascii="Courier New" w:hAnsi="Courier New" w:cs="Courier New"/>
        </w:rPr>
        <w:t># Ejecutar el método</w:t>
      </w:r>
    </w:p>
    <w:p w14:paraId="13A3A388" w14:textId="77777777"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solucion</w:t>
      </w:r>
      <w:proofErr w:type="spellEnd"/>
      <w:r w:rsidRPr="007B16B7">
        <w:rPr>
          <w:rFonts w:ascii="Courier New" w:hAnsi="Courier New" w:cs="Courier New"/>
        </w:rPr>
        <w:t xml:space="preserve"> = </w:t>
      </w:r>
      <w:proofErr w:type="spellStart"/>
      <w:proofErr w:type="gramStart"/>
      <w:r w:rsidRPr="007B16B7">
        <w:rPr>
          <w:rFonts w:ascii="Courier New" w:hAnsi="Courier New" w:cs="Courier New"/>
        </w:rPr>
        <w:t>geo.aplicar</w:t>
      </w:r>
      <w:proofErr w:type="gramEnd"/>
      <w:r w:rsidRPr="007B16B7">
        <w:rPr>
          <w:rFonts w:ascii="Courier New" w:hAnsi="Courier New" w:cs="Courier New"/>
        </w:rPr>
        <w:t>_</w:t>
      </w:r>
      <w:proofErr w:type="gramStart"/>
      <w:r w:rsidRPr="007B16B7">
        <w:rPr>
          <w:rFonts w:ascii="Courier New" w:hAnsi="Courier New" w:cs="Courier New"/>
        </w:rPr>
        <w:t>estrategia</w:t>
      </w:r>
      <w:proofErr w:type="spellEnd"/>
      <w:r w:rsidRPr="007B16B7">
        <w:rPr>
          <w:rFonts w:ascii="Courier New" w:hAnsi="Courier New" w:cs="Courier New"/>
        </w:rPr>
        <w:t>(</w:t>
      </w:r>
      <w:proofErr w:type="gramEnd"/>
      <w:r w:rsidRPr="007B16B7">
        <w:rPr>
          <w:rFonts w:ascii="Courier New" w:hAnsi="Courier New" w:cs="Courier New"/>
        </w:rPr>
        <w:t>condiciones, alcance, mecanismo)</w:t>
      </w:r>
    </w:p>
    <w:p w14:paraId="07C54C8F" w14:textId="77777777" w:rsidR="007B16B7" w:rsidRPr="007B16B7" w:rsidRDefault="007B16B7" w:rsidP="007B16B7">
      <w:pPr>
        <w:spacing w:after="0"/>
        <w:rPr>
          <w:rFonts w:ascii="Courier New" w:hAnsi="Courier New" w:cs="Courier New"/>
        </w:rPr>
      </w:pPr>
    </w:p>
    <w:p w14:paraId="51B29A2C" w14:textId="3716CD9C" w:rsidR="007B16B7" w:rsidRPr="007B16B7" w:rsidRDefault="007B16B7" w:rsidP="007B16B7">
      <w:pPr>
        <w:spacing w:after="0"/>
        <w:rPr>
          <w:rFonts w:ascii="Courier New" w:hAnsi="Courier New" w:cs="Courier New"/>
        </w:rPr>
      </w:pPr>
      <w:proofErr w:type="spellStart"/>
      <w:r w:rsidRPr="007B16B7">
        <w:rPr>
          <w:rFonts w:ascii="Courier New" w:hAnsi="Courier New" w:cs="Courier New"/>
        </w:rPr>
        <w:t>print</w:t>
      </w:r>
      <w:proofErr w:type="spellEnd"/>
      <w:r w:rsidRPr="007B16B7">
        <w:rPr>
          <w:rFonts w:ascii="Courier New" w:hAnsi="Courier New" w:cs="Courier New"/>
        </w:rPr>
        <w:t>(</w:t>
      </w:r>
      <w:proofErr w:type="spellStart"/>
      <w:r w:rsidRPr="007B16B7">
        <w:rPr>
          <w:rFonts w:ascii="Courier New" w:hAnsi="Courier New" w:cs="Courier New"/>
        </w:rPr>
        <w:t>solucion</w:t>
      </w:r>
      <w:proofErr w:type="spellEnd"/>
      <w:r w:rsidRPr="007B16B7">
        <w:rPr>
          <w:rFonts w:ascii="Courier New" w:hAnsi="Courier New" w:cs="Courier New"/>
        </w:rPr>
        <w:t>)</w:t>
      </w:r>
    </w:p>
    <w:p w14:paraId="396C7D97" w14:textId="77777777" w:rsidR="007B16B7" w:rsidRDefault="007B16B7" w:rsidP="001C23C2">
      <w:pPr>
        <w:rPr>
          <w:rFonts w:cstheme="minorHAnsi"/>
        </w:rPr>
      </w:pPr>
    </w:p>
    <w:p w14:paraId="05D0CC2D" w14:textId="4157B4C3" w:rsidR="000F6D91" w:rsidRPr="000F6D91" w:rsidRDefault="000F6D91" w:rsidP="001C23C2">
      <w:pPr>
        <w:rPr>
          <w:rFonts w:cstheme="minorHAnsi"/>
          <w:b/>
          <w:bCs/>
        </w:rPr>
      </w:pPr>
      <w:r w:rsidRPr="00442623">
        <w:rPr>
          <w:rFonts w:cstheme="minorHAnsi"/>
          <w:b/>
          <w:bCs/>
        </w:rPr>
        <w:t>Resultado de la ejecución</w:t>
      </w:r>
    </w:p>
    <w:p w14:paraId="7D51F251" w14:textId="77777777" w:rsidR="000F6D91" w:rsidRPr="001C23C2" w:rsidRDefault="000F6D91" w:rsidP="000F6D91">
      <w:pPr>
        <w:rPr>
          <w:rFonts w:cstheme="minorHAnsi"/>
        </w:rPr>
      </w:pPr>
      <w:r w:rsidRPr="001C23C2">
        <w:rPr>
          <w:rFonts w:cstheme="minorHAnsi"/>
        </w:rPr>
        <w:t xml:space="preserve">El método retorna un </w:t>
      </w:r>
      <w:r w:rsidRPr="001C23C2">
        <w:rPr>
          <w:rFonts w:cstheme="minorHAnsi"/>
          <w:b/>
          <w:bCs/>
        </w:rPr>
        <w:t>objeto solución</w:t>
      </w:r>
      <w:r w:rsidRPr="001C23C2">
        <w:rPr>
          <w:rFonts w:cstheme="minorHAnsi"/>
        </w:rPr>
        <w:t xml:space="preserve"> que contiene:</w:t>
      </w:r>
    </w:p>
    <w:p w14:paraId="4BCA0709" w14:textId="77777777" w:rsidR="000F6D91" w:rsidRPr="001C23C2" w:rsidRDefault="000F6D91" w:rsidP="000F6D91">
      <w:pPr>
        <w:numPr>
          <w:ilvl w:val="0"/>
          <w:numId w:val="12"/>
        </w:numPr>
        <w:spacing w:after="0"/>
        <w:rPr>
          <w:rFonts w:cstheme="minorHAnsi"/>
        </w:rPr>
      </w:pPr>
      <w:r w:rsidRPr="001C23C2">
        <w:rPr>
          <w:rFonts w:cstheme="minorHAnsi"/>
        </w:rPr>
        <w:t>la bipartición óptima encontrada,</w:t>
      </w:r>
    </w:p>
    <w:p w14:paraId="207CB69E" w14:textId="77777777" w:rsidR="000F6D91" w:rsidRPr="001C23C2" w:rsidRDefault="000F6D91" w:rsidP="000F6D91">
      <w:pPr>
        <w:numPr>
          <w:ilvl w:val="0"/>
          <w:numId w:val="12"/>
        </w:numPr>
        <w:spacing w:after="0"/>
        <w:rPr>
          <w:rFonts w:cstheme="minorHAnsi"/>
        </w:rPr>
      </w:pPr>
      <w:r w:rsidRPr="001C23C2">
        <w:rPr>
          <w:rFonts w:cstheme="minorHAnsi"/>
        </w:rPr>
        <w:t>la pérdida asociada,</w:t>
      </w:r>
    </w:p>
    <w:p w14:paraId="6B7696C6" w14:textId="77777777" w:rsidR="000F6D91" w:rsidRPr="001C23C2" w:rsidRDefault="000F6D91" w:rsidP="000F6D91">
      <w:pPr>
        <w:numPr>
          <w:ilvl w:val="0"/>
          <w:numId w:val="12"/>
        </w:numPr>
        <w:spacing w:after="0"/>
        <w:rPr>
          <w:rFonts w:cstheme="minorHAnsi"/>
        </w:rPr>
      </w:pPr>
      <w:r w:rsidRPr="001C23C2">
        <w:rPr>
          <w:rFonts w:cstheme="minorHAnsi"/>
        </w:rPr>
        <w:t>metadatos del proceso de cálculo.</w:t>
      </w:r>
    </w:p>
    <w:p w14:paraId="3F831FCB" w14:textId="77777777" w:rsidR="000F6D91" w:rsidRPr="001C23C2" w:rsidRDefault="000F6D91" w:rsidP="000F6D91">
      <w:pPr>
        <w:rPr>
          <w:rFonts w:cstheme="minorHAnsi"/>
        </w:rPr>
      </w:pPr>
      <w:r w:rsidRPr="001C23C2">
        <w:rPr>
          <w:rFonts w:cstheme="minorHAnsi"/>
        </w:rPr>
        <w:t>Este objeto puede imprimirse, analizarse o utilizarse como entrada para etapas posteriores del análisis.</w:t>
      </w:r>
    </w:p>
    <w:p w14:paraId="28C6FD80" w14:textId="77777777" w:rsidR="001C23C2" w:rsidRPr="001C23C2" w:rsidRDefault="001C23C2" w:rsidP="001C23C2">
      <w:pPr>
        <w:rPr>
          <w:rFonts w:cstheme="minorHAnsi"/>
        </w:rPr>
      </w:pPr>
    </w:p>
    <w:p w14:paraId="15326F7A" w14:textId="27951947" w:rsidR="00C519B8" w:rsidRPr="00C519B8" w:rsidRDefault="00C519B8" w:rsidP="00C519B8">
      <w:pPr>
        <w:rPr>
          <w:b/>
          <w:bCs/>
        </w:rPr>
      </w:pPr>
      <w:r>
        <w:rPr>
          <w:b/>
          <w:bCs/>
        </w:rPr>
        <w:t>6.</w:t>
      </w:r>
      <w:r w:rsidR="002F4F9B">
        <w:rPr>
          <w:b/>
          <w:bCs/>
        </w:rPr>
        <w:t>3</w:t>
      </w:r>
      <w:r w:rsidRPr="00C519B8">
        <w:rPr>
          <w:b/>
          <w:bCs/>
        </w:rPr>
        <w:t xml:space="preserve"> Método de Programación Dinámica</w:t>
      </w:r>
    </w:p>
    <w:p w14:paraId="18857893" w14:textId="48527F0D" w:rsidR="002D0692" w:rsidRPr="002D0692" w:rsidRDefault="002D0692" w:rsidP="002D0692">
      <w:r w:rsidRPr="002D0692">
        <w:t xml:space="preserve">Esta sección describe cómo ejecutar el Método 2 utilizando la infraestructura del </w:t>
      </w:r>
      <w:proofErr w:type="spellStart"/>
      <w:r w:rsidRPr="002D0692">
        <w:t>framework</w:t>
      </w:r>
      <w:proofErr w:type="spellEnd"/>
      <w:r w:rsidRPr="002D0692">
        <w:t xml:space="preserve"> </w:t>
      </w:r>
      <w:proofErr w:type="spellStart"/>
      <w:proofErr w:type="gramStart"/>
      <w:r w:rsidRPr="002D0692">
        <w:t>GeoMIP</w:t>
      </w:r>
      <w:proofErr w:type="spellEnd"/>
      <w:r w:rsidRPr="002D0692">
        <w:t xml:space="preserve">, </w:t>
      </w:r>
      <w:r w:rsidR="00193FA5">
        <w:t xml:space="preserve"> para</w:t>
      </w:r>
      <w:proofErr w:type="gramEnd"/>
      <w:r w:rsidR="00193FA5">
        <w:t xml:space="preserve"> la</w:t>
      </w:r>
      <w:r w:rsidR="00193FA5" w:rsidRPr="001D173E">
        <w:rPr>
          <w:rFonts w:cstheme="minorHAnsi"/>
        </w:rPr>
        <w:t xml:space="preserve"> preparación del subsistema</w:t>
      </w:r>
      <w:r w:rsidR="00193FA5">
        <w:rPr>
          <w:rFonts w:cstheme="minorHAnsi"/>
        </w:rPr>
        <w:t>, que permite</w:t>
      </w:r>
      <w:r w:rsidRPr="002D0692">
        <w:t xml:space="preserve"> defin</w:t>
      </w:r>
      <w:r w:rsidR="00193FA5">
        <w:t>ir</w:t>
      </w:r>
      <w:r w:rsidRPr="002D0692">
        <w:t xml:space="preserve"> los datos de entrada según la sección </w:t>
      </w:r>
      <w:r w:rsidRPr="002D0692">
        <w:rPr>
          <w:b/>
          <w:bCs/>
        </w:rPr>
        <w:t>Entrada de datos del sistema</w:t>
      </w:r>
      <w:r w:rsidR="005D264C">
        <w:t xml:space="preserve"> donde se</w:t>
      </w:r>
      <w:r w:rsidR="005D264C" w:rsidRPr="005D264C">
        <w:t xml:space="preserve"> orquesta la lectura de subsistemas</w:t>
      </w:r>
      <w:r w:rsidR="005D264C">
        <w:t xml:space="preserve"> y </w:t>
      </w:r>
      <w:r w:rsidR="005D264C" w:rsidRPr="005D264C">
        <w:t>la carga de la TPM</w:t>
      </w:r>
      <w:r w:rsidR="005D264C">
        <w:t xml:space="preserve">, para posteriormente proceder con la </w:t>
      </w:r>
      <w:r w:rsidR="005D264C" w:rsidRPr="005D264C">
        <w:t>ejecución del algoritmo para hallar la MIP sobre cada subsistema.</w:t>
      </w:r>
    </w:p>
    <w:p w14:paraId="03C08F7B" w14:textId="70DF8EF1" w:rsidR="00193FA5" w:rsidRDefault="00193FA5" w:rsidP="00C519B8">
      <w:pPr>
        <w:rPr>
          <w:rFonts w:cstheme="minorHAnsi"/>
          <w:b/>
          <w:bCs/>
        </w:rPr>
      </w:pPr>
      <w:r w:rsidRPr="00193FA5">
        <w:rPr>
          <w:rFonts w:cstheme="minorHAnsi"/>
          <w:b/>
          <w:bCs/>
        </w:rPr>
        <w:t>Paso a paso de ejecución</w:t>
      </w:r>
    </w:p>
    <w:p w14:paraId="44CBE06E" w14:textId="77777777" w:rsidR="00B31B5D" w:rsidRPr="00B31B5D" w:rsidRDefault="00B31B5D" w:rsidP="00B31B5D">
      <w:pPr>
        <w:rPr>
          <w:rFonts w:cstheme="minorHAnsi"/>
          <w:b/>
          <w:bCs/>
        </w:rPr>
      </w:pPr>
      <w:r w:rsidRPr="00B31B5D">
        <w:rPr>
          <w:rFonts w:cstheme="minorHAnsi"/>
          <w:b/>
          <w:bCs/>
        </w:rPr>
        <w:t>Paso 1. Ubique el archivo de ejecución del Método 2</w:t>
      </w:r>
    </w:p>
    <w:p w14:paraId="5C6DA2C4" w14:textId="77777777" w:rsidR="00B31B5D" w:rsidRPr="00B31B5D" w:rsidRDefault="00B31B5D" w:rsidP="00B31B5D">
      <w:pPr>
        <w:rPr>
          <w:rFonts w:cstheme="minorHAnsi"/>
        </w:rPr>
      </w:pPr>
      <w:r w:rsidRPr="00B31B5D">
        <w:rPr>
          <w:rFonts w:cstheme="minorHAnsi"/>
        </w:rPr>
        <w:lastRenderedPageBreak/>
        <w:t>El flujo operativo del Método 2 se encuentra implementado en el archivo:</w:t>
      </w:r>
    </w:p>
    <w:p w14:paraId="555CB227" w14:textId="53EC44BC" w:rsidR="00B31B5D" w:rsidRPr="00175519" w:rsidRDefault="00B31B5D" w:rsidP="00C519B8">
      <w:pPr>
        <w:rPr>
          <w:rFonts w:ascii="Courier New" w:hAnsi="Courier New" w:cs="Courier New"/>
        </w:rPr>
      </w:pPr>
      <w:r w:rsidRPr="00175519">
        <w:rPr>
          <w:rFonts w:ascii="Courier New" w:hAnsi="Courier New" w:cs="Courier New"/>
        </w:rPr>
        <w:t>GeoMIPMetodo2/src/main.py</w:t>
      </w:r>
    </w:p>
    <w:p w14:paraId="6DACFED1" w14:textId="6962C2BF" w:rsidR="00B31B5D" w:rsidRPr="00175519" w:rsidRDefault="00B31B5D" w:rsidP="00C519B8">
      <w:pPr>
        <w:rPr>
          <w:rFonts w:cstheme="minorHAnsi"/>
        </w:rPr>
      </w:pPr>
      <w:r w:rsidRPr="00175519">
        <w:rPr>
          <w:rFonts w:cstheme="minorHAnsi"/>
        </w:rPr>
        <w:t>Dentro de este archivo, el método que conduce la ejecución es:</w:t>
      </w:r>
    </w:p>
    <w:p w14:paraId="7FC53D8E" w14:textId="75A44177" w:rsidR="00B31B5D" w:rsidRPr="00136FB7" w:rsidRDefault="00B31B5D" w:rsidP="00C519B8">
      <w:pPr>
        <w:rPr>
          <w:rFonts w:ascii="Courier New" w:hAnsi="Courier New" w:cs="Courier New"/>
        </w:rPr>
      </w:pPr>
      <w:proofErr w:type="spellStart"/>
      <w:r w:rsidRPr="00136FB7">
        <w:rPr>
          <w:rFonts w:ascii="Courier New" w:hAnsi="Courier New" w:cs="Courier New"/>
        </w:rPr>
        <w:t>def</w:t>
      </w:r>
      <w:proofErr w:type="spellEnd"/>
      <w:r w:rsidRPr="00136FB7">
        <w:rPr>
          <w:rFonts w:ascii="Courier New" w:hAnsi="Courier New" w:cs="Courier New"/>
        </w:rPr>
        <w:t xml:space="preserve"> </w:t>
      </w:r>
      <w:proofErr w:type="spellStart"/>
      <w:r w:rsidRPr="00136FB7">
        <w:rPr>
          <w:rFonts w:ascii="Courier New" w:hAnsi="Courier New" w:cs="Courier New"/>
        </w:rPr>
        <w:t>ejecutar_desde_</w:t>
      </w:r>
      <w:proofErr w:type="gramStart"/>
      <w:r w:rsidRPr="00136FB7">
        <w:rPr>
          <w:rFonts w:ascii="Courier New" w:hAnsi="Courier New" w:cs="Courier New"/>
        </w:rPr>
        <w:t>excel</w:t>
      </w:r>
      <w:proofErr w:type="spellEnd"/>
      <w:r w:rsidRPr="00136FB7">
        <w:rPr>
          <w:rFonts w:ascii="Courier New" w:hAnsi="Courier New" w:cs="Courier New"/>
        </w:rPr>
        <w:t>(</w:t>
      </w:r>
      <w:proofErr w:type="spellStart"/>
      <w:proofErr w:type="gramEnd"/>
      <w:r w:rsidRPr="00136FB7">
        <w:rPr>
          <w:rFonts w:ascii="Courier New" w:hAnsi="Courier New" w:cs="Courier New"/>
        </w:rPr>
        <w:t>ruta_excel</w:t>
      </w:r>
      <w:proofErr w:type="spellEnd"/>
      <w:r w:rsidRPr="00136FB7">
        <w:rPr>
          <w:rFonts w:ascii="Courier New" w:hAnsi="Courier New" w:cs="Courier New"/>
        </w:rPr>
        <w:t xml:space="preserve">, </w:t>
      </w:r>
      <w:proofErr w:type="spellStart"/>
      <w:r w:rsidRPr="00136FB7">
        <w:rPr>
          <w:rFonts w:ascii="Courier New" w:hAnsi="Courier New" w:cs="Courier New"/>
        </w:rPr>
        <w:t>ruta_salida</w:t>
      </w:r>
      <w:proofErr w:type="spellEnd"/>
      <w:r w:rsidRPr="00136FB7">
        <w:rPr>
          <w:rFonts w:ascii="Courier New" w:hAnsi="Courier New" w:cs="Courier New"/>
        </w:rPr>
        <w:t>, inicio=0, cantidad=50)</w:t>
      </w:r>
    </w:p>
    <w:p w14:paraId="29A680DD" w14:textId="77E34B53" w:rsidR="00B31B5D" w:rsidRPr="00175519" w:rsidRDefault="00B31B5D" w:rsidP="00C519B8">
      <w:pPr>
        <w:rPr>
          <w:rFonts w:cstheme="minorHAnsi"/>
        </w:rPr>
      </w:pPr>
      <w:r w:rsidRPr="00175519">
        <w:rPr>
          <w:rFonts w:cstheme="minorHAnsi"/>
        </w:rPr>
        <w:t>Este método está diseñado para ejecutar el análisis sobre múltiples subsistemas descritos en un archivo Excel.</w:t>
      </w:r>
    </w:p>
    <w:p w14:paraId="722B5EF5" w14:textId="77777777" w:rsidR="00B31B5D" w:rsidRPr="00B31B5D" w:rsidRDefault="00B31B5D" w:rsidP="00B31B5D">
      <w:pPr>
        <w:rPr>
          <w:rFonts w:cstheme="minorHAnsi"/>
          <w:b/>
          <w:bCs/>
        </w:rPr>
      </w:pPr>
      <w:r w:rsidRPr="00B31B5D">
        <w:rPr>
          <w:rFonts w:cstheme="minorHAnsi"/>
          <w:b/>
          <w:bCs/>
        </w:rPr>
        <w:t>Paso 2. Identifique y seleccione la TPM de trabajo (red de entrada)</w:t>
      </w:r>
    </w:p>
    <w:p w14:paraId="04E6D857" w14:textId="77777777" w:rsidR="00B31B5D" w:rsidRPr="00B31B5D" w:rsidRDefault="00B31B5D" w:rsidP="00B31B5D">
      <w:pPr>
        <w:rPr>
          <w:rFonts w:cstheme="minorHAnsi"/>
        </w:rPr>
      </w:pPr>
      <w:r w:rsidRPr="00B31B5D">
        <w:rPr>
          <w:rFonts w:cstheme="minorHAnsi"/>
        </w:rPr>
        <w:t>Antes de ejecutar el método, el usuario debe saber qué TPM se utilizará. En la implementación de referencia, la TPM se carga desde un archivo CSV ubicado en:</w:t>
      </w:r>
    </w:p>
    <w:p w14:paraId="3E1DA93B" w14:textId="59FDDBFC" w:rsidR="00B31B5D" w:rsidRPr="00175519" w:rsidRDefault="00B31B5D" w:rsidP="00C519B8">
      <w:pPr>
        <w:rPr>
          <w:rFonts w:ascii="Courier New" w:hAnsi="Courier New" w:cs="Courier New"/>
        </w:rPr>
      </w:pPr>
      <w:r w:rsidRPr="00175519">
        <w:rPr>
          <w:rFonts w:ascii="Courier New" w:hAnsi="Courier New" w:cs="Courier New"/>
        </w:rPr>
        <w:t>GeoMIPMetodo2/</w:t>
      </w:r>
      <w:proofErr w:type="spellStart"/>
      <w:r w:rsidRPr="00175519">
        <w:rPr>
          <w:rFonts w:ascii="Courier New" w:hAnsi="Courier New" w:cs="Courier New"/>
        </w:rPr>
        <w:t>src</w:t>
      </w:r>
      <w:proofErr w:type="spellEnd"/>
      <w:proofErr w:type="gramStart"/>
      <w:r w:rsidRPr="00175519">
        <w:rPr>
          <w:rFonts w:ascii="Courier New" w:hAnsi="Courier New" w:cs="Courier New"/>
        </w:rPr>
        <w:t>/.</w:t>
      </w:r>
      <w:proofErr w:type="spellStart"/>
      <w:r w:rsidRPr="00175519">
        <w:rPr>
          <w:rFonts w:ascii="Courier New" w:hAnsi="Courier New" w:cs="Courier New"/>
        </w:rPr>
        <w:t>samples</w:t>
      </w:r>
      <w:proofErr w:type="spellEnd"/>
      <w:proofErr w:type="gramEnd"/>
      <w:r w:rsidRPr="00175519">
        <w:rPr>
          <w:rFonts w:ascii="Courier New" w:hAnsi="Courier New" w:cs="Courier New"/>
        </w:rPr>
        <w:t>/</w:t>
      </w:r>
    </w:p>
    <w:p w14:paraId="0C5DABC3" w14:textId="77777777" w:rsidR="00175519" w:rsidRPr="00175519" w:rsidRDefault="00175519" w:rsidP="00175519">
      <w:pPr>
        <w:rPr>
          <w:rFonts w:cstheme="minorHAnsi"/>
        </w:rPr>
      </w:pPr>
      <w:r w:rsidRPr="00175519">
        <w:rPr>
          <w:rFonts w:cstheme="minorHAnsi"/>
        </w:rPr>
        <w:t>Por ejemplo, el código de referencia carga una red de tamaño 20 desde:</w:t>
      </w:r>
    </w:p>
    <w:p w14:paraId="00930686" w14:textId="77777777" w:rsidR="00175519" w:rsidRPr="00175519" w:rsidRDefault="00175519" w:rsidP="00175519">
      <w:pPr>
        <w:rPr>
          <w:rFonts w:cstheme="minorHAnsi"/>
        </w:rPr>
      </w:pPr>
      <w:r w:rsidRPr="00175519">
        <w:rPr>
          <w:rFonts w:cstheme="minorHAnsi"/>
        </w:rPr>
        <w:t>GeoMIPMetodo2/</w:t>
      </w:r>
      <w:proofErr w:type="spellStart"/>
      <w:r w:rsidRPr="00175519">
        <w:rPr>
          <w:rFonts w:cstheme="minorHAnsi"/>
        </w:rPr>
        <w:t>src</w:t>
      </w:r>
      <w:proofErr w:type="spellEnd"/>
      <w:r w:rsidRPr="00175519">
        <w:rPr>
          <w:rFonts w:cstheme="minorHAnsi"/>
        </w:rPr>
        <w:t>/.</w:t>
      </w:r>
      <w:proofErr w:type="spellStart"/>
      <w:r w:rsidRPr="00175519">
        <w:rPr>
          <w:rFonts w:cstheme="minorHAnsi"/>
        </w:rPr>
        <w:t>samples</w:t>
      </w:r>
      <w:proofErr w:type="spellEnd"/>
      <w:r w:rsidRPr="00175519">
        <w:rPr>
          <w:rFonts w:cstheme="minorHAnsi"/>
        </w:rPr>
        <w:t>/N20A.csv</w:t>
      </w:r>
    </w:p>
    <w:p w14:paraId="236DFC60" w14:textId="77777777" w:rsidR="00175519" w:rsidRPr="00175519" w:rsidRDefault="00175519" w:rsidP="00175519">
      <w:pPr>
        <w:rPr>
          <w:rFonts w:cstheme="minorHAnsi"/>
        </w:rPr>
      </w:pPr>
      <w:r w:rsidRPr="00175519">
        <w:rPr>
          <w:rFonts w:cstheme="minorHAnsi"/>
        </w:rPr>
        <w:t xml:space="preserve">En el propio main.py, dentro de </w:t>
      </w:r>
      <w:proofErr w:type="spellStart"/>
      <w:r w:rsidRPr="00175519">
        <w:rPr>
          <w:rFonts w:cstheme="minorHAnsi"/>
        </w:rPr>
        <w:t>ejecutar_desde_excel</w:t>
      </w:r>
      <w:proofErr w:type="spellEnd"/>
      <w:r w:rsidRPr="00175519">
        <w:rPr>
          <w:rFonts w:cstheme="minorHAnsi"/>
        </w:rPr>
        <w:t>(...), la carga se realiza con una instrucción como:</w:t>
      </w:r>
    </w:p>
    <w:p w14:paraId="4D77C378"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tpm</w:t>
      </w:r>
      <w:proofErr w:type="spellEnd"/>
      <w:r w:rsidRPr="00175519">
        <w:rPr>
          <w:rFonts w:ascii="Courier New" w:hAnsi="Courier New" w:cs="Courier New"/>
        </w:rPr>
        <w:t xml:space="preserve"> = </w:t>
      </w:r>
      <w:proofErr w:type="spellStart"/>
      <w:proofErr w:type="gramStart"/>
      <w:r w:rsidRPr="00175519">
        <w:rPr>
          <w:rFonts w:ascii="Courier New" w:hAnsi="Courier New" w:cs="Courier New"/>
        </w:rPr>
        <w:t>np.genfromtxt</w:t>
      </w:r>
      <w:proofErr w:type="spellEnd"/>
      <w:proofErr w:type="gramEnd"/>
      <w:r w:rsidRPr="00175519">
        <w:rPr>
          <w:rFonts w:ascii="Courier New" w:hAnsi="Courier New" w:cs="Courier New"/>
        </w:rPr>
        <w:t>(Path("</w:t>
      </w:r>
      <w:proofErr w:type="spellStart"/>
      <w:r w:rsidRPr="00175519">
        <w:rPr>
          <w:rFonts w:ascii="Courier New" w:hAnsi="Courier New" w:cs="Courier New"/>
        </w:rPr>
        <w:t>src</w:t>
      </w:r>
      <w:proofErr w:type="spellEnd"/>
      <w:r w:rsidRPr="00175519">
        <w:rPr>
          <w:rFonts w:ascii="Courier New" w:hAnsi="Courier New" w:cs="Courier New"/>
        </w:rPr>
        <w:t>/.</w:t>
      </w:r>
      <w:proofErr w:type="spellStart"/>
      <w:r w:rsidRPr="00175519">
        <w:rPr>
          <w:rFonts w:ascii="Courier New" w:hAnsi="Courier New" w:cs="Courier New"/>
        </w:rPr>
        <w:t>samples</w:t>
      </w:r>
      <w:proofErr w:type="spellEnd"/>
      <w:r w:rsidRPr="00175519">
        <w:rPr>
          <w:rFonts w:ascii="Courier New" w:hAnsi="Courier New" w:cs="Courier New"/>
        </w:rPr>
        <w:t xml:space="preserve">/N20A.csv"), </w:t>
      </w:r>
      <w:proofErr w:type="spellStart"/>
      <w:r w:rsidRPr="00175519">
        <w:rPr>
          <w:rFonts w:ascii="Courier New" w:hAnsi="Courier New" w:cs="Courier New"/>
        </w:rPr>
        <w:t>delimiter</w:t>
      </w:r>
      <w:proofErr w:type="spellEnd"/>
      <w:r w:rsidRPr="00175519">
        <w:rPr>
          <w:rFonts w:ascii="Courier New" w:hAnsi="Courier New" w:cs="Courier New"/>
        </w:rPr>
        <w:t>=",")</w:t>
      </w:r>
    </w:p>
    <w:p w14:paraId="0692BAB6" w14:textId="77777777" w:rsidR="00175519" w:rsidRPr="00175519" w:rsidRDefault="00175519" w:rsidP="00175519">
      <w:pPr>
        <w:rPr>
          <w:rFonts w:cstheme="minorHAnsi"/>
        </w:rPr>
      </w:pPr>
      <w:r w:rsidRPr="00175519">
        <w:rPr>
          <w:rFonts w:cstheme="minorHAnsi"/>
        </w:rPr>
        <w:t xml:space="preserve">El usuario puede cambiar el archivo CSV por otra red disponible </w:t>
      </w:r>
      <w:proofErr w:type="gramStart"/>
      <w:r w:rsidRPr="00175519">
        <w:rPr>
          <w:rFonts w:cstheme="minorHAnsi"/>
        </w:rPr>
        <w:t>en .</w:t>
      </w:r>
      <w:proofErr w:type="spellStart"/>
      <w:r w:rsidRPr="00175519">
        <w:rPr>
          <w:rFonts w:cstheme="minorHAnsi"/>
        </w:rPr>
        <w:t>samples</w:t>
      </w:r>
      <w:proofErr w:type="spellEnd"/>
      <w:proofErr w:type="gramEnd"/>
      <w:r w:rsidRPr="00175519">
        <w:rPr>
          <w:rFonts w:cstheme="minorHAnsi"/>
        </w:rPr>
        <w:t>, siempre que sea consistente con la dimensión del estado inicial.</w:t>
      </w:r>
    </w:p>
    <w:p w14:paraId="49B29BAC" w14:textId="77777777" w:rsidR="00175519" w:rsidRPr="00175519" w:rsidRDefault="00175519" w:rsidP="00175519">
      <w:pPr>
        <w:rPr>
          <w:rFonts w:cstheme="minorHAnsi"/>
          <w:b/>
          <w:bCs/>
        </w:rPr>
      </w:pPr>
      <w:r w:rsidRPr="00175519">
        <w:rPr>
          <w:rFonts w:cstheme="minorHAnsi"/>
          <w:b/>
          <w:bCs/>
        </w:rPr>
        <w:t>Paso 3. Prepare el archivo Excel con los subsistemas</w:t>
      </w:r>
    </w:p>
    <w:p w14:paraId="640AF790" w14:textId="77777777" w:rsidR="00175519" w:rsidRPr="00175519" w:rsidRDefault="00175519" w:rsidP="00175519">
      <w:pPr>
        <w:rPr>
          <w:rFonts w:cstheme="minorHAnsi"/>
        </w:rPr>
      </w:pPr>
      <w:r w:rsidRPr="00175519">
        <w:rPr>
          <w:rFonts w:cstheme="minorHAnsi"/>
        </w:rPr>
        <w:t xml:space="preserve">El método </w:t>
      </w:r>
      <w:proofErr w:type="spellStart"/>
      <w:r w:rsidRPr="00175519">
        <w:rPr>
          <w:rFonts w:cstheme="minorHAnsi"/>
        </w:rPr>
        <w:t>ejecutar_desde_excel</w:t>
      </w:r>
      <w:proofErr w:type="spellEnd"/>
      <w:r w:rsidRPr="00175519">
        <w:rPr>
          <w:rFonts w:cstheme="minorHAnsi"/>
        </w:rPr>
        <w:t>(...) espera un archivo Excel (</w:t>
      </w:r>
      <w:proofErr w:type="spellStart"/>
      <w:r w:rsidRPr="00175519">
        <w:rPr>
          <w:rFonts w:cstheme="minorHAnsi"/>
        </w:rPr>
        <w:t>ruta_excel</w:t>
      </w:r>
      <w:proofErr w:type="spellEnd"/>
      <w:r w:rsidRPr="00175519">
        <w:rPr>
          <w:rFonts w:cstheme="minorHAnsi"/>
        </w:rPr>
        <w:t>) que contenga una lista de subsistemas. En el código de referencia, estos subsistemas se leen desde una hoja específica y una columna determinada, por ejemplo:</w:t>
      </w:r>
    </w:p>
    <w:p w14:paraId="13C8469A"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df</w:t>
      </w:r>
      <w:proofErr w:type="spellEnd"/>
      <w:r w:rsidRPr="00175519">
        <w:rPr>
          <w:rFonts w:ascii="Courier New" w:hAnsi="Courier New" w:cs="Courier New"/>
        </w:rPr>
        <w:t xml:space="preserve"> = </w:t>
      </w:r>
      <w:proofErr w:type="spellStart"/>
      <w:proofErr w:type="gramStart"/>
      <w:r w:rsidRPr="00175519">
        <w:rPr>
          <w:rFonts w:ascii="Courier New" w:hAnsi="Courier New" w:cs="Courier New"/>
        </w:rPr>
        <w:t>pd.read</w:t>
      </w:r>
      <w:proofErr w:type="gramEnd"/>
      <w:r w:rsidRPr="00175519">
        <w:rPr>
          <w:rFonts w:ascii="Courier New" w:hAnsi="Courier New" w:cs="Courier New"/>
        </w:rPr>
        <w:t>_</w:t>
      </w:r>
      <w:proofErr w:type="gramStart"/>
      <w:r w:rsidRPr="00175519">
        <w:rPr>
          <w:rFonts w:ascii="Courier New" w:hAnsi="Courier New" w:cs="Courier New"/>
        </w:rPr>
        <w:t>excel</w:t>
      </w:r>
      <w:proofErr w:type="spellEnd"/>
      <w:r w:rsidRPr="00175519">
        <w:rPr>
          <w:rFonts w:ascii="Courier New" w:hAnsi="Courier New" w:cs="Courier New"/>
        </w:rPr>
        <w:t>(</w:t>
      </w:r>
      <w:proofErr w:type="spellStart"/>
      <w:proofErr w:type="gramEnd"/>
      <w:r w:rsidRPr="00175519">
        <w:rPr>
          <w:rFonts w:ascii="Courier New" w:hAnsi="Courier New" w:cs="Courier New"/>
        </w:rPr>
        <w:t>ruta_excel</w:t>
      </w:r>
      <w:proofErr w:type="spellEnd"/>
      <w:r w:rsidRPr="00175519">
        <w:rPr>
          <w:rFonts w:ascii="Courier New" w:hAnsi="Courier New" w:cs="Courier New"/>
        </w:rPr>
        <w:t xml:space="preserve">, </w:t>
      </w:r>
      <w:proofErr w:type="spellStart"/>
      <w:r w:rsidRPr="00175519">
        <w:rPr>
          <w:rFonts w:ascii="Courier New" w:hAnsi="Courier New" w:cs="Courier New"/>
        </w:rPr>
        <w:t>sheet_name</w:t>
      </w:r>
      <w:proofErr w:type="spellEnd"/>
      <w:r w:rsidRPr="00175519">
        <w:rPr>
          <w:rFonts w:ascii="Courier New" w:hAnsi="Courier New" w:cs="Courier New"/>
        </w:rPr>
        <w:t xml:space="preserve">=8, </w:t>
      </w:r>
      <w:proofErr w:type="spellStart"/>
      <w:r w:rsidRPr="00175519">
        <w:rPr>
          <w:rFonts w:ascii="Courier New" w:hAnsi="Courier New" w:cs="Courier New"/>
        </w:rPr>
        <w:t>usecols</w:t>
      </w:r>
      <w:proofErr w:type="spellEnd"/>
      <w:r w:rsidRPr="00175519">
        <w:rPr>
          <w:rFonts w:ascii="Courier New" w:hAnsi="Courier New" w:cs="Courier New"/>
        </w:rPr>
        <w:t xml:space="preserve">="B", </w:t>
      </w:r>
      <w:proofErr w:type="spellStart"/>
      <w:r w:rsidRPr="00175519">
        <w:rPr>
          <w:rFonts w:ascii="Courier New" w:hAnsi="Courier New" w:cs="Courier New"/>
        </w:rPr>
        <w:t>skiprows</w:t>
      </w:r>
      <w:proofErr w:type="spellEnd"/>
      <w:r w:rsidRPr="00175519">
        <w:rPr>
          <w:rFonts w:ascii="Courier New" w:hAnsi="Courier New" w:cs="Courier New"/>
        </w:rPr>
        <w:t xml:space="preserve">=3, </w:t>
      </w:r>
      <w:proofErr w:type="spellStart"/>
      <w:r w:rsidRPr="00175519">
        <w:rPr>
          <w:rFonts w:ascii="Courier New" w:hAnsi="Courier New" w:cs="Courier New"/>
        </w:rPr>
        <w:t>names</w:t>
      </w:r>
      <w:proofErr w:type="spellEnd"/>
      <w:r w:rsidRPr="00175519">
        <w:rPr>
          <w:rFonts w:ascii="Courier New" w:hAnsi="Courier New" w:cs="Courier New"/>
        </w:rPr>
        <w:t>=["Subsistema"])</w:t>
      </w:r>
    </w:p>
    <w:p w14:paraId="05493C05" w14:textId="77777777" w:rsidR="00175519" w:rsidRPr="00175519" w:rsidRDefault="00175519" w:rsidP="00175519">
      <w:pPr>
        <w:rPr>
          <w:rFonts w:cstheme="minorHAnsi"/>
        </w:rPr>
      </w:pPr>
      <w:r w:rsidRPr="00175519">
        <w:rPr>
          <w:rFonts w:cstheme="minorHAnsi"/>
        </w:rPr>
        <w:t xml:space="preserve">Cada fila debe representar un subsistema en el formato esperado por el script (por ejemplo, una cadena con </w:t>
      </w:r>
      <w:proofErr w:type="spellStart"/>
      <w:r w:rsidRPr="00175519">
        <w:rPr>
          <w:rFonts w:cstheme="minorHAnsi"/>
        </w:rPr>
        <w:t>alcance|mecanismo</w:t>
      </w:r>
      <w:proofErr w:type="spellEnd"/>
      <w:r w:rsidRPr="00175519">
        <w:rPr>
          <w:rFonts w:cstheme="minorHAnsi"/>
        </w:rPr>
        <w:t xml:space="preserve">), ya que el método separa el texto usando </w:t>
      </w:r>
      <w:proofErr w:type="spellStart"/>
      <w:proofErr w:type="gramStart"/>
      <w:r w:rsidRPr="00175519">
        <w:rPr>
          <w:rFonts w:cstheme="minorHAnsi"/>
        </w:rPr>
        <w:t>split</w:t>
      </w:r>
      <w:proofErr w:type="spellEnd"/>
      <w:r w:rsidRPr="00175519">
        <w:rPr>
          <w:rFonts w:cstheme="minorHAnsi"/>
        </w:rPr>
        <w:t>(</w:t>
      </w:r>
      <w:proofErr w:type="gramEnd"/>
      <w:r w:rsidRPr="00175519">
        <w:rPr>
          <w:rFonts w:cstheme="minorHAnsi"/>
        </w:rPr>
        <w:t xml:space="preserve">"|") y transforma cada parte a representación binaria mediante </w:t>
      </w:r>
      <w:proofErr w:type="spellStart"/>
      <w:r w:rsidRPr="00175519">
        <w:rPr>
          <w:rFonts w:cstheme="minorHAnsi"/>
        </w:rPr>
        <w:t>convertir_a_binario</w:t>
      </w:r>
      <w:proofErr w:type="spellEnd"/>
      <w:r w:rsidRPr="00175519">
        <w:rPr>
          <w:rFonts w:cstheme="minorHAnsi"/>
        </w:rPr>
        <w:t>(...).</w:t>
      </w:r>
    </w:p>
    <w:p w14:paraId="74DD81E4" w14:textId="77777777" w:rsidR="00175519" w:rsidRPr="00175519" w:rsidRDefault="00175519" w:rsidP="00175519">
      <w:pPr>
        <w:rPr>
          <w:rFonts w:cstheme="minorHAnsi"/>
          <w:b/>
          <w:bCs/>
        </w:rPr>
      </w:pPr>
      <w:r w:rsidRPr="00175519">
        <w:rPr>
          <w:rFonts w:cstheme="minorHAnsi"/>
          <w:b/>
          <w:bCs/>
        </w:rPr>
        <w:t>Paso 4. Verifique el estado inicial y condiciones globales del sistema</w:t>
      </w:r>
    </w:p>
    <w:p w14:paraId="70CD010F" w14:textId="77777777" w:rsidR="00175519" w:rsidRPr="00175519" w:rsidRDefault="00175519" w:rsidP="00175519">
      <w:pPr>
        <w:rPr>
          <w:rFonts w:cstheme="minorHAnsi"/>
        </w:rPr>
      </w:pPr>
      <w:r w:rsidRPr="00175519">
        <w:rPr>
          <w:rFonts w:cstheme="minorHAnsi"/>
        </w:rPr>
        <w:t xml:space="preserve">Dentro de </w:t>
      </w:r>
      <w:proofErr w:type="spellStart"/>
      <w:r w:rsidRPr="00175519">
        <w:rPr>
          <w:rFonts w:cstheme="minorHAnsi"/>
        </w:rPr>
        <w:t>ejecutar_desde_excel</w:t>
      </w:r>
      <w:proofErr w:type="spellEnd"/>
      <w:r w:rsidRPr="00175519">
        <w:rPr>
          <w:rFonts w:cstheme="minorHAnsi"/>
        </w:rPr>
        <w:t>(...) se define explícitamente el estado inicial y la máscara de condiciones globales. En el ejemplo que indicaste, aparecen valores como:</w:t>
      </w:r>
    </w:p>
    <w:p w14:paraId="03AE98C2"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estado_inicio</w:t>
      </w:r>
      <w:proofErr w:type="spellEnd"/>
      <w:r w:rsidRPr="00175519">
        <w:rPr>
          <w:rFonts w:ascii="Courier New" w:hAnsi="Courier New" w:cs="Courier New"/>
        </w:rPr>
        <w:t xml:space="preserve"> = "10000000000000000000"</w:t>
      </w:r>
    </w:p>
    <w:p w14:paraId="5C270B23" w14:textId="77777777" w:rsidR="00175519" w:rsidRPr="00175519" w:rsidRDefault="00175519" w:rsidP="00175519">
      <w:pPr>
        <w:rPr>
          <w:rFonts w:ascii="Courier New" w:hAnsi="Courier New" w:cs="Courier New"/>
        </w:rPr>
      </w:pPr>
      <w:r w:rsidRPr="00175519">
        <w:rPr>
          <w:rFonts w:ascii="Courier New" w:hAnsi="Courier New" w:cs="Courier New"/>
        </w:rPr>
        <w:t>condiciones   = "11111111111111111111"</w:t>
      </w:r>
    </w:p>
    <w:p w14:paraId="60E3348D" w14:textId="77777777" w:rsidR="00175519" w:rsidRPr="00175519" w:rsidRDefault="00175519" w:rsidP="00175519">
      <w:pPr>
        <w:rPr>
          <w:rFonts w:cstheme="minorHAnsi"/>
        </w:rPr>
      </w:pPr>
      <w:r w:rsidRPr="00175519">
        <w:rPr>
          <w:rFonts w:cstheme="minorHAnsi"/>
        </w:rPr>
        <w:t>Estos valores deben ser coherentes con el tamaño de la red definida por la TPM seleccionada (por ejemplo, longitud 20 si se usa N20A.csv).</w:t>
      </w:r>
    </w:p>
    <w:p w14:paraId="28A9F278" w14:textId="77777777" w:rsidR="00175519" w:rsidRPr="00175519" w:rsidRDefault="00175519" w:rsidP="00175519">
      <w:pPr>
        <w:rPr>
          <w:rFonts w:cstheme="minorHAnsi"/>
          <w:b/>
          <w:bCs/>
        </w:rPr>
      </w:pPr>
      <w:r w:rsidRPr="00175519">
        <w:rPr>
          <w:rFonts w:cstheme="minorHAnsi"/>
          <w:b/>
          <w:bCs/>
        </w:rPr>
        <w:lastRenderedPageBreak/>
        <w:t>Paso 5. Inicialice el sistema (configuración)</w:t>
      </w:r>
    </w:p>
    <w:p w14:paraId="1AC7B2C6" w14:textId="77777777" w:rsidR="00175519" w:rsidRPr="00175519" w:rsidRDefault="00175519" w:rsidP="00175519">
      <w:pPr>
        <w:rPr>
          <w:rFonts w:cstheme="minorHAnsi"/>
        </w:rPr>
      </w:pPr>
      <w:r w:rsidRPr="00175519">
        <w:rPr>
          <w:rFonts w:cstheme="minorHAnsi"/>
        </w:rPr>
        <w:t>En el mismo método se inicializa el sistema mediante la clase Manager, por ejemplo:</w:t>
      </w:r>
    </w:p>
    <w:p w14:paraId="7A220CD9"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config_sistema</w:t>
      </w:r>
      <w:proofErr w:type="spellEnd"/>
      <w:r w:rsidRPr="00175519">
        <w:rPr>
          <w:rFonts w:ascii="Courier New" w:hAnsi="Courier New" w:cs="Courier New"/>
        </w:rPr>
        <w:t xml:space="preserve"> = Manager(</w:t>
      </w:r>
      <w:proofErr w:type="spellStart"/>
      <w:r w:rsidRPr="00175519">
        <w:rPr>
          <w:rFonts w:ascii="Courier New" w:hAnsi="Courier New" w:cs="Courier New"/>
        </w:rPr>
        <w:t>estado_inicial</w:t>
      </w:r>
      <w:proofErr w:type="spellEnd"/>
      <w:r w:rsidRPr="00175519">
        <w:rPr>
          <w:rFonts w:ascii="Courier New" w:hAnsi="Courier New" w:cs="Courier New"/>
        </w:rPr>
        <w:t>=</w:t>
      </w:r>
      <w:proofErr w:type="spellStart"/>
      <w:r w:rsidRPr="00175519">
        <w:rPr>
          <w:rFonts w:ascii="Courier New" w:hAnsi="Courier New" w:cs="Courier New"/>
        </w:rPr>
        <w:t>estado_inicio</w:t>
      </w:r>
      <w:proofErr w:type="spellEnd"/>
      <w:r w:rsidRPr="00175519">
        <w:rPr>
          <w:rFonts w:ascii="Courier New" w:hAnsi="Courier New" w:cs="Courier New"/>
        </w:rPr>
        <w:t>)</w:t>
      </w:r>
    </w:p>
    <w:p w14:paraId="0753E682" w14:textId="77777777" w:rsidR="00175519" w:rsidRPr="00175519" w:rsidRDefault="00175519" w:rsidP="00175519">
      <w:pPr>
        <w:rPr>
          <w:rFonts w:cstheme="minorHAnsi"/>
        </w:rPr>
      </w:pPr>
      <w:r w:rsidRPr="00175519">
        <w:rPr>
          <w:rFonts w:cstheme="minorHAnsi"/>
        </w:rPr>
        <w:t xml:space="preserve">A partir de esta configuración, el </w:t>
      </w:r>
      <w:proofErr w:type="spellStart"/>
      <w:r w:rsidRPr="00175519">
        <w:rPr>
          <w:rFonts w:cstheme="minorHAnsi"/>
        </w:rPr>
        <w:t>framework</w:t>
      </w:r>
      <w:proofErr w:type="spellEnd"/>
      <w:r w:rsidRPr="00175519">
        <w:rPr>
          <w:rFonts w:cstheme="minorHAnsi"/>
        </w:rPr>
        <w:t xml:space="preserve"> prepara las estructuras internas necesarias para ejecutar la estrategia del Método 2 sobre cada subsistema.</w:t>
      </w:r>
    </w:p>
    <w:p w14:paraId="15C91462" w14:textId="77777777" w:rsidR="00175519" w:rsidRPr="00175519" w:rsidRDefault="00175519" w:rsidP="00175519">
      <w:pPr>
        <w:rPr>
          <w:rFonts w:cstheme="minorHAnsi"/>
          <w:b/>
          <w:bCs/>
        </w:rPr>
      </w:pPr>
      <w:r w:rsidRPr="00175519">
        <w:rPr>
          <w:rFonts w:cstheme="minorHAnsi"/>
          <w:b/>
          <w:bCs/>
        </w:rPr>
        <w:t>Paso 6. Ejecute el Método 2</w:t>
      </w:r>
    </w:p>
    <w:p w14:paraId="5E1F9EC2" w14:textId="77777777" w:rsidR="00175519" w:rsidRPr="00175519" w:rsidRDefault="00175519" w:rsidP="00175519">
      <w:pPr>
        <w:spacing w:after="0"/>
        <w:rPr>
          <w:rFonts w:cstheme="minorHAnsi"/>
        </w:rPr>
      </w:pPr>
      <w:r w:rsidRPr="00175519">
        <w:rPr>
          <w:rFonts w:cstheme="minorHAnsi"/>
        </w:rPr>
        <w:t xml:space="preserve">Para ejecutar el Método 2, el usuario debe invocar </w:t>
      </w:r>
      <w:proofErr w:type="spellStart"/>
      <w:r w:rsidRPr="00175519">
        <w:rPr>
          <w:rFonts w:cstheme="minorHAnsi"/>
        </w:rPr>
        <w:t>ejecutar_desde_excel</w:t>
      </w:r>
      <w:proofErr w:type="spellEnd"/>
      <w:r w:rsidRPr="00175519">
        <w:rPr>
          <w:rFonts w:cstheme="minorHAnsi"/>
        </w:rPr>
        <w:t>(...) indicando:</w:t>
      </w:r>
    </w:p>
    <w:p w14:paraId="7E1A6A4A" w14:textId="77777777" w:rsidR="00175519" w:rsidRPr="00175519" w:rsidRDefault="00175519" w:rsidP="00175519">
      <w:pPr>
        <w:numPr>
          <w:ilvl w:val="0"/>
          <w:numId w:val="14"/>
        </w:numPr>
        <w:spacing w:after="0"/>
        <w:rPr>
          <w:rFonts w:cstheme="minorHAnsi"/>
        </w:rPr>
      </w:pPr>
      <w:r w:rsidRPr="00175519">
        <w:rPr>
          <w:rFonts w:cstheme="minorHAnsi"/>
        </w:rPr>
        <w:t>la ruta del Excel de subsistemas (</w:t>
      </w:r>
      <w:proofErr w:type="spellStart"/>
      <w:r w:rsidRPr="00175519">
        <w:rPr>
          <w:rFonts w:cstheme="minorHAnsi"/>
        </w:rPr>
        <w:t>ruta_excel</w:t>
      </w:r>
      <w:proofErr w:type="spellEnd"/>
      <w:r w:rsidRPr="00175519">
        <w:rPr>
          <w:rFonts w:cstheme="minorHAnsi"/>
        </w:rPr>
        <w:t>),</w:t>
      </w:r>
    </w:p>
    <w:p w14:paraId="566C95B6" w14:textId="77777777" w:rsidR="00175519" w:rsidRPr="00175519" w:rsidRDefault="00175519" w:rsidP="00175519">
      <w:pPr>
        <w:numPr>
          <w:ilvl w:val="0"/>
          <w:numId w:val="14"/>
        </w:numPr>
        <w:spacing w:after="0"/>
        <w:rPr>
          <w:rFonts w:cstheme="minorHAnsi"/>
        </w:rPr>
      </w:pPr>
      <w:r w:rsidRPr="00175519">
        <w:rPr>
          <w:rFonts w:cstheme="minorHAnsi"/>
        </w:rPr>
        <w:t>la ruta donde quedarán los resultados (</w:t>
      </w:r>
      <w:proofErr w:type="spellStart"/>
      <w:r w:rsidRPr="00175519">
        <w:rPr>
          <w:rFonts w:cstheme="minorHAnsi"/>
        </w:rPr>
        <w:t>ruta_salida</w:t>
      </w:r>
      <w:proofErr w:type="spellEnd"/>
      <w:r w:rsidRPr="00175519">
        <w:rPr>
          <w:rFonts w:cstheme="minorHAnsi"/>
        </w:rPr>
        <w:t>),</w:t>
      </w:r>
    </w:p>
    <w:p w14:paraId="1EB858A3" w14:textId="77777777" w:rsidR="00175519" w:rsidRPr="00175519" w:rsidRDefault="00175519" w:rsidP="00175519">
      <w:pPr>
        <w:numPr>
          <w:ilvl w:val="0"/>
          <w:numId w:val="14"/>
        </w:numPr>
        <w:spacing w:after="0"/>
        <w:rPr>
          <w:rFonts w:cstheme="minorHAnsi"/>
        </w:rPr>
      </w:pPr>
      <w:r w:rsidRPr="00175519">
        <w:rPr>
          <w:rFonts w:cstheme="minorHAnsi"/>
        </w:rPr>
        <w:t>y opcionalmente el rango de filas a procesar (inicio, cantidad).</w:t>
      </w:r>
    </w:p>
    <w:p w14:paraId="212D1FD0" w14:textId="77777777" w:rsidR="00175519" w:rsidRPr="00175519" w:rsidRDefault="00175519" w:rsidP="00175519">
      <w:pPr>
        <w:rPr>
          <w:rFonts w:cstheme="minorHAnsi"/>
        </w:rPr>
      </w:pPr>
      <w:r w:rsidRPr="00175519">
        <w:rPr>
          <w:rFonts w:cstheme="minorHAnsi"/>
        </w:rPr>
        <w:t>Ejemplo de ejecución programática (desde un script o consola Python dentro del proyecto):</w:t>
      </w:r>
    </w:p>
    <w:p w14:paraId="7AA7E875" w14:textId="2F0B34CC" w:rsidR="00175519" w:rsidRPr="00175519" w:rsidRDefault="00175519" w:rsidP="00175519">
      <w:pPr>
        <w:rPr>
          <w:rFonts w:ascii="Courier New" w:hAnsi="Courier New" w:cs="Courier New"/>
        </w:rPr>
      </w:pPr>
      <w:proofErr w:type="spellStart"/>
      <w:r w:rsidRPr="00175519">
        <w:rPr>
          <w:rFonts w:ascii="Courier New" w:hAnsi="Courier New" w:cs="Courier New"/>
        </w:rPr>
        <w:t>from</w:t>
      </w:r>
      <w:proofErr w:type="spellEnd"/>
      <w:r w:rsidRPr="00175519">
        <w:rPr>
          <w:rFonts w:ascii="Courier New" w:hAnsi="Courier New" w:cs="Courier New"/>
        </w:rPr>
        <w:t xml:space="preserve"> </w:t>
      </w:r>
      <w:proofErr w:type="spellStart"/>
      <w:proofErr w:type="gramStart"/>
      <w:r w:rsidRPr="00175519">
        <w:rPr>
          <w:rFonts w:ascii="Courier New" w:hAnsi="Courier New" w:cs="Courier New"/>
        </w:rPr>
        <w:t>src.main</w:t>
      </w:r>
      <w:proofErr w:type="spellEnd"/>
      <w:proofErr w:type="gramEnd"/>
      <w:r w:rsidRPr="00175519">
        <w:rPr>
          <w:rFonts w:ascii="Courier New" w:hAnsi="Courier New" w:cs="Courier New"/>
        </w:rPr>
        <w:t xml:space="preserve"> </w:t>
      </w:r>
      <w:proofErr w:type="spellStart"/>
      <w:r w:rsidRPr="00175519">
        <w:rPr>
          <w:rFonts w:ascii="Courier New" w:hAnsi="Courier New" w:cs="Courier New"/>
        </w:rPr>
        <w:t>import</w:t>
      </w:r>
      <w:proofErr w:type="spellEnd"/>
      <w:r w:rsidRPr="00175519">
        <w:rPr>
          <w:rFonts w:ascii="Courier New" w:hAnsi="Courier New" w:cs="Courier New"/>
        </w:rPr>
        <w:t xml:space="preserve"> </w:t>
      </w:r>
      <w:proofErr w:type="spellStart"/>
      <w:r w:rsidRPr="00175519">
        <w:rPr>
          <w:rFonts w:ascii="Courier New" w:hAnsi="Courier New" w:cs="Courier New"/>
        </w:rPr>
        <w:t>ejecutar_desde_excel</w:t>
      </w:r>
      <w:proofErr w:type="spellEnd"/>
    </w:p>
    <w:p w14:paraId="168DC253"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ruta_</w:t>
      </w:r>
      <w:proofErr w:type="gramStart"/>
      <w:r w:rsidRPr="00175519">
        <w:rPr>
          <w:rFonts w:ascii="Courier New" w:hAnsi="Courier New" w:cs="Courier New"/>
        </w:rPr>
        <w:t>excel</w:t>
      </w:r>
      <w:proofErr w:type="spellEnd"/>
      <w:r w:rsidRPr="00175519">
        <w:rPr>
          <w:rFonts w:ascii="Courier New" w:hAnsi="Courier New" w:cs="Courier New"/>
        </w:rPr>
        <w:t xml:space="preserve">  =</w:t>
      </w:r>
      <w:proofErr w:type="gramEnd"/>
      <w:r w:rsidRPr="00175519">
        <w:rPr>
          <w:rFonts w:ascii="Courier New" w:hAnsi="Courier New" w:cs="Courier New"/>
        </w:rPr>
        <w:t xml:space="preserve"> "ruta/al/archivo_de_subsistemas.xlsx"</w:t>
      </w:r>
    </w:p>
    <w:p w14:paraId="498180DA" w14:textId="0AE5DAE5" w:rsidR="00175519" w:rsidRPr="00175519" w:rsidRDefault="00175519" w:rsidP="00175519">
      <w:pPr>
        <w:rPr>
          <w:rFonts w:ascii="Courier New" w:hAnsi="Courier New" w:cs="Courier New"/>
        </w:rPr>
      </w:pPr>
      <w:proofErr w:type="spellStart"/>
      <w:r w:rsidRPr="00175519">
        <w:rPr>
          <w:rFonts w:ascii="Courier New" w:hAnsi="Courier New" w:cs="Courier New"/>
        </w:rPr>
        <w:t>ruta_salida</w:t>
      </w:r>
      <w:proofErr w:type="spellEnd"/>
      <w:r w:rsidRPr="00175519">
        <w:rPr>
          <w:rFonts w:ascii="Courier New" w:hAnsi="Courier New" w:cs="Courier New"/>
        </w:rPr>
        <w:t xml:space="preserve"> = "ruta/de/salida/"</w:t>
      </w:r>
    </w:p>
    <w:p w14:paraId="0838FA19" w14:textId="77777777" w:rsidR="00175519" w:rsidRPr="00175519" w:rsidRDefault="00175519" w:rsidP="00175519">
      <w:pPr>
        <w:rPr>
          <w:rFonts w:ascii="Courier New" w:hAnsi="Courier New" w:cs="Courier New"/>
        </w:rPr>
      </w:pPr>
      <w:proofErr w:type="spellStart"/>
      <w:r w:rsidRPr="00175519">
        <w:rPr>
          <w:rFonts w:ascii="Courier New" w:hAnsi="Courier New" w:cs="Courier New"/>
        </w:rPr>
        <w:t>ejecutar_desde_</w:t>
      </w:r>
      <w:proofErr w:type="gramStart"/>
      <w:r w:rsidRPr="00175519">
        <w:rPr>
          <w:rFonts w:ascii="Courier New" w:hAnsi="Courier New" w:cs="Courier New"/>
        </w:rPr>
        <w:t>excel</w:t>
      </w:r>
      <w:proofErr w:type="spellEnd"/>
      <w:r w:rsidRPr="00175519">
        <w:rPr>
          <w:rFonts w:ascii="Courier New" w:hAnsi="Courier New" w:cs="Courier New"/>
        </w:rPr>
        <w:t>(</w:t>
      </w:r>
      <w:proofErr w:type="spellStart"/>
      <w:proofErr w:type="gramEnd"/>
      <w:r w:rsidRPr="00175519">
        <w:rPr>
          <w:rFonts w:ascii="Courier New" w:hAnsi="Courier New" w:cs="Courier New"/>
        </w:rPr>
        <w:t>ruta_excel</w:t>
      </w:r>
      <w:proofErr w:type="spellEnd"/>
      <w:r w:rsidRPr="00175519">
        <w:rPr>
          <w:rFonts w:ascii="Courier New" w:hAnsi="Courier New" w:cs="Courier New"/>
        </w:rPr>
        <w:t xml:space="preserve">, </w:t>
      </w:r>
      <w:proofErr w:type="spellStart"/>
      <w:r w:rsidRPr="00175519">
        <w:rPr>
          <w:rFonts w:ascii="Courier New" w:hAnsi="Courier New" w:cs="Courier New"/>
        </w:rPr>
        <w:t>ruta_salida</w:t>
      </w:r>
      <w:proofErr w:type="spellEnd"/>
      <w:r w:rsidRPr="00175519">
        <w:rPr>
          <w:rFonts w:ascii="Courier New" w:hAnsi="Courier New" w:cs="Courier New"/>
        </w:rPr>
        <w:t>, inicio=0, cantidad=50)</w:t>
      </w:r>
    </w:p>
    <w:p w14:paraId="0CDF4ED4" w14:textId="77777777" w:rsidR="00175519" w:rsidRPr="00175519" w:rsidRDefault="00175519" w:rsidP="00175519">
      <w:pPr>
        <w:spacing w:after="0"/>
        <w:rPr>
          <w:rFonts w:cstheme="minorHAnsi"/>
        </w:rPr>
      </w:pPr>
      <w:r w:rsidRPr="00175519">
        <w:rPr>
          <w:rFonts w:cstheme="minorHAnsi"/>
        </w:rPr>
        <w:t>El método recorrerá los subsistemas leídos desde el Excel, y para cada uno:</w:t>
      </w:r>
    </w:p>
    <w:p w14:paraId="6DDFC1E7" w14:textId="780AFFBF" w:rsidR="00175519" w:rsidRPr="00175519" w:rsidRDefault="00175519" w:rsidP="00175519">
      <w:pPr>
        <w:pStyle w:val="Prrafodelista"/>
        <w:numPr>
          <w:ilvl w:val="0"/>
          <w:numId w:val="15"/>
        </w:numPr>
        <w:spacing w:after="0"/>
        <w:rPr>
          <w:rFonts w:cstheme="minorHAnsi"/>
        </w:rPr>
      </w:pPr>
      <w:r w:rsidRPr="00175519">
        <w:rPr>
          <w:rFonts w:cstheme="minorHAnsi"/>
        </w:rPr>
        <w:t>construirá alcance y mecanismo en binario,</w:t>
      </w:r>
    </w:p>
    <w:p w14:paraId="3C1E9F2C" w14:textId="77777777" w:rsidR="00175519" w:rsidRPr="00175519" w:rsidRDefault="00175519" w:rsidP="00175519">
      <w:pPr>
        <w:numPr>
          <w:ilvl w:val="0"/>
          <w:numId w:val="15"/>
        </w:numPr>
        <w:spacing w:after="0"/>
        <w:rPr>
          <w:rFonts w:cstheme="minorHAnsi"/>
        </w:rPr>
      </w:pPr>
      <w:r w:rsidRPr="00175519">
        <w:rPr>
          <w:rFonts w:cstheme="minorHAnsi"/>
        </w:rPr>
        <w:t>preparará el subsistema,</w:t>
      </w:r>
    </w:p>
    <w:p w14:paraId="7DCD3652" w14:textId="77777777" w:rsidR="00175519" w:rsidRPr="00175519" w:rsidRDefault="00175519" w:rsidP="00175519">
      <w:pPr>
        <w:numPr>
          <w:ilvl w:val="0"/>
          <w:numId w:val="15"/>
        </w:numPr>
        <w:spacing w:after="0"/>
        <w:rPr>
          <w:rFonts w:cstheme="minorHAnsi"/>
        </w:rPr>
      </w:pPr>
      <w:r w:rsidRPr="00175519">
        <w:rPr>
          <w:rFonts w:cstheme="minorHAnsi"/>
        </w:rPr>
        <w:t>ejecutará el algoritmo del Método 2,</w:t>
      </w:r>
    </w:p>
    <w:p w14:paraId="44A9D1BD" w14:textId="77777777" w:rsidR="00175519" w:rsidRPr="00175519" w:rsidRDefault="00175519" w:rsidP="00175519">
      <w:pPr>
        <w:numPr>
          <w:ilvl w:val="0"/>
          <w:numId w:val="15"/>
        </w:numPr>
        <w:spacing w:after="0"/>
        <w:rPr>
          <w:rFonts w:cstheme="minorHAnsi"/>
        </w:rPr>
      </w:pPr>
      <w:r w:rsidRPr="00175519">
        <w:rPr>
          <w:rFonts w:cstheme="minorHAnsi"/>
        </w:rPr>
        <w:t>y registrará el resultado en la estructura de salida.</w:t>
      </w:r>
    </w:p>
    <w:p w14:paraId="32687BC7" w14:textId="77777777" w:rsidR="00175519" w:rsidRPr="00175519" w:rsidRDefault="00175519" w:rsidP="00175519">
      <w:pPr>
        <w:spacing w:before="100" w:beforeAutospacing="1" w:after="100" w:afterAutospacing="1" w:line="240" w:lineRule="auto"/>
        <w:outlineLvl w:val="2"/>
        <w:rPr>
          <w:rFonts w:eastAsia="Times New Roman" w:cstheme="minorHAnsi"/>
          <w:b/>
          <w:bCs/>
          <w:kern w:val="0"/>
          <w:lang w:eastAsia="es-CO"/>
          <w14:ligatures w14:val="none"/>
        </w:rPr>
      </w:pPr>
      <w:r w:rsidRPr="00175519">
        <w:rPr>
          <w:rFonts w:eastAsia="Times New Roman" w:cstheme="minorHAnsi"/>
          <w:b/>
          <w:bCs/>
          <w:kern w:val="0"/>
          <w:lang w:eastAsia="es-CO"/>
          <w14:ligatures w14:val="none"/>
        </w:rPr>
        <w:t>Paso 7. Ubique los resultados generados</w:t>
      </w:r>
    </w:p>
    <w:p w14:paraId="6D614FAA" w14:textId="77777777" w:rsidR="00175519" w:rsidRPr="00175519" w:rsidRDefault="00175519" w:rsidP="0017551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175519">
        <w:rPr>
          <w:rFonts w:eastAsia="Times New Roman" w:cstheme="minorHAnsi"/>
          <w:kern w:val="0"/>
          <w:lang w:eastAsia="es-CO"/>
          <w14:ligatures w14:val="none"/>
        </w:rPr>
        <w:t xml:space="preserve">Los resultados se almacenan en la ruta definida en </w:t>
      </w:r>
      <w:proofErr w:type="spellStart"/>
      <w:r w:rsidRPr="00175519">
        <w:rPr>
          <w:rFonts w:eastAsia="Times New Roman" w:cstheme="minorHAnsi"/>
          <w:kern w:val="0"/>
          <w:lang w:eastAsia="es-CO"/>
          <w14:ligatures w14:val="none"/>
        </w:rPr>
        <w:t>ruta_salida</w:t>
      </w:r>
      <w:proofErr w:type="spellEnd"/>
      <w:r w:rsidRPr="00175519">
        <w:rPr>
          <w:rFonts w:eastAsia="Times New Roman" w:cstheme="minorHAnsi"/>
          <w:kern w:val="0"/>
          <w:lang w:eastAsia="es-CO"/>
          <w14:ligatures w14:val="none"/>
        </w:rPr>
        <w:t>. La estructura exacta de carpetas y archivos depende de la configuración del proyecto, pero el patrón general es que cada ejecución produce salidas organizadas por red y estado inicial, de modo que el usuario pueda inspeccionar los resultados por subsistema</w:t>
      </w:r>
      <w:r w:rsidRPr="00175519">
        <w:rPr>
          <w:rFonts w:ascii="Times New Roman" w:eastAsia="Times New Roman" w:hAnsi="Times New Roman" w:cs="Times New Roman"/>
          <w:kern w:val="0"/>
          <w:sz w:val="24"/>
          <w:szCs w:val="24"/>
          <w:lang w:eastAsia="es-CO"/>
          <w14:ligatures w14:val="none"/>
        </w:rPr>
        <w:t>.</w:t>
      </w:r>
    </w:p>
    <w:p w14:paraId="111273C4" w14:textId="1141A894" w:rsidR="00175519" w:rsidRPr="00175519" w:rsidRDefault="0069588F" w:rsidP="00175519">
      <w:pPr>
        <w:rPr>
          <w:rFonts w:cstheme="minorHAnsi"/>
          <w:b/>
          <w:bCs/>
        </w:rPr>
      </w:pPr>
      <w:r w:rsidRPr="0069588F">
        <w:rPr>
          <w:rFonts w:cstheme="minorHAnsi"/>
          <w:b/>
          <w:bCs/>
        </w:rPr>
        <w:t>Ejemplo de ejecución</w:t>
      </w:r>
    </w:p>
    <w:p w14:paraId="33580DF2" w14:textId="662DB8EC" w:rsidR="00175519" w:rsidRDefault="00E06F5A" w:rsidP="00C519B8">
      <w:pPr>
        <w:rPr>
          <w:rFonts w:cstheme="minorHAnsi"/>
        </w:rPr>
      </w:pPr>
      <w:r w:rsidRPr="00E06F5A">
        <w:rPr>
          <w:rFonts w:cstheme="minorHAnsi"/>
        </w:rPr>
        <w:t xml:space="preserve">Este ejemplo permite al </w:t>
      </w:r>
      <w:proofErr w:type="gramStart"/>
      <w:r w:rsidRPr="00E06F5A">
        <w:rPr>
          <w:rFonts w:cstheme="minorHAnsi"/>
        </w:rPr>
        <w:t>usuario  ejecutar</w:t>
      </w:r>
      <w:proofErr w:type="gramEnd"/>
      <w:r>
        <w:rPr>
          <w:rFonts w:cstheme="minorHAnsi"/>
        </w:rPr>
        <w:t xml:space="preserve"> </w:t>
      </w:r>
      <w:proofErr w:type="spellStart"/>
      <w:r>
        <w:rPr>
          <w:rFonts w:cstheme="minorHAnsi"/>
        </w:rPr>
        <w:t>GeoMIP</w:t>
      </w:r>
      <w:proofErr w:type="spellEnd"/>
      <w:r w:rsidRPr="00E06F5A">
        <w:rPr>
          <w:rFonts w:cstheme="minorHAnsi"/>
        </w:rPr>
        <w:t xml:space="preserve"> sobre una red de muestra de 4 nodos, generando los artefactos de salida producidos por el </w:t>
      </w:r>
      <w:proofErr w:type="spellStart"/>
      <w:r w:rsidRPr="00E06F5A">
        <w:rPr>
          <w:rFonts w:cstheme="minorHAnsi"/>
        </w:rPr>
        <w:t>framework</w:t>
      </w:r>
      <w:proofErr w:type="spellEnd"/>
      <w:r w:rsidRPr="00E06F5A">
        <w:rPr>
          <w:rFonts w:cstheme="minorHAnsi"/>
        </w:rPr>
        <w:t>.</w:t>
      </w:r>
    </w:p>
    <w:p w14:paraId="0C80F51A" w14:textId="77777777" w:rsidR="00C55C4E" w:rsidRDefault="00E06F5A" w:rsidP="00E06F5A">
      <w:pPr>
        <w:rPr>
          <w:rFonts w:cstheme="minorHAnsi"/>
          <w:b/>
          <w:bCs/>
        </w:rPr>
      </w:pPr>
      <w:r w:rsidRPr="00E06F5A">
        <w:rPr>
          <w:rFonts w:cstheme="minorHAnsi"/>
        </w:rPr>
        <w:t xml:space="preserve">El punto de entrada </w:t>
      </w:r>
      <w:r w:rsidR="00C55C4E" w:rsidRPr="00C55C4E">
        <w:rPr>
          <w:rFonts w:cstheme="minorHAnsi"/>
        </w:rPr>
        <w:t>de la ejecución de muestra es el archivo:</w:t>
      </w:r>
      <w:r w:rsidR="00C55C4E" w:rsidRPr="00C55C4E">
        <w:rPr>
          <w:rFonts w:cstheme="minorHAnsi"/>
          <w:b/>
          <w:bCs/>
        </w:rPr>
        <w:t xml:space="preserve"> </w:t>
      </w:r>
    </w:p>
    <w:p w14:paraId="37C925D4" w14:textId="77777777" w:rsidR="00C55C4E" w:rsidRDefault="00E06F5A" w:rsidP="00E06F5A">
      <w:pPr>
        <w:rPr>
          <w:rFonts w:cstheme="minorHAnsi"/>
          <w:b/>
          <w:bCs/>
        </w:rPr>
      </w:pPr>
      <w:r w:rsidRPr="00E06F5A">
        <w:rPr>
          <w:rFonts w:cstheme="minorHAnsi"/>
          <w:b/>
          <w:bCs/>
        </w:rPr>
        <w:t>exec.py</w:t>
      </w:r>
    </w:p>
    <w:p w14:paraId="473266C5" w14:textId="77777777" w:rsidR="00C55C4E" w:rsidRDefault="00C55C4E" w:rsidP="00C55C4E">
      <w:pPr>
        <w:rPr>
          <w:rFonts w:cstheme="minorHAnsi"/>
        </w:rPr>
      </w:pPr>
      <w:r>
        <w:rPr>
          <w:rFonts w:cstheme="minorHAnsi"/>
        </w:rPr>
        <w:t xml:space="preserve">ubicado </w:t>
      </w:r>
      <w:r w:rsidR="00E06F5A" w:rsidRPr="00E06F5A">
        <w:rPr>
          <w:rFonts w:cstheme="minorHAnsi"/>
        </w:rPr>
        <w:t>en la</w:t>
      </w:r>
      <w:r>
        <w:rPr>
          <w:rFonts w:cstheme="minorHAnsi"/>
        </w:rPr>
        <w:t xml:space="preserve"> carpeta </w:t>
      </w:r>
      <w:r w:rsidR="00E06F5A" w:rsidRPr="00E06F5A">
        <w:rPr>
          <w:rFonts w:cstheme="minorHAnsi"/>
        </w:rPr>
        <w:t>raíz del proyecto</w:t>
      </w:r>
      <w:r w:rsidR="002019F9">
        <w:rPr>
          <w:rFonts w:cstheme="minorHAnsi"/>
        </w:rPr>
        <w:t xml:space="preserve">. </w:t>
      </w:r>
      <w:r w:rsidRPr="00C55C4E">
        <w:rPr>
          <w:rFonts w:cstheme="minorHAnsi"/>
        </w:rPr>
        <w:t>Este archivo inicializa el entorno de ejecución y llama al flujo principal del aplicativo, definido internamente en el módulo correspondiente.</w:t>
      </w:r>
      <w:r w:rsidRPr="00C55C4E">
        <w:rPr>
          <w:rFonts w:cstheme="minorHAnsi"/>
        </w:rPr>
        <w:t xml:space="preserve"> </w:t>
      </w:r>
    </w:p>
    <w:p w14:paraId="20BDA82F" w14:textId="0753711E" w:rsidR="00C55C4E" w:rsidRPr="00C55C4E" w:rsidRDefault="00C55C4E" w:rsidP="00C55C4E">
      <w:pPr>
        <w:rPr>
          <w:rFonts w:cstheme="minorHAnsi"/>
          <w:b/>
          <w:bCs/>
        </w:rPr>
      </w:pPr>
      <w:r w:rsidRPr="00C55C4E">
        <w:rPr>
          <w:rFonts w:cstheme="minorHAnsi"/>
        </w:rPr>
        <w:t>Los p</w:t>
      </w:r>
      <w:r w:rsidRPr="00C55C4E">
        <w:rPr>
          <w:rFonts w:cstheme="minorHAnsi"/>
        </w:rPr>
        <w:t>asos para ejecutar la muestra</w:t>
      </w:r>
      <w:r w:rsidRPr="00C55C4E">
        <w:rPr>
          <w:rFonts w:cstheme="minorHAnsi"/>
        </w:rPr>
        <w:t xml:space="preserve"> son</w:t>
      </w:r>
      <w:r>
        <w:rPr>
          <w:rFonts w:cstheme="minorHAnsi"/>
          <w:b/>
          <w:bCs/>
        </w:rPr>
        <w:t>:</w:t>
      </w:r>
    </w:p>
    <w:p w14:paraId="26E9D144" w14:textId="77777777" w:rsidR="00C55C4E" w:rsidRPr="00C55C4E" w:rsidRDefault="00C55C4E" w:rsidP="00C55C4E">
      <w:pPr>
        <w:numPr>
          <w:ilvl w:val="0"/>
          <w:numId w:val="18"/>
        </w:numPr>
        <w:rPr>
          <w:rFonts w:cstheme="minorHAnsi"/>
        </w:rPr>
      </w:pPr>
      <w:r w:rsidRPr="00C55C4E">
        <w:rPr>
          <w:rFonts w:cstheme="minorHAnsi"/>
        </w:rPr>
        <w:lastRenderedPageBreak/>
        <w:t>Abrir una terminal (PowerShell, CMD o terminal equivalente).</w:t>
      </w:r>
    </w:p>
    <w:p w14:paraId="730DEE66" w14:textId="77777777" w:rsidR="00C55C4E" w:rsidRPr="00C55C4E" w:rsidRDefault="00C55C4E" w:rsidP="00C55C4E">
      <w:pPr>
        <w:numPr>
          <w:ilvl w:val="0"/>
          <w:numId w:val="18"/>
        </w:numPr>
        <w:rPr>
          <w:rFonts w:cstheme="minorHAnsi"/>
        </w:rPr>
      </w:pPr>
      <w:r w:rsidRPr="00C55C4E">
        <w:rPr>
          <w:rFonts w:cstheme="minorHAnsi"/>
        </w:rPr>
        <w:t>Ubicarse en la carpeta raíz del proyecto, donde se encuentra el archivo exec.py. Por ejemplo:</w:t>
      </w:r>
    </w:p>
    <w:p w14:paraId="787FB0F1" w14:textId="77777777" w:rsidR="00C55C4E" w:rsidRPr="00C55C4E" w:rsidRDefault="00C55C4E" w:rsidP="00C55C4E">
      <w:pPr>
        <w:ind w:left="720"/>
        <w:rPr>
          <w:rFonts w:cstheme="minorHAnsi"/>
        </w:rPr>
      </w:pPr>
      <w:r w:rsidRPr="00C55C4E">
        <w:rPr>
          <w:rFonts w:cstheme="minorHAnsi"/>
        </w:rPr>
        <w:t>cd RUTA\A\GeoMIPMetodo2</w:t>
      </w:r>
    </w:p>
    <w:p w14:paraId="55B41159" w14:textId="77777777" w:rsidR="00C55C4E" w:rsidRPr="00C55C4E" w:rsidRDefault="00C55C4E" w:rsidP="00C55C4E">
      <w:pPr>
        <w:numPr>
          <w:ilvl w:val="0"/>
          <w:numId w:val="18"/>
        </w:numPr>
        <w:rPr>
          <w:rFonts w:cstheme="minorHAnsi"/>
        </w:rPr>
      </w:pPr>
      <w:r w:rsidRPr="00C55C4E">
        <w:rPr>
          <w:rFonts w:cstheme="minorHAnsi"/>
        </w:rPr>
        <w:t>Ejecutar el archivo de muestra utilizando uno de los siguientes comandos:</w:t>
      </w:r>
    </w:p>
    <w:p w14:paraId="1C18BC25" w14:textId="3E7F3BA2" w:rsidR="00C55C4E" w:rsidRPr="00C55C4E" w:rsidRDefault="00C55C4E" w:rsidP="00C55C4E">
      <w:pPr>
        <w:ind w:left="720"/>
        <w:rPr>
          <w:rFonts w:cstheme="minorHAnsi"/>
        </w:rPr>
      </w:pPr>
      <w:proofErr w:type="spellStart"/>
      <w:proofErr w:type="gramStart"/>
      <w:r w:rsidRPr="00C55C4E">
        <w:rPr>
          <w:rFonts w:cstheme="minorHAnsi"/>
        </w:rPr>
        <w:t>python</w:t>
      </w:r>
      <w:proofErr w:type="spellEnd"/>
      <w:r w:rsidRPr="00C55C4E">
        <w:rPr>
          <w:rFonts w:cstheme="minorHAnsi"/>
        </w:rPr>
        <w:t xml:space="preserve"> .</w:t>
      </w:r>
      <w:proofErr w:type="gramEnd"/>
      <w:r w:rsidRPr="00C55C4E">
        <w:rPr>
          <w:rFonts w:cstheme="minorHAnsi"/>
        </w:rPr>
        <w:t>\exec.py</w:t>
      </w:r>
      <w:r w:rsidRPr="00C55C4E">
        <w:rPr>
          <w:rFonts w:cstheme="minorHAnsi"/>
        </w:rPr>
        <w:t xml:space="preserve">   </w:t>
      </w:r>
      <w:r w:rsidRPr="00C55C4E">
        <w:rPr>
          <w:rFonts w:cstheme="minorHAnsi"/>
        </w:rPr>
        <w:t>o, alternativamente:</w:t>
      </w:r>
      <w:r w:rsidRPr="00C55C4E">
        <w:rPr>
          <w:rFonts w:cstheme="minorHAnsi"/>
        </w:rPr>
        <w:t xml:space="preserve">   </w:t>
      </w:r>
      <w:proofErr w:type="spellStart"/>
      <w:proofErr w:type="gramStart"/>
      <w:r w:rsidRPr="00C55C4E">
        <w:rPr>
          <w:rFonts w:cstheme="minorHAnsi"/>
        </w:rPr>
        <w:t>py</w:t>
      </w:r>
      <w:proofErr w:type="spellEnd"/>
      <w:r w:rsidRPr="00C55C4E">
        <w:rPr>
          <w:rFonts w:cstheme="minorHAnsi"/>
        </w:rPr>
        <w:t xml:space="preserve"> .</w:t>
      </w:r>
      <w:proofErr w:type="gramEnd"/>
      <w:r w:rsidRPr="00C55C4E">
        <w:rPr>
          <w:rFonts w:cstheme="minorHAnsi"/>
        </w:rPr>
        <w:t>\exec.py</w:t>
      </w:r>
    </w:p>
    <w:p w14:paraId="66BC4A01" w14:textId="77777777" w:rsidR="00E06F5A" w:rsidRPr="00C519B8" w:rsidRDefault="00E06F5A" w:rsidP="00C519B8">
      <w:pPr>
        <w:rPr>
          <w:rFonts w:cstheme="minorHAnsi"/>
        </w:rPr>
      </w:pPr>
    </w:p>
    <w:p w14:paraId="6311A08F" w14:textId="63BEF2A9" w:rsidR="00477CEE" w:rsidRPr="00477CEE" w:rsidRDefault="00477CEE" w:rsidP="00477CEE">
      <w:pPr>
        <w:rPr>
          <w:b/>
          <w:bCs/>
        </w:rPr>
      </w:pPr>
      <w:r>
        <w:rPr>
          <w:b/>
          <w:bCs/>
        </w:rPr>
        <w:t>7</w:t>
      </w:r>
      <w:r w:rsidRPr="00477CEE">
        <w:rPr>
          <w:b/>
          <w:bCs/>
        </w:rPr>
        <w:t>. Interpretación de resultados</w:t>
      </w:r>
    </w:p>
    <w:p w14:paraId="364979EC" w14:textId="77777777" w:rsidR="00477CEE" w:rsidRPr="00477CEE" w:rsidRDefault="00477CEE" w:rsidP="00477CEE">
      <w:r w:rsidRPr="00477CEE">
        <w:t xml:space="preserve">El resultado de la ejecución de </w:t>
      </w:r>
      <w:proofErr w:type="spellStart"/>
      <w:r w:rsidRPr="00477CEE">
        <w:t>GeoMIP</w:t>
      </w:r>
      <w:proofErr w:type="spellEnd"/>
      <w:r w:rsidRPr="00477CEE">
        <w:t xml:space="preserve"> se presenta como una solución estructurada que contiene:</w:t>
      </w:r>
    </w:p>
    <w:p w14:paraId="3BD722C2" w14:textId="13316710" w:rsidR="00477CEE" w:rsidRPr="00477CEE" w:rsidRDefault="00477CEE" w:rsidP="00477CEE">
      <w:pPr>
        <w:numPr>
          <w:ilvl w:val="0"/>
          <w:numId w:val="6"/>
        </w:numPr>
      </w:pPr>
      <w:r>
        <w:t>L</w:t>
      </w:r>
      <w:r w:rsidRPr="00477CEE">
        <w:t>a partición óptima identificada,</w:t>
      </w:r>
    </w:p>
    <w:p w14:paraId="475D4604" w14:textId="1B181750" w:rsidR="00477CEE" w:rsidRPr="00477CEE" w:rsidRDefault="00477CEE" w:rsidP="00477CEE">
      <w:pPr>
        <w:numPr>
          <w:ilvl w:val="0"/>
          <w:numId w:val="6"/>
        </w:numPr>
      </w:pPr>
      <w:r>
        <w:t>el</w:t>
      </w:r>
      <w:r w:rsidRPr="00477CEE">
        <w:t xml:space="preserve"> valor de la pérdida </w:t>
      </w:r>
      <w:proofErr w:type="gramStart"/>
      <w:r w:rsidRPr="00477CEE">
        <w:t>asociada</w:t>
      </w:r>
      <w:r>
        <w:t xml:space="preserve">,  </w:t>
      </w:r>
      <w:r w:rsidRPr="00477CEE">
        <w:t>,</w:t>
      </w:r>
      <w:proofErr w:type="gramEnd"/>
    </w:p>
    <w:p w14:paraId="6053E39D" w14:textId="55693B71" w:rsidR="00477CEE" w:rsidRPr="00477CEE" w:rsidRDefault="00477CEE" w:rsidP="00477CEE">
      <w:pPr>
        <w:numPr>
          <w:ilvl w:val="0"/>
          <w:numId w:val="6"/>
        </w:numPr>
      </w:pPr>
      <w:r w:rsidRPr="00477CEE">
        <w:t>la información necesaria para interpretar el subsistema evaluado.</w:t>
      </w:r>
    </w:p>
    <w:p w14:paraId="0D4FE7EA" w14:textId="77777777" w:rsidR="00477CEE" w:rsidRPr="00477CEE" w:rsidRDefault="00477CEE" w:rsidP="00477CEE">
      <w:r w:rsidRPr="00477CEE">
        <w:t>La partición indica cómo se divide el sistema en dos subconjuntos, mientras que la pérdida cuantifica el impacto de dicha partición en términos de información integrada. Estos resultados pueden utilizarse directamente en análisis posteriores o exportarse para su procesamiento externo.</w:t>
      </w:r>
    </w:p>
    <w:p w14:paraId="1914DC84" w14:textId="77777777" w:rsidR="00C519B8" w:rsidRPr="00D911C8" w:rsidRDefault="00C519B8" w:rsidP="00D911C8"/>
    <w:p w14:paraId="19EBCA9E" w14:textId="77777777" w:rsidR="002400A3" w:rsidRDefault="002400A3"/>
    <w:sectPr w:rsidR="002400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BD4"/>
    <w:multiLevelType w:val="multilevel"/>
    <w:tmpl w:val="31D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7B56"/>
    <w:multiLevelType w:val="multilevel"/>
    <w:tmpl w:val="A68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15CA9"/>
    <w:multiLevelType w:val="multilevel"/>
    <w:tmpl w:val="22FE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436D5"/>
    <w:multiLevelType w:val="multilevel"/>
    <w:tmpl w:val="8164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D5689"/>
    <w:multiLevelType w:val="multilevel"/>
    <w:tmpl w:val="8E664F38"/>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00E87"/>
    <w:multiLevelType w:val="multilevel"/>
    <w:tmpl w:val="F8A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009"/>
    <w:multiLevelType w:val="multilevel"/>
    <w:tmpl w:val="6A0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1473E"/>
    <w:multiLevelType w:val="multilevel"/>
    <w:tmpl w:val="D2360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C6163"/>
    <w:multiLevelType w:val="multilevel"/>
    <w:tmpl w:val="A0CA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11DD7"/>
    <w:multiLevelType w:val="multilevel"/>
    <w:tmpl w:val="0DE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33B40"/>
    <w:multiLevelType w:val="multilevel"/>
    <w:tmpl w:val="807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44E89"/>
    <w:multiLevelType w:val="hybridMultilevel"/>
    <w:tmpl w:val="DA601992"/>
    <w:lvl w:ilvl="0" w:tplc="E9725360">
      <w:start w:val="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6DD4778"/>
    <w:multiLevelType w:val="multilevel"/>
    <w:tmpl w:val="3806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287722"/>
    <w:multiLevelType w:val="multilevel"/>
    <w:tmpl w:val="6786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A909FE"/>
    <w:multiLevelType w:val="multilevel"/>
    <w:tmpl w:val="2A4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45D32"/>
    <w:multiLevelType w:val="multilevel"/>
    <w:tmpl w:val="8E664F38"/>
    <w:lvl w:ilvl="0">
      <w:start w:val="1"/>
      <w:numFmt w:val="decimal"/>
      <w:lvlText w:val="%1."/>
      <w:lvlJc w:val="left"/>
      <w:pPr>
        <w:tabs>
          <w:tab w:val="num" w:pos="720"/>
        </w:tabs>
        <w:ind w:left="720" w:hanging="360"/>
      </w:pPr>
      <w:rPr>
        <w:rFonts w:asciiTheme="minorHAnsi" w:eastAsiaTheme="minorHAnsi" w:hAnsiTheme="minorHAnsi" w:cstheme="minorHAns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B97889"/>
    <w:multiLevelType w:val="multilevel"/>
    <w:tmpl w:val="C3D2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13158"/>
    <w:multiLevelType w:val="multilevel"/>
    <w:tmpl w:val="07A823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9052">
    <w:abstractNumId w:val="1"/>
  </w:num>
  <w:num w:numId="2" w16cid:durableId="1919165580">
    <w:abstractNumId w:val="14"/>
  </w:num>
  <w:num w:numId="3" w16cid:durableId="894124784">
    <w:abstractNumId w:val="3"/>
  </w:num>
  <w:num w:numId="4" w16cid:durableId="1884752792">
    <w:abstractNumId w:val="9"/>
  </w:num>
  <w:num w:numId="5" w16cid:durableId="1211504110">
    <w:abstractNumId w:val="12"/>
  </w:num>
  <w:num w:numId="6" w16cid:durableId="993728032">
    <w:abstractNumId w:val="17"/>
  </w:num>
  <w:num w:numId="7" w16cid:durableId="1773429359">
    <w:abstractNumId w:val="16"/>
  </w:num>
  <w:num w:numId="8" w16cid:durableId="1409690050">
    <w:abstractNumId w:val="7"/>
  </w:num>
  <w:num w:numId="9" w16cid:durableId="457533121">
    <w:abstractNumId w:val="2"/>
  </w:num>
  <w:num w:numId="10" w16cid:durableId="1258558757">
    <w:abstractNumId w:val="10"/>
  </w:num>
  <w:num w:numId="11" w16cid:durableId="1565028025">
    <w:abstractNumId w:val="11"/>
  </w:num>
  <w:num w:numId="12" w16cid:durableId="933586012">
    <w:abstractNumId w:val="6"/>
  </w:num>
  <w:num w:numId="13" w16cid:durableId="1213731769">
    <w:abstractNumId w:val="8"/>
  </w:num>
  <w:num w:numId="14" w16cid:durableId="2052993951">
    <w:abstractNumId w:val="5"/>
  </w:num>
  <w:num w:numId="15" w16cid:durableId="685668746">
    <w:abstractNumId w:val="4"/>
  </w:num>
  <w:num w:numId="16" w16cid:durableId="1087732112">
    <w:abstractNumId w:val="0"/>
  </w:num>
  <w:num w:numId="17" w16cid:durableId="158236331">
    <w:abstractNumId w:val="15"/>
  </w:num>
  <w:num w:numId="18" w16cid:durableId="2295090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81"/>
    <w:rsid w:val="000877D3"/>
    <w:rsid w:val="000E69A9"/>
    <w:rsid w:val="000F6D91"/>
    <w:rsid w:val="00111512"/>
    <w:rsid w:val="00136FB7"/>
    <w:rsid w:val="00156FEA"/>
    <w:rsid w:val="00160656"/>
    <w:rsid w:val="00175519"/>
    <w:rsid w:val="00193FA5"/>
    <w:rsid w:val="001A0729"/>
    <w:rsid w:val="001C23C2"/>
    <w:rsid w:val="001D173E"/>
    <w:rsid w:val="002019F9"/>
    <w:rsid w:val="002400A3"/>
    <w:rsid w:val="002D0692"/>
    <w:rsid w:val="002F4F9B"/>
    <w:rsid w:val="0037505C"/>
    <w:rsid w:val="00383674"/>
    <w:rsid w:val="00427433"/>
    <w:rsid w:val="00442623"/>
    <w:rsid w:val="00477CEE"/>
    <w:rsid w:val="004806B5"/>
    <w:rsid w:val="004F2181"/>
    <w:rsid w:val="004F24B0"/>
    <w:rsid w:val="00523C8D"/>
    <w:rsid w:val="0058323F"/>
    <w:rsid w:val="005D264C"/>
    <w:rsid w:val="0069588F"/>
    <w:rsid w:val="007B16B7"/>
    <w:rsid w:val="00925706"/>
    <w:rsid w:val="009C51CF"/>
    <w:rsid w:val="00A6768C"/>
    <w:rsid w:val="00AC1987"/>
    <w:rsid w:val="00B31B5D"/>
    <w:rsid w:val="00B50715"/>
    <w:rsid w:val="00C45F6E"/>
    <w:rsid w:val="00C519B8"/>
    <w:rsid w:val="00C55C4E"/>
    <w:rsid w:val="00C8152D"/>
    <w:rsid w:val="00CC46A3"/>
    <w:rsid w:val="00D911C8"/>
    <w:rsid w:val="00DD374B"/>
    <w:rsid w:val="00E06F5A"/>
    <w:rsid w:val="00E4179C"/>
    <w:rsid w:val="00F448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B830"/>
  <w15:chartTrackingRefBased/>
  <w15:docId w15:val="{2B420BDC-8F20-4D83-8DBA-590D6944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F2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F21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F21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F21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F21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1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1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1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1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F21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F21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F21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F21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F21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1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1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181"/>
    <w:rPr>
      <w:rFonts w:eastAsiaTheme="majorEastAsia" w:cstheme="majorBidi"/>
      <w:color w:val="272727" w:themeColor="text1" w:themeTint="D8"/>
    </w:rPr>
  </w:style>
  <w:style w:type="paragraph" w:styleId="Ttulo">
    <w:name w:val="Title"/>
    <w:basedOn w:val="Normal"/>
    <w:next w:val="Normal"/>
    <w:link w:val="TtuloCar"/>
    <w:uiPriority w:val="10"/>
    <w:qFormat/>
    <w:rsid w:val="004F2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1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1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1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181"/>
    <w:pPr>
      <w:spacing w:before="160"/>
      <w:jc w:val="center"/>
    </w:pPr>
    <w:rPr>
      <w:i/>
      <w:iCs/>
      <w:color w:val="404040" w:themeColor="text1" w:themeTint="BF"/>
    </w:rPr>
  </w:style>
  <w:style w:type="character" w:customStyle="1" w:styleId="CitaCar">
    <w:name w:val="Cita Car"/>
    <w:basedOn w:val="Fuentedeprrafopredeter"/>
    <w:link w:val="Cita"/>
    <w:uiPriority w:val="29"/>
    <w:rsid w:val="004F2181"/>
    <w:rPr>
      <w:i/>
      <w:iCs/>
      <w:color w:val="404040" w:themeColor="text1" w:themeTint="BF"/>
    </w:rPr>
  </w:style>
  <w:style w:type="paragraph" w:styleId="Prrafodelista">
    <w:name w:val="List Paragraph"/>
    <w:basedOn w:val="Normal"/>
    <w:uiPriority w:val="34"/>
    <w:qFormat/>
    <w:rsid w:val="004F2181"/>
    <w:pPr>
      <w:ind w:left="720"/>
      <w:contextualSpacing/>
    </w:pPr>
  </w:style>
  <w:style w:type="character" w:styleId="nfasisintenso">
    <w:name w:val="Intense Emphasis"/>
    <w:basedOn w:val="Fuentedeprrafopredeter"/>
    <w:uiPriority w:val="21"/>
    <w:qFormat/>
    <w:rsid w:val="004F2181"/>
    <w:rPr>
      <w:i/>
      <w:iCs/>
      <w:color w:val="2F5496" w:themeColor="accent1" w:themeShade="BF"/>
    </w:rPr>
  </w:style>
  <w:style w:type="paragraph" w:styleId="Citadestacada">
    <w:name w:val="Intense Quote"/>
    <w:basedOn w:val="Normal"/>
    <w:next w:val="Normal"/>
    <w:link w:val="CitadestacadaCar"/>
    <w:uiPriority w:val="30"/>
    <w:qFormat/>
    <w:rsid w:val="004F2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F2181"/>
    <w:rPr>
      <w:i/>
      <w:iCs/>
      <w:color w:val="2F5496" w:themeColor="accent1" w:themeShade="BF"/>
    </w:rPr>
  </w:style>
  <w:style w:type="character" w:styleId="Referenciaintensa">
    <w:name w:val="Intense Reference"/>
    <w:basedOn w:val="Fuentedeprrafopredeter"/>
    <w:uiPriority w:val="32"/>
    <w:qFormat/>
    <w:rsid w:val="004F2181"/>
    <w:rPr>
      <w:b/>
      <w:bCs/>
      <w:smallCaps/>
      <w:color w:val="2F5496" w:themeColor="accent1" w:themeShade="BF"/>
      <w:spacing w:val="5"/>
    </w:rPr>
  </w:style>
  <w:style w:type="paragraph" w:styleId="NormalWeb">
    <w:name w:val="Normal (Web)"/>
    <w:basedOn w:val="Normal"/>
    <w:uiPriority w:val="99"/>
    <w:semiHidden/>
    <w:unhideWhenUsed/>
    <w:rsid w:val="00C45F6E"/>
    <w:rPr>
      <w:rFonts w:ascii="Times New Roman" w:hAnsi="Times New Roman" w:cs="Times New Roman"/>
      <w:sz w:val="24"/>
      <w:szCs w:val="24"/>
    </w:rPr>
  </w:style>
  <w:style w:type="character" w:styleId="Textoennegrita">
    <w:name w:val="Strong"/>
    <w:basedOn w:val="Fuentedeprrafopredeter"/>
    <w:uiPriority w:val="22"/>
    <w:qFormat/>
    <w:rsid w:val="00175519"/>
    <w:rPr>
      <w:b/>
      <w:bCs/>
    </w:rPr>
  </w:style>
  <w:style w:type="character" w:styleId="CdigoHTML">
    <w:name w:val="HTML Code"/>
    <w:basedOn w:val="Fuentedeprrafopredeter"/>
    <w:uiPriority w:val="99"/>
    <w:semiHidden/>
    <w:unhideWhenUsed/>
    <w:rsid w:val="001755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3994</TotalTime>
  <Pages>8</Pages>
  <Words>2612</Words>
  <Characters>14367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Lluz Enith Guerrero Mendieta</dc:creator>
  <cp:keywords/>
  <dc:description/>
  <cp:lastModifiedBy>Lluz Enith Guerrero Mendieta</cp:lastModifiedBy>
  <cp:revision>16</cp:revision>
  <dcterms:created xsi:type="dcterms:W3CDTF">2026-01-10T15:47:00Z</dcterms:created>
  <dcterms:modified xsi:type="dcterms:W3CDTF">2026-01-13T15:28:00Z</dcterms:modified>
</cp:coreProperties>
</file>