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06" w:rsidRDefault="00D51177">
      <w:bookmarkStart w:id="0" w:name="_GoBack"/>
      <w:bookmarkEnd w:id="0"/>
      <w:r>
        <w:t>Julius</w:t>
      </w:r>
    </w:p>
    <w:p w:rsidR="00382B2F" w:rsidRDefault="00382B2F">
      <w:r>
        <w:t>Test2</w:t>
      </w:r>
    </w:p>
    <w:sectPr w:rsidR="00382B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7"/>
    <w:rsid w:val="00093851"/>
    <w:rsid w:val="00382B2F"/>
    <w:rsid w:val="00BC7DF1"/>
    <w:rsid w:val="00C83A17"/>
    <w:rsid w:val="00D5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8D877-6D0B-4997-B7C9-1874C4C2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ATIW Berufskolleg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Nordhues</dc:creator>
  <cp:keywords/>
  <dc:description/>
  <cp:lastModifiedBy>Julius Nordhues</cp:lastModifiedBy>
  <cp:revision>3</cp:revision>
  <dcterms:created xsi:type="dcterms:W3CDTF">2018-11-26T11:42:00Z</dcterms:created>
  <dcterms:modified xsi:type="dcterms:W3CDTF">2018-11-27T07:50:00Z</dcterms:modified>
</cp:coreProperties>
</file>