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E2" w:rsidRDefault="004345F7" w:rsidP="001740E5">
      <w:pPr>
        <w:pStyle w:val="1"/>
      </w:pPr>
      <w:r>
        <w:t>医疗产业的痛点</w:t>
      </w:r>
    </w:p>
    <w:p w:rsidR="001740E5" w:rsidRDefault="004F3172" w:rsidP="001740E5">
      <w:r>
        <w:rPr>
          <w:rFonts w:hint="eastAsia"/>
        </w:rPr>
        <w:t>随着</w:t>
      </w:r>
      <w:r w:rsidR="00A30DAF">
        <w:rPr>
          <w:rFonts w:hint="eastAsia"/>
        </w:rPr>
        <w:t>公民生活水平的提高，人们</w:t>
      </w:r>
      <w:r>
        <w:rPr>
          <w:rFonts w:hint="eastAsia"/>
        </w:rPr>
        <w:t>对健康的重视</w:t>
      </w:r>
      <w:r w:rsidR="00A30DAF">
        <w:rPr>
          <w:rFonts w:hint="eastAsia"/>
        </w:rPr>
        <w:t>与日俱增，同时社会老龄化加剧</w:t>
      </w:r>
      <w:r>
        <w:rPr>
          <w:rFonts w:hint="eastAsia"/>
        </w:rPr>
        <w:t>，医疗产业的重要性日渐凸显，然而，</w:t>
      </w:r>
      <w:r w:rsidR="001740E5">
        <w:rPr>
          <w:rFonts w:hint="eastAsia"/>
        </w:rPr>
        <w:t>目前医疗</w:t>
      </w:r>
      <w:r>
        <w:rPr>
          <w:rFonts w:hint="eastAsia"/>
        </w:rPr>
        <w:t>产业存在以下</w:t>
      </w:r>
      <w:r w:rsidR="001740E5">
        <w:rPr>
          <w:rFonts w:hint="eastAsia"/>
        </w:rPr>
        <w:t>痛点</w:t>
      </w:r>
      <w:r w:rsidR="001740E5">
        <w:rPr>
          <w:rFonts w:hint="eastAsia"/>
        </w:rPr>
        <w:t>:</w:t>
      </w:r>
    </w:p>
    <w:p w:rsidR="007206FA" w:rsidRDefault="007206FA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医疗信息不通畅，</w:t>
      </w:r>
      <w:r w:rsidR="001740E5">
        <w:rPr>
          <w:rFonts w:hint="eastAsia"/>
        </w:rPr>
        <w:t>就医体验差</w:t>
      </w:r>
    </w:p>
    <w:p w:rsidR="007206FA" w:rsidRPr="007206FA" w:rsidRDefault="007206FA" w:rsidP="007206FA">
      <w:r>
        <w:rPr>
          <w:rFonts w:hint="eastAsia"/>
        </w:rPr>
        <w:t>根据《中华人民共和国网络安全法》，运营机构应该安全地保护数据，防止数据泄露，因此多数医疗机构不会轻易公开医疗信息，但是这样也导致了医疗信息流通不顺畅，各个医疗机构形成信息孤岛。患者将面临相同项目重复检查的窘境，造成资金和时间上的浪费。</w:t>
      </w:r>
    </w:p>
    <w:p w:rsidR="007206FA" w:rsidRDefault="004F3172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医患之间缺乏信任关系，常常爆发</w:t>
      </w:r>
      <w:r w:rsidR="001740E5">
        <w:rPr>
          <w:rFonts w:hint="eastAsia"/>
        </w:rPr>
        <w:t>医患矛盾。</w:t>
      </w:r>
    </w:p>
    <w:p w:rsidR="007206FA" w:rsidRPr="007206FA" w:rsidRDefault="007206FA" w:rsidP="007206FA">
      <w:r>
        <w:t>医疗产业信息高度不对称，有的医生为了利益乱开药、多开药等，引起医患矛盾，然而医疗数据缺失或失真，在法律问责时取证困难。</w:t>
      </w:r>
    </w:p>
    <w:p w:rsidR="001740E5" w:rsidRDefault="001740E5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患者隐私数据泄露</w:t>
      </w:r>
    </w:p>
    <w:p w:rsidR="00495E14" w:rsidRPr="00F63479" w:rsidRDefault="007206FA" w:rsidP="001740E5">
      <w:r>
        <w:t>医疗机构可能出售患者信息牟利；同时患者数据通常存在云端，医疗机构并不能真正掌握数据安全。</w:t>
      </w:r>
    </w:p>
    <w:p w:rsidR="001740E5" w:rsidRDefault="001740E5" w:rsidP="001740E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保险理赔流程冗长，效率低下，同时存在保险的欺诈与不公</w:t>
      </w:r>
    </w:p>
    <w:p w:rsidR="001740E5" w:rsidRDefault="007206FA" w:rsidP="001740E5">
      <w:r>
        <w:t>医疗保险公司和医疗机构信息不对称，因此投保人在投保、索赔和报销环节需要大量的证明材料，效率低下，同时可能存在保险欺诈。</w:t>
      </w:r>
    </w:p>
    <w:p w:rsidR="004345F7" w:rsidRDefault="00BC7B6A" w:rsidP="00BC7B6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临床数据缺失，不利于药物研发，而假药、劣药的制造销售难以根除</w:t>
      </w:r>
    </w:p>
    <w:p w:rsidR="004345F7" w:rsidRDefault="004345F7" w:rsidP="004345F7">
      <w:pPr>
        <w:pStyle w:val="1"/>
      </w:pPr>
      <w:r>
        <w:t>区块链</w:t>
      </w:r>
      <w:r>
        <w:rPr>
          <w:rFonts w:hint="eastAsia"/>
        </w:rPr>
        <w:t>能解决的问题</w:t>
      </w:r>
    </w:p>
    <w:p w:rsidR="00A30DAF" w:rsidRDefault="00F110E6" w:rsidP="00A30DAF">
      <w:r>
        <w:rPr>
          <w:rFonts w:hint="eastAsia"/>
        </w:rPr>
        <w:t>区块链具有分布式、不可篡改、可追溯等特点，因此可以在保证患者隐私、生物信息安全的前提下，大同医疗数据的信息流通问题。因此</w:t>
      </w:r>
      <w:r w:rsidR="00A30DAF">
        <w:rPr>
          <w:rFonts w:hint="eastAsia"/>
        </w:rPr>
        <w:t>针对以上痛点，</w:t>
      </w:r>
      <w:r>
        <w:rPr>
          <w:rFonts w:hint="eastAsia"/>
        </w:rPr>
        <w:t>区块链</w:t>
      </w:r>
      <w:r w:rsidR="00A30DAF">
        <w:rPr>
          <w:rFonts w:hint="eastAsia"/>
        </w:rPr>
        <w:t>可以</w:t>
      </w:r>
      <w:r>
        <w:rPr>
          <w:rFonts w:hint="eastAsia"/>
        </w:rPr>
        <w:t>从</w:t>
      </w:r>
      <w:r w:rsidR="00A30DAF">
        <w:rPr>
          <w:rFonts w:hint="eastAsia"/>
        </w:rPr>
        <w:t>以下几个方面</w:t>
      </w:r>
      <w:r>
        <w:rPr>
          <w:rFonts w:hint="eastAsia"/>
        </w:rPr>
        <w:t>解决</w:t>
      </w:r>
      <w:r w:rsidR="00A30DAF">
        <w:rPr>
          <w:rFonts w:hint="eastAsia"/>
        </w:rPr>
        <w:t>：</w:t>
      </w:r>
    </w:p>
    <w:p w:rsidR="00A30DAF" w:rsidRDefault="00A30DAF" w:rsidP="008472D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医疗数据共享流通，保护患者隐私。患者数据上链，打通信息流转，优化就医体验。</w:t>
      </w:r>
    </w:p>
    <w:p w:rsidR="00BC7B6A" w:rsidRDefault="008472D2" w:rsidP="00F110E6">
      <w:r>
        <w:rPr>
          <w:rFonts w:hint="eastAsia"/>
        </w:rPr>
        <w:t>为患者建立电子病历，一方面，保护了患者隐私和生物信息安全，摆脱了中心化数据的安全隐患；另一方面提供了互联互通的渠道，医生可以在权限内调阅患者的数据资料，减少了重复检查。</w:t>
      </w:r>
    </w:p>
    <w:p w:rsidR="00A30DAF" w:rsidRDefault="00A30DAF" w:rsidP="00BC7B6A">
      <w:pPr>
        <w:pStyle w:val="a6"/>
        <w:numPr>
          <w:ilvl w:val="0"/>
          <w:numId w:val="6"/>
        </w:numPr>
        <w:ind w:firstLineChars="0"/>
      </w:pPr>
      <w:r>
        <w:t>医保理赔，减少保险流程，减少保险欺诈</w:t>
      </w:r>
    </w:p>
    <w:p w:rsidR="00BC7B6A" w:rsidRPr="008472D2" w:rsidRDefault="001E23C0" w:rsidP="008472D2">
      <w:r>
        <w:rPr>
          <w:rFonts w:hint="eastAsia"/>
        </w:rPr>
        <w:t>由于区块链的不可篡改性、可追溯性，减少了投保人提供材料和证明的负担，提高了流程的透明度和可控性。未来，从保险合同的签订，数据变更、理赔资料审查和到款收支等关键节点都可以上链。</w:t>
      </w:r>
    </w:p>
    <w:p w:rsidR="00BC7B6A" w:rsidRDefault="00BC7B6A" w:rsidP="00BC7B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帮助药物研发，药物供应链朔源</w:t>
      </w:r>
      <w:r>
        <w:rPr>
          <w:rFonts w:hint="eastAsia"/>
        </w:rPr>
        <w:t>x</w:t>
      </w:r>
    </w:p>
    <w:p w:rsidR="004345F7" w:rsidRPr="00A30DAF" w:rsidRDefault="004345F7"/>
    <w:p w:rsidR="004345F7" w:rsidRDefault="004345F7"/>
    <w:p w:rsidR="004345F7" w:rsidRDefault="00BC7B6A">
      <w:r>
        <w:rPr>
          <w:rFonts w:hint="eastAsia"/>
        </w:rPr>
        <w:t>目前中国有以下项目已落地</w:t>
      </w:r>
    </w:p>
    <w:tbl>
      <w:tblPr>
        <w:tblStyle w:val="a7"/>
        <w:tblW w:w="0" w:type="auto"/>
        <w:tblLayout w:type="fixed"/>
        <w:tblLook w:val="04A0"/>
      </w:tblPr>
      <w:tblGrid>
        <w:gridCol w:w="1703"/>
        <w:gridCol w:w="1011"/>
        <w:gridCol w:w="1094"/>
        <w:gridCol w:w="718"/>
        <w:gridCol w:w="3993"/>
      </w:tblGrid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项目</w:t>
            </w:r>
          </w:p>
        </w:tc>
        <w:tc>
          <w:tcPr>
            <w:tcW w:w="1011" w:type="dxa"/>
          </w:tcPr>
          <w:p w:rsidR="00BC7B6A" w:rsidRDefault="00BC7B6A" w:rsidP="00BD0821">
            <w:r>
              <w:rPr>
                <w:rFonts w:hint="eastAsia"/>
              </w:rPr>
              <w:t>时间</w:t>
            </w:r>
          </w:p>
        </w:tc>
        <w:tc>
          <w:tcPr>
            <w:tcW w:w="1094" w:type="dxa"/>
          </w:tcPr>
          <w:p w:rsidR="00BC7B6A" w:rsidRDefault="00BC7B6A" w:rsidP="00BD0821">
            <w:r>
              <w:rPr>
                <w:rFonts w:hint="eastAsia"/>
              </w:rPr>
              <w:t>类别</w:t>
            </w:r>
          </w:p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企业</w:t>
            </w:r>
          </w:p>
        </w:tc>
        <w:tc>
          <w:tcPr>
            <w:tcW w:w="3993" w:type="dxa"/>
          </w:tcPr>
          <w:p w:rsidR="00BC7B6A" w:rsidRDefault="00BC7B6A" w:rsidP="00BD0821">
            <w:r>
              <w:rPr>
                <w:rFonts w:hint="eastAsia"/>
              </w:rPr>
              <w:t>描述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区块链电子病历体系</w:t>
            </w:r>
          </w:p>
        </w:tc>
        <w:tc>
          <w:tcPr>
            <w:tcW w:w="1011" w:type="dxa"/>
          </w:tcPr>
          <w:p w:rsidR="00BC7B6A" w:rsidRDefault="00BC7B6A" w:rsidP="00BD0821"/>
        </w:tc>
        <w:tc>
          <w:tcPr>
            <w:tcW w:w="1094" w:type="dxa"/>
          </w:tcPr>
          <w:p w:rsidR="00BC7B6A" w:rsidRDefault="00BC7B6A" w:rsidP="00BD0821">
            <w:r>
              <w:rPr>
                <w:rFonts w:hint="eastAsia"/>
              </w:rPr>
              <w:t>电子病例</w:t>
            </w:r>
          </w:p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腾讯</w:t>
            </w:r>
          </w:p>
        </w:tc>
        <w:tc>
          <w:tcPr>
            <w:tcW w:w="3993" w:type="dxa"/>
          </w:tcPr>
          <w:p w:rsidR="00BC7B6A" w:rsidRDefault="00BC7B6A" w:rsidP="00BD0821">
            <w:r>
              <w:t>无落地案例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lastRenderedPageBreak/>
              <w:t>常州医联体区块链试点（医疗数据共享）</w:t>
            </w:r>
          </w:p>
        </w:tc>
        <w:tc>
          <w:tcPr>
            <w:tcW w:w="1011" w:type="dxa"/>
          </w:tcPr>
          <w:p w:rsidR="00BC7B6A" w:rsidRDefault="00BC7B6A" w:rsidP="00BD0821">
            <w:r>
              <w:rPr>
                <w:rFonts w:hint="eastAsia"/>
              </w:rPr>
              <w:t>2017.8</w:t>
            </w:r>
          </w:p>
        </w:tc>
        <w:tc>
          <w:tcPr>
            <w:tcW w:w="1094" w:type="dxa"/>
          </w:tcPr>
          <w:p w:rsidR="00BC7B6A" w:rsidRDefault="00BC7B6A" w:rsidP="00BD0821">
            <w:r>
              <w:rPr>
                <w:rFonts w:hint="eastAsia"/>
              </w:rPr>
              <w:t>电子病历</w:t>
            </w:r>
          </w:p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阿里健康</w:t>
            </w:r>
          </w:p>
        </w:tc>
        <w:tc>
          <w:tcPr>
            <w:tcW w:w="3993" w:type="dxa"/>
          </w:tcPr>
          <w:p w:rsidR="00BC7B6A" w:rsidRDefault="00BC7B6A" w:rsidP="00BD0821">
            <w:r>
              <w:t>解决困扰医疗机构的信息孤岛和数据隐私安全问题。范围逐步推进到常州市天宁区医联体内所有的三级医院和基层医院。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区域慢病智能管理和药品配送平台</w:t>
            </w:r>
          </w:p>
        </w:tc>
        <w:tc>
          <w:tcPr>
            <w:tcW w:w="1011" w:type="dxa"/>
          </w:tcPr>
          <w:p w:rsidR="00BC7B6A" w:rsidRDefault="00BC7B6A" w:rsidP="00BD0821">
            <w:r>
              <w:rPr>
                <w:rFonts w:hint="eastAsia"/>
              </w:rPr>
              <w:t>2018.12</w:t>
            </w:r>
          </w:p>
        </w:tc>
        <w:tc>
          <w:tcPr>
            <w:tcW w:w="1094" w:type="dxa"/>
          </w:tcPr>
          <w:p w:rsidR="00BC7B6A" w:rsidRDefault="00BC7B6A" w:rsidP="00BD0821">
            <w:r>
              <w:rPr>
                <w:rFonts w:hint="eastAsia"/>
              </w:rPr>
              <w:t>药品朔源</w:t>
            </w:r>
          </w:p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药物临床评价</w:t>
            </w:r>
          </w:p>
        </w:tc>
        <w:tc>
          <w:tcPr>
            <w:tcW w:w="3993" w:type="dxa"/>
          </w:tcPr>
          <w:p w:rsidR="00BC7B6A" w:rsidRDefault="00BC7B6A" w:rsidP="00BC7B6A">
            <w:r w:rsidRPr="00407E0E">
              <w:rPr>
                <w:rFonts w:hint="eastAsia"/>
              </w:rPr>
              <w:t>药物临床评价国家与地方联合工程实验室、中南大学、浙江大学、华润湖南医药、杭州泽达鑫药盟等单位共同打造了“区域慢病智能化管理与药品配送平台”</w:t>
            </w:r>
            <w:r>
              <w:rPr>
                <w:rFonts w:hint="eastAsia"/>
              </w:rPr>
              <w:t>，平台搭建时</w:t>
            </w:r>
            <w:r w:rsidRPr="00407E0E">
              <w:rPr>
                <w:rFonts w:hint="eastAsia"/>
              </w:rPr>
              <w:t>引入了区块链技术，确保处方流转及药物配送可追溯，确保相关医疗数据和运营安全。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疫苗冷链温感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朔源物联网解决方案</w:t>
            </w:r>
          </w:p>
        </w:tc>
        <w:tc>
          <w:tcPr>
            <w:tcW w:w="1011" w:type="dxa"/>
          </w:tcPr>
          <w:p w:rsidR="00BC7B6A" w:rsidRDefault="00BC7B6A" w:rsidP="00BD0821">
            <w:r>
              <w:rPr>
                <w:rFonts w:hint="eastAsia"/>
              </w:rPr>
              <w:t>2019</w:t>
            </w:r>
          </w:p>
        </w:tc>
        <w:tc>
          <w:tcPr>
            <w:tcW w:w="1094" w:type="dxa"/>
          </w:tcPr>
          <w:p w:rsidR="00BC7B6A" w:rsidRDefault="00BC7B6A" w:rsidP="00BD0821">
            <w:r>
              <w:rPr>
                <w:rFonts w:hint="eastAsia"/>
              </w:rPr>
              <w:t>疫苗朔源、物联网</w:t>
            </w:r>
          </w:p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上海宜链物联网有限公司</w:t>
            </w:r>
          </w:p>
        </w:tc>
        <w:tc>
          <w:tcPr>
            <w:tcW w:w="3993" w:type="dxa"/>
          </w:tcPr>
          <w:p w:rsidR="00BC7B6A" w:rsidRDefault="00BC7B6A" w:rsidP="00BC7B6A">
            <w:r>
              <w:rPr>
                <w:rFonts w:hint="eastAsia"/>
              </w:rPr>
              <w:t>上海宜链基于自主知识产权的温感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芯片及匹配的读写设备、平台进行溯源及温度采集，与数字化疫苗接种平台、疫苗物流商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运营商合作，提供精准的疫苗出入库管理、在途、在库库存查询、温度自动监控与预警、效期管理，同时将上述信息在区块链存证，改善疫苗溯源及质量监管。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广西柳州院外处方流转平台</w:t>
            </w:r>
          </w:p>
        </w:tc>
        <w:tc>
          <w:tcPr>
            <w:tcW w:w="1011" w:type="dxa"/>
          </w:tcPr>
          <w:p w:rsidR="00BC7B6A" w:rsidRDefault="00BC7B6A" w:rsidP="00BD0821">
            <w:r>
              <w:rPr>
                <w:rFonts w:hint="eastAsia"/>
              </w:rPr>
              <w:t>2017</w:t>
            </w:r>
          </w:p>
        </w:tc>
        <w:tc>
          <w:tcPr>
            <w:tcW w:w="1094" w:type="dxa"/>
          </w:tcPr>
          <w:p w:rsidR="00BC7B6A" w:rsidRDefault="00BC7B6A" w:rsidP="00BD0821">
            <w:r>
              <w:rPr>
                <w:rFonts w:hint="eastAsia"/>
              </w:rPr>
              <w:t>互联网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，非区块链</w:t>
            </w:r>
          </w:p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腾讯</w:t>
            </w:r>
          </w:p>
        </w:tc>
        <w:tc>
          <w:tcPr>
            <w:tcW w:w="3993" w:type="dxa"/>
          </w:tcPr>
          <w:p w:rsidR="00BC7B6A" w:rsidRDefault="00BC7B6A" w:rsidP="00BD0821">
            <w:r w:rsidRPr="00407E0E">
              <w:rPr>
                <w:rFonts w:hint="eastAsia"/>
              </w:rPr>
              <w:t>一方面，“院外处方流转”服务直接连接到医院、药店系统，可以全面追溯处方各种有效信息，防止假冒纸质处方；另一方面，在时效性上，工人医院开具的电子处方仅</w:t>
            </w:r>
            <w:r w:rsidRPr="00407E0E">
              <w:rPr>
                <w:rFonts w:hint="eastAsia"/>
              </w:rPr>
              <w:t>24</w:t>
            </w:r>
            <w:r w:rsidRPr="00407E0E">
              <w:rPr>
                <w:rFonts w:hint="eastAsia"/>
              </w:rPr>
              <w:t>小时内有效，并且可查看到医生开出时间，不能随意更改，防止了冒用处方、过期处方等随意拿药等情况。</w:t>
            </w:r>
          </w:p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浙江台州中心医院电子医疗票据服务</w:t>
            </w:r>
          </w:p>
        </w:tc>
        <w:tc>
          <w:tcPr>
            <w:tcW w:w="1011" w:type="dxa"/>
          </w:tcPr>
          <w:p w:rsidR="00BC7B6A" w:rsidRDefault="00BC7B6A" w:rsidP="00BD0821"/>
        </w:tc>
        <w:tc>
          <w:tcPr>
            <w:tcW w:w="1094" w:type="dxa"/>
          </w:tcPr>
          <w:p w:rsidR="00BC7B6A" w:rsidRDefault="00BC7B6A" w:rsidP="00BD0821">
            <w:r>
              <w:rPr>
                <w:rFonts w:hint="eastAsia"/>
              </w:rPr>
              <w:t>电子票据</w:t>
            </w:r>
          </w:p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蚂蚁金服</w:t>
            </w:r>
          </w:p>
        </w:tc>
        <w:tc>
          <w:tcPr>
            <w:tcW w:w="3993" w:type="dxa"/>
          </w:tcPr>
          <w:p w:rsidR="00BC7B6A" w:rsidRDefault="00BC7B6A" w:rsidP="00BD0821"/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卫计委健康医疗基础平台</w:t>
            </w:r>
          </w:p>
        </w:tc>
        <w:tc>
          <w:tcPr>
            <w:tcW w:w="1011" w:type="dxa"/>
          </w:tcPr>
          <w:p w:rsidR="00BC7B6A" w:rsidRDefault="00BC7B6A" w:rsidP="00BD0821"/>
        </w:tc>
        <w:tc>
          <w:tcPr>
            <w:tcW w:w="1094" w:type="dxa"/>
          </w:tcPr>
          <w:p w:rsidR="00BC7B6A" w:rsidRDefault="00BC7B6A" w:rsidP="00BD0821"/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浪潮集团，云象区块链</w:t>
            </w:r>
          </w:p>
        </w:tc>
        <w:tc>
          <w:tcPr>
            <w:tcW w:w="3993" w:type="dxa"/>
          </w:tcPr>
          <w:p w:rsidR="00BC7B6A" w:rsidRDefault="00BC7B6A" w:rsidP="00BD0821"/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华山医院区块链电子处方方案</w:t>
            </w:r>
          </w:p>
        </w:tc>
        <w:tc>
          <w:tcPr>
            <w:tcW w:w="1011" w:type="dxa"/>
          </w:tcPr>
          <w:p w:rsidR="00BC7B6A" w:rsidRDefault="00BC7B6A" w:rsidP="00BD0821"/>
        </w:tc>
        <w:tc>
          <w:tcPr>
            <w:tcW w:w="1094" w:type="dxa"/>
          </w:tcPr>
          <w:p w:rsidR="00BC7B6A" w:rsidRDefault="00BC7B6A" w:rsidP="00BD0821"/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蚂蚁金服</w:t>
            </w:r>
          </w:p>
        </w:tc>
        <w:tc>
          <w:tcPr>
            <w:tcW w:w="3993" w:type="dxa"/>
          </w:tcPr>
          <w:p w:rsidR="00BC7B6A" w:rsidRDefault="00BC7B6A" w:rsidP="00BD0821"/>
        </w:tc>
      </w:tr>
      <w:tr w:rsidR="00BC7B6A" w:rsidTr="00BD0821">
        <w:tc>
          <w:tcPr>
            <w:tcW w:w="1703" w:type="dxa"/>
          </w:tcPr>
          <w:p w:rsidR="00BC7B6A" w:rsidRDefault="00BC7B6A" w:rsidP="00BD0821">
            <w:r>
              <w:rPr>
                <w:rFonts w:hint="eastAsia"/>
              </w:rPr>
              <w:t>健康链</w:t>
            </w:r>
            <w:r>
              <w:rPr>
                <w:rFonts w:hint="eastAsia"/>
              </w:rPr>
              <w:t>H</w:t>
            </w:r>
            <w:r>
              <w:t>b</w:t>
            </w:r>
            <w:r>
              <w:rPr>
                <w:rFonts w:hint="eastAsia"/>
              </w:rPr>
              <w:t>lock</w:t>
            </w:r>
          </w:p>
        </w:tc>
        <w:tc>
          <w:tcPr>
            <w:tcW w:w="1011" w:type="dxa"/>
          </w:tcPr>
          <w:p w:rsidR="00BC7B6A" w:rsidRDefault="00BC7B6A" w:rsidP="00BD0821"/>
        </w:tc>
        <w:tc>
          <w:tcPr>
            <w:tcW w:w="1094" w:type="dxa"/>
          </w:tcPr>
          <w:p w:rsidR="00BC7B6A" w:rsidRDefault="00BC7B6A" w:rsidP="00BD0821"/>
        </w:tc>
        <w:tc>
          <w:tcPr>
            <w:tcW w:w="718" w:type="dxa"/>
          </w:tcPr>
          <w:p w:rsidR="00BC7B6A" w:rsidRDefault="00BC7B6A" w:rsidP="00BD0821">
            <w:r>
              <w:rPr>
                <w:rFonts w:hint="eastAsia"/>
              </w:rPr>
              <w:t>华东软件</w:t>
            </w:r>
          </w:p>
        </w:tc>
        <w:tc>
          <w:tcPr>
            <w:tcW w:w="3993" w:type="dxa"/>
          </w:tcPr>
          <w:p w:rsidR="00BC7B6A" w:rsidRDefault="00BC7B6A" w:rsidP="00BD0821"/>
        </w:tc>
      </w:tr>
    </w:tbl>
    <w:p w:rsidR="004345F7" w:rsidRDefault="004345F7"/>
    <w:p w:rsidR="004345F7" w:rsidRDefault="004345F7" w:rsidP="004345F7">
      <w:pPr>
        <w:pStyle w:val="1"/>
      </w:pPr>
      <w:r>
        <w:t>落地案例分析</w:t>
      </w:r>
      <w:r>
        <w:rPr>
          <w:rFonts w:hint="eastAsia"/>
        </w:rPr>
        <w:t>---</w:t>
      </w:r>
      <w:r>
        <w:rPr>
          <w:rFonts w:hint="eastAsia"/>
        </w:rPr>
        <w:t>阿里健康和常州市医院</w:t>
      </w:r>
    </w:p>
    <w:p w:rsidR="004345F7" w:rsidRDefault="001E23C0">
      <w:r>
        <w:rPr>
          <w:rFonts w:hint="eastAsia"/>
        </w:rPr>
        <w:t>阿里健康和常州市开展的医联体</w:t>
      </w:r>
      <w:r>
        <w:rPr>
          <w:rFonts w:hint="eastAsia"/>
        </w:rPr>
        <w:t>+</w:t>
      </w:r>
      <w:r>
        <w:rPr>
          <w:rFonts w:hint="eastAsia"/>
        </w:rPr>
        <w:t>区块链项目</w:t>
      </w:r>
    </w:p>
    <w:p w:rsidR="004345F7" w:rsidRDefault="004345F7"/>
    <w:p w:rsidR="004345F7" w:rsidRDefault="004345F7"/>
    <w:p w:rsidR="004345F7" w:rsidRDefault="004345F7"/>
    <w:p w:rsidR="004345F7" w:rsidRDefault="004345F7" w:rsidP="004345F7">
      <w:pPr>
        <w:pStyle w:val="1"/>
      </w:pPr>
      <w:r>
        <w:rPr>
          <w:rFonts w:hint="eastAsia"/>
        </w:rPr>
        <w:t>电子病历</w:t>
      </w:r>
      <w:r>
        <w:rPr>
          <w:rFonts w:hint="eastAsia"/>
        </w:rPr>
        <w:t>----</w:t>
      </w:r>
      <w:r>
        <w:rPr>
          <w:rFonts w:hint="eastAsia"/>
        </w:rPr>
        <w:t>项目落地流程</w:t>
      </w:r>
    </w:p>
    <w:p w:rsidR="004345F7" w:rsidRDefault="004345F7" w:rsidP="004345F7">
      <w:pPr>
        <w:pStyle w:val="2"/>
      </w:pPr>
      <w:r>
        <w:rPr>
          <w:rFonts w:hint="eastAsia"/>
        </w:rPr>
        <w:t>立项必要性</w:t>
      </w:r>
    </w:p>
    <w:p w:rsidR="009128A5" w:rsidRDefault="009128A5" w:rsidP="009128A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医疗信息不通畅，就医体验差</w:t>
      </w:r>
    </w:p>
    <w:p w:rsidR="009128A5" w:rsidRPr="007206FA" w:rsidRDefault="009128A5" w:rsidP="009128A5">
      <w:r>
        <w:rPr>
          <w:rFonts w:hint="eastAsia"/>
        </w:rPr>
        <w:t>多数医疗机构不会轻易公开医疗信息，但是这样也导致了医疗信息流通不顺畅，各个医疗机构形成信息孤岛。患者将面临相同项目重复检查的窘境，造成资金和时间上的浪费。</w:t>
      </w:r>
    </w:p>
    <w:p w:rsidR="009128A5" w:rsidRDefault="009128A5" w:rsidP="009128A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医患之间缺乏信任关系，常常爆发医患矛盾。</w:t>
      </w:r>
    </w:p>
    <w:p w:rsidR="009128A5" w:rsidRPr="007206FA" w:rsidRDefault="009128A5" w:rsidP="009128A5">
      <w:r>
        <w:t>医疗产业信息高度不对称，有的医生为了利益乱开药、多开药等，引起医患矛盾，然而医疗数据缺失或失真，在法律问责时取证困难。</w:t>
      </w:r>
    </w:p>
    <w:p w:rsidR="009128A5" w:rsidRDefault="009128A5" w:rsidP="009128A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患者隐私数据泄露</w:t>
      </w:r>
    </w:p>
    <w:p w:rsidR="009128A5" w:rsidRPr="00F63479" w:rsidRDefault="009128A5" w:rsidP="009128A5">
      <w:r>
        <w:t>医疗机构可能出售患者信息牟利；同时患者数据通常存在云端，医疗机构并不能真正掌握数据安全。</w:t>
      </w:r>
    </w:p>
    <w:p w:rsidR="001E23C0" w:rsidRDefault="003A0E0A" w:rsidP="009128A5">
      <w:r>
        <w:rPr>
          <w:rFonts w:hint="eastAsia"/>
        </w:rPr>
        <w:t>区块链</w:t>
      </w:r>
      <w:r>
        <w:rPr>
          <w:rFonts w:hint="eastAsia"/>
        </w:rPr>
        <w:t>+</w:t>
      </w:r>
      <w:r>
        <w:rPr>
          <w:rFonts w:hint="eastAsia"/>
        </w:rPr>
        <w:t>医疗</w:t>
      </w:r>
    </w:p>
    <w:p w:rsidR="003A0E0A" w:rsidRDefault="003A0E0A" w:rsidP="009128A5"/>
    <w:p w:rsidR="003A0E0A" w:rsidRPr="009128A5" w:rsidRDefault="003A0E0A" w:rsidP="009128A5">
      <w:r>
        <w:rPr>
          <w:rFonts w:hint="eastAsia"/>
        </w:rPr>
        <w:t>。。。。</w:t>
      </w:r>
    </w:p>
    <w:p w:rsidR="001E23C0" w:rsidRDefault="001E23C0"/>
    <w:p w:rsidR="004345F7" w:rsidRDefault="004345F7"/>
    <w:p w:rsidR="004345F7" w:rsidRDefault="004345F7" w:rsidP="004345F7">
      <w:pPr>
        <w:pStyle w:val="2"/>
      </w:pPr>
      <w:r>
        <w:rPr>
          <w:rFonts w:hint="eastAsia"/>
        </w:rPr>
        <w:t>项目可行性</w:t>
      </w:r>
    </w:p>
    <w:p w:rsidR="004345F7" w:rsidRDefault="004345F7" w:rsidP="001740E5">
      <w:pPr>
        <w:pStyle w:val="3"/>
      </w:pPr>
      <w:r>
        <w:rPr>
          <w:rFonts w:hint="eastAsia"/>
        </w:rPr>
        <w:t>技术可行性</w:t>
      </w:r>
    </w:p>
    <w:p w:rsidR="009128A5" w:rsidRDefault="009128A5" w:rsidP="009128A5">
      <w:r>
        <w:rPr>
          <w:rFonts w:hint="eastAsia"/>
        </w:rPr>
        <w:t>技术上目前很成熟，国内外均有电子病历的案例可循</w:t>
      </w:r>
    </w:p>
    <w:p w:rsidR="009128A5" w:rsidRDefault="009128A5" w:rsidP="009128A5">
      <w:r>
        <w:rPr>
          <w:rFonts w:hint="eastAsia"/>
        </w:rPr>
        <w:t>国内的如阿里健康和常州的区块链项目</w:t>
      </w:r>
    </w:p>
    <w:p w:rsidR="003A0E0A" w:rsidRDefault="003A0E0A" w:rsidP="009128A5"/>
    <w:p w:rsidR="003A0E0A" w:rsidRDefault="003A0E0A" w:rsidP="009128A5">
      <w:r>
        <w:rPr>
          <w:rFonts w:hint="eastAsia"/>
        </w:rPr>
        <w:t>同时也有开源项目</w:t>
      </w:r>
    </w:p>
    <w:p w:rsidR="003A0E0A" w:rsidRPr="009128A5" w:rsidRDefault="003A0E0A" w:rsidP="009128A5"/>
    <w:p w:rsidR="004345F7" w:rsidRDefault="004345F7" w:rsidP="001740E5">
      <w:pPr>
        <w:pStyle w:val="3"/>
      </w:pPr>
      <w:r>
        <w:rPr>
          <w:rFonts w:hint="eastAsia"/>
        </w:rPr>
        <w:t>经济可行性</w:t>
      </w:r>
    </w:p>
    <w:p w:rsidR="004345F7" w:rsidRDefault="004345F7"/>
    <w:p w:rsidR="004345F7" w:rsidRDefault="004345F7"/>
    <w:p w:rsidR="004345F7" w:rsidRDefault="004345F7" w:rsidP="004345F7">
      <w:pPr>
        <w:pStyle w:val="2"/>
      </w:pPr>
      <w:r>
        <w:rPr>
          <w:rFonts w:hint="eastAsia"/>
        </w:rPr>
        <w:t>项目实施的条件</w:t>
      </w:r>
    </w:p>
    <w:p w:rsidR="004345F7" w:rsidRDefault="0024762F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卫生厅或卫生局的批准</w:t>
      </w:r>
    </w:p>
    <w:p w:rsidR="0024762F" w:rsidRDefault="0024762F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专业的团队配合，拟定电子病历有哪些信息需要上链</w:t>
      </w:r>
    </w:p>
    <w:p w:rsidR="0024762F" w:rsidRDefault="0024762F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创建节点，形成区块链网络</w:t>
      </w:r>
    </w:p>
    <w:p w:rsidR="003A0E0A" w:rsidRDefault="003A0E0A" w:rsidP="001E23C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和医院现有系统的对接</w:t>
      </w:r>
    </w:p>
    <w:p w:rsidR="004345F7" w:rsidRPr="009128A5" w:rsidRDefault="004345F7"/>
    <w:p w:rsidR="004345F7" w:rsidRDefault="00D369FB" w:rsidP="00D369FB">
      <w:pPr>
        <w:pStyle w:val="2"/>
        <w:rPr>
          <w:rFonts w:hint="eastAsia"/>
        </w:rPr>
      </w:pPr>
      <w:r>
        <w:t>项目内容</w:t>
      </w:r>
    </w:p>
    <w:p w:rsidR="00D369FB" w:rsidRPr="00D369FB" w:rsidRDefault="00D369FB" w:rsidP="00D369FB"/>
    <w:p w:rsidR="004345F7" w:rsidRDefault="004345F7" w:rsidP="004345F7">
      <w:pPr>
        <w:pStyle w:val="2"/>
      </w:pPr>
      <w:r>
        <w:rPr>
          <w:rFonts w:hint="eastAsia"/>
        </w:rPr>
        <w:t>效益分析</w:t>
      </w:r>
    </w:p>
    <w:p w:rsidR="004345F7" w:rsidRDefault="004345F7" w:rsidP="004345F7">
      <w:pPr>
        <w:pStyle w:val="3"/>
      </w:pPr>
      <w:r>
        <w:rPr>
          <w:rFonts w:hint="eastAsia"/>
        </w:rPr>
        <w:t>社会效益</w:t>
      </w:r>
    </w:p>
    <w:p w:rsidR="004345F7" w:rsidRDefault="003A0E0A">
      <w:r>
        <w:rPr>
          <w:rFonts w:hint="eastAsia"/>
        </w:rPr>
        <w:t>实现医疗信息互通，医生可以查询患者过往病史，增加</w:t>
      </w:r>
    </w:p>
    <w:p w:rsidR="004345F7" w:rsidRDefault="004345F7"/>
    <w:p w:rsidR="004345F7" w:rsidRDefault="004345F7"/>
    <w:p w:rsidR="004345F7" w:rsidRDefault="004345F7" w:rsidP="004345F7">
      <w:pPr>
        <w:pStyle w:val="3"/>
      </w:pPr>
      <w:r>
        <w:rPr>
          <w:rFonts w:hint="eastAsia"/>
        </w:rPr>
        <w:t>经济效益</w:t>
      </w:r>
    </w:p>
    <w:p w:rsidR="004345F7" w:rsidRDefault="004345F7"/>
    <w:p w:rsidR="004345F7" w:rsidRDefault="004345F7"/>
    <w:p w:rsidR="004345F7" w:rsidRDefault="004345F7"/>
    <w:p w:rsidR="004345F7" w:rsidRDefault="004345F7"/>
    <w:p w:rsidR="004345F7" w:rsidRDefault="004345F7"/>
    <w:p w:rsidR="004345F7" w:rsidRDefault="004345F7"/>
    <w:sectPr w:rsidR="004345F7" w:rsidSect="0073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B93" w:rsidRDefault="004B5B93" w:rsidP="004345F7">
      <w:r>
        <w:separator/>
      </w:r>
    </w:p>
  </w:endnote>
  <w:endnote w:type="continuationSeparator" w:id="1">
    <w:p w:rsidR="004B5B93" w:rsidRDefault="004B5B93" w:rsidP="00434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B93" w:rsidRDefault="004B5B93" w:rsidP="004345F7">
      <w:r>
        <w:separator/>
      </w:r>
    </w:p>
  </w:footnote>
  <w:footnote w:type="continuationSeparator" w:id="1">
    <w:p w:rsidR="004B5B93" w:rsidRDefault="004B5B93" w:rsidP="004345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3049"/>
    <w:multiLevelType w:val="hybridMultilevel"/>
    <w:tmpl w:val="C4743B72"/>
    <w:lvl w:ilvl="0" w:tplc="12C69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B2D73"/>
    <w:multiLevelType w:val="multilevel"/>
    <w:tmpl w:val="B7BE73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6B2907"/>
    <w:multiLevelType w:val="hybridMultilevel"/>
    <w:tmpl w:val="454E4E34"/>
    <w:lvl w:ilvl="0" w:tplc="005AB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80A96"/>
    <w:multiLevelType w:val="hybridMultilevel"/>
    <w:tmpl w:val="A94430B8"/>
    <w:lvl w:ilvl="0" w:tplc="3CD4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10DE7"/>
    <w:multiLevelType w:val="hybridMultilevel"/>
    <w:tmpl w:val="9C6411B4"/>
    <w:lvl w:ilvl="0" w:tplc="D1CAB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A21563"/>
    <w:multiLevelType w:val="hybridMultilevel"/>
    <w:tmpl w:val="7B5E2B26"/>
    <w:lvl w:ilvl="0" w:tplc="EDD23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293DFE"/>
    <w:multiLevelType w:val="hybridMultilevel"/>
    <w:tmpl w:val="DA58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FD6C17"/>
    <w:multiLevelType w:val="multilevel"/>
    <w:tmpl w:val="00309E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7984F93"/>
    <w:multiLevelType w:val="multilevel"/>
    <w:tmpl w:val="6DC4644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34317ED"/>
    <w:multiLevelType w:val="hybridMultilevel"/>
    <w:tmpl w:val="9124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E26B65"/>
    <w:multiLevelType w:val="hybridMultilevel"/>
    <w:tmpl w:val="9124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5F7"/>
    <w:rsid w:val="001237E9"/>
    <w:rsid w:val="001740E5"/>
    <w:rsid w:val="001E23C0"/>
    <w:rsid w:val="0024762F"/>
    <w:rsid w:val="00286572"/>
    <w:rsid w:val="003A0E0A"/>
    <w:rsid w:val="004345F7"/>
    <w:rsid w:val="00495E14"/>
    <w:rsid w:val="004B5B93"/>
    <w:rsid w:val="004F3172"/>
    <w:rsid w:val="007206FA"/>
    <w:rsid w:val="007336E2"/>
    <w:rsid w:val="008472D2"/>
    <w:rsid w:val="008D77B7"/>
    <w:rsid w:val="009128A5"/>
    <w:rsid w:val="00A30DAF"/>
    <w:rsid w:val="00BC7B6A"/>
    <w:rsid w:val="00C321E5"/>
    <w:rsid w:val="00D369FB"/>
    <w:rsid w:val="00F110E6"/>
    <w:rsid w:val="00F6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6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5F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5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5F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45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4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45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5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5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345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45F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45F7"/>
    <w:rPr>
      <w:b/>
      <w:bCs/>
      <w:sz w:val="24"/>
      <w:szCs w:val="32"/>
    </w:rPr>
  </w:style>
  <w:style w:type="paragraph" w:styleId="a6">
    <w:name w:val="List Paragraph"/>
    <w:basedOn w:val="a"/>
    <w:uiPriority w:val="99"/>
    <w:rsid w:val="001740E5"/>
    <w:pPr>
      <w:adjustRightInd w:val="0"/>
      <w:snapToGrid w:val="0"/>
      <w:spacing w:line="300" w:lineRule="auto"/>
      <w:ind w:firstLineChars="200" w:firstLine="420"/>
    </w:pPr>
    <w:rPr>
      <w:szCs w:val="24"/>
    </w:rPr>
  </w:style>
  <w:style w:type="table" w:styleId="a7">
    <w:name w:val="Table Grid"/>
    <w:basedOn w:val="a1"/>
    <w:qFormat/>
    <w:rsid w:val="00BC7B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38AB5-9893-48F1-9F0E-68CB22C3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2020-11-19T05:41:00Z</dcterms:created>
  <dcterms:modified xsi:type="dcterms:W3CDTF">2020-11-19T10:09:00Z</dcterms:modified>
</cp:coreProperties>
</file>