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KEYWORDS agregados: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empresa, coaching, trabajo, servicios, oficina, coworking, infraestructura, eventos,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 DE LOS HTML: 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"Empresa de servicios de coaching para el desarrollo de proyectos comerciales para particulares."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“Galería de imagen de nuestros servicios.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TÍTULOS DE LOS HTML: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Windmerge emprendimiento de coaching para llevar tus comercio al siguiente nivel.”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“Galeria de imagenes de nuestras oficinas, evento y staff”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 DE LAS IMÁGENES MÁS DESCRIPTIVAS (quizas no todas T.T)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CAMBIE EL TITLE DEL IFRAME.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