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tyling-nodes"/>
    <w:p>
      <w:pPr>
        <w:pStyle w:val="Heading1"/>
      </w:pPr>
      <w:r>
        <w:t xml:space="preserve">Styling Nodes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v0.2 (beta)</w:t>
      </w:r>
    </w:p>
    <w:p>
      <w:pPr>
        <w:pStyle w:val="FirstParagraph"/>
      </w:pPr>
      <w:r>
        <w:t xml:space="preserve">You can customise the appearance of any node by changing its background colour, adding an icon, and setting a status indicator.</w:t>
      </w:r>
    </w:p>
    <w:p>
      <w:r>
        <w:pict>
          <v:rect style="width:0;height:1.5pt" o:hralign="center" o:hrstd="t" o:hr="t"/>
        </w:pict>
      </w:r>
    </w:p>
    <w:bookmarkStart w:id="20" w:name="opening-the-node-editor"/>
    <w:p>
      <w:pPr>
        <w:pStyle w:val="Heading2"/>
      </w:pPr>
      <w:r>
        <w:t xml:space="preserve">Opening the Node Editor</w:t>
      </w:r>
    </w:p>
    <w:p>
      <w:pPr>
        <w:pStyle w:val="FirstParagraph"/>
      </w:pPr>
      <w:r>
        <w:rPr>
          <w:bCs/>
          <w:b/>
        </w:rPr>
        <w:t xml:space="preserve">Click</w:t>
      </w:r>
      <w:r>
        <w:t xml:space="preserve"> </w:t>
      </w:r>
      <w:r>
        <w:t xml:space="preserve">any node to open the</w:t>
      </w:r>
      <w:r>
        <w:t xml:space="preserve"> </w:t>
      </w:r>
      <w:r>
        <w:rPr>
          <w:bCs/>
          <w:b/>
        </w:rPr>
        <w:t xml:space="preserve">Node Editor</w:t>
      </w:r>
      <w:r>
        <w:t xml:space="preserve"> </w:t>
      </w:r>
      <w:r>
        <w:t xml:space="preserve">panel on the right side of the screen.</w:t>
      </w:r>
    </w:p>
    <w:p>
      <w:pPr>
        <w:pStyle w:val="BodyText"/>
      </w:pPr>
      <w:r>
        <w:t xml:space="preserve">The panel is divided into sections: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Node Info</w:t>
      </w:r>
      <w:r>
        <w:t xml:space="preserve"> </w:t>
      </w:r>
      <w:r>
        <w:t xml:space="preserve">— edit the text label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Actions</w:t>
      </w:r>
      <w:r>
        <w:t xml:space="preserve"> </w:t>
      </w:r>
      <w:r>
        <w:t xml:space="preserve">— Add Child, Add Sibling, Delete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Background Color</w:t>
      </w:r>
      <w:r>
        <w:t xml:space="preserve"> </w:t>
      </w:r>
      <w:r>
        <w:t xml:space="preserve">— 8 colour presets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Icon</w:t>
      </w:r>
      <w:r>
        <w:t xml:space="preserve"> </w:t>
      </w:r>
      <w:r>
        <w:t xml:space="preserve">— 24 icon choices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</w:t>
      </w:r>
      <w:r>
        <w:t xml:space="preserve"> </w:t>
      </w:r>
      <w:r>
        <w:t xml:space="preserve">— Pending, In Progress, Done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Keyboard Shortcuts</w:t>
      </w:r>
      <w:r>
        <w:t xml:space="preserve"> </w:t>
      </w:r>
      <w:r>
        <w:t xml:space="preserve">— quick reference</w:t>
      </w:r>
    </w:p>
    <w:p>
      <w:pPr>
        <w:pStyle w:val="FirstParagraph"/>
      </w:pPr>
      <w:r>
        <w:t xml:space="preserve">[SCREENSHOT: The full Node Editor panel with all sections visible]</w:t>
      </w:r>
    </w:p>
    <w:p>
      <w:r>
        <w:pict>
          <v:rect style="width:0;height:1.5pt" o:hralign="center" o:hrstd="t" o:hr="t"/>
        </w:pict>
      </w:r>
    </w:p>
    <w:bookmarkEnd w:id="20"/>
    <w:bookmarkStart w:id="21" w:name="background-colour"/>
    <w:p>
      <w:pPr>
        <w:pStyle w:val="Heading2"/>
      </w:pPr>
      <w:r>
        <w:t xml:space="preserve">Background Colour</w:t>
      </w:r>
    </w:p>
    <w:p>
      <w:pPr>
        <w:pStyle w:val="FirstParagraph"/>
      </w:pPr>
      <w:r>
        <w:t xml:space="preserve">MindMapper offers</w:t>
      </w:r>
      <w:r>
        <w:t xml:space="preserve"> </w:t>
      </w:r>
      <w:r>
        <w:rPr>
          <w:bCs/>
          <w:b/>
        </w:rPr>
        <w:t xml:space="preserve">8 preset colours</w:t>
      </w:r>
      <w:r>
        <w:t xml:space="preserve">. Click any swatch to apply it to the selected node.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#60A5FA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#34D399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#FBBF24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#F87171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#A78BFA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#FB923C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#EC4899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#14B8A6</w:t>
            </w:r>
          </w:p>
        </w:tc>
      </w:tr>
    </w:tbl>
    <w:p>
      <w:pPr>
        <w:pStyle w:val="BodyText"/>
      </w:pPr>
      <w:r>
        <w:t xml:space="preserve">[SCREENSHOT: The Background Color swatches in the Node Editor]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Tip:</w:t>
      </w:r>
      <w:r>
        <w:t xml:space="preserve"> </w:t>
      </w:r>
      <w:r>
        <w:t xml:space="preserve">Use colours consistently to categorise ideas — for example, blue for tasks, green for completed items, red for blockers.</w:t>
      </w:r>
    </w:p>
    <w:p>
      <w:r>
        <w:pict>
          <v:rect style="width:0;height:1.5pt" o:hralign="center" o:hrstd="t" o:hr="t"/>
        </w:pict>
      </w:r>
    </w:p>
    <w:bookmarkEnd w:id="21"/>
    <w:bookmarkStart w:id="22" w:name="icon"/>
    <w:p>
      <w:pPr>
        <w:pStyle w:val="Heading2"/>
      </w:pPr>
      <w:r>
        <w:t xml:space="preserve">Icon</w:t>
      </w:r>
    </w:p>
    <w:p>
      <w:pPr>
        <w:pStyle w:val="FirstParagraph"/>
      </w:pPr>
      <w:r>
        <w:t xml:space="preserve">Assign a small icon to a node to add visual meaning at a glance. MindMapper includes</w:t>
      </w:r>
      <w:r>
        <w:t xml:space="preserve"> </w:t>
      </w:r>
      <w:r>
        <w:rPr>
          <w:bCs/>
          <w:b/>
        </w:rPr>
        <w:t xml:space="preserve">24 icons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Shapes / symbols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Circle, Star, Heart, Zap, Flag, Award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CheckCircle, AlertCircle, XCircle, Info,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Folder, File, Book, Bookmark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User, Users, MessageSquare, 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/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Calendar, Clock, TrendingUp, Activity, BarChart, PieChart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Lightbulb</w:t>
            </w:r>
          </w:p>
        </w:tc>
      </w:tr>
    </w:tbl>
    <w:p>
      <w:pPr>
        <w:pStyle w:val="BodyText"/>
      </w:pPr>
      <w:r>
        <w:t xml:space="preserve">Click an icon in the Node Editor to assign it. Click the</w:t>
      </w:r>
      <w:r>
        <w:t xml:space="preserve"> </w:t>
      </w:r>
      <w:r>
        <w:rPr>
          <w:bCs/>
          <w:b/>
        </w:rPr>
        <w:t xml:space="preserve">same icon again</w:t>
      </w:r>
      <w:r>
        <w:t xml:space="preserve"> </w:t>
      </w:r>
      <w:r>
        <w:t xml:space="preserve">to remove it.</w:t>
      </w:r>
    </w:p>
    <w:p>
      <w:pPr>
        <w:pStyle w:val="BodyText"/>
      </w:pPr>
      <w:r>
        <w:t xml:space="preserve">[SCREENSHOT: The Icon picker in the Node Editor showing all 24 icons arranged in a grid]</w:t>
      </w:r>
    </w:p>
    <w:p>
      <w:r>
        <w:pict>
          <v:rect style="width:0;height:1.5pt" o:hralign="center" o:hrstd="t" o:hr="t"/>
        </w:pict>
      </w:r>
    </w:p>
    <w:bookmarkEnd w:id="22"/>
    <w:bookmarkStart w:id="23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Status</w:t>
      </w:r>
      <w:r>
        <w:t xml:space="preserve"> </w:t>
      </w:r>
      <w:r>
        <w:t xml:space="preserve">section marks the progress state of a node with a coloured dot that appears on the canvas.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Dot 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status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underway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</w:tbl>
    <w:p>
      <w:pPr>
        <w:pStyle w:val="BodyText"/>
      </w:pPr>
      <w:r>
        <w:t xml:space="preserve">Click a status button to set it. Click the</w:t>
      </w:r>
      <w:r>
        <w:t xml:space="preserve"> </w:t>
      </w:r>
      <w:r>
        <w:rPr>
          <w:bCs/>
          <w:b/>
        </w:rPr>
        <w:t xml:space="preserve">same button again</w:t>
      </w:r>
      <w:r>
        <w:t xml:space="preserve"> </w:t>
      </w:r>
      <w:r>
        <w:t xml:space="preserve">to clear the status and return to none.</w:t>
      </w:r>
    </w:p>
    <w:p>
      <w:pPr>
        <w:pStyle w:val="BodyText"/>
      </w:pPr>
      <w:r>
        <w:t xml:space="preserve">[SCREENSHOT: The Status buttons in the Node Editor and an example node showing a yellow</w:t>
      </w:r>
      <w:r>
        <w:t xml:space="preserve"> </w:t>
      </w:r>
      <w:r>
        <w:t xml:space="preserve">“</w:t>
      </w:r>
      <w:r>
        <w:t xml:space="preserve">In Progress</w:t>
      </w:r>
      <w:r>
        <w:t xml:space="preserve">”</w:t>
      </w:r>
      <w:r>
        <w:t xml:space="preserve"> </w:t>
      </w:r>
      <w:r>
        <w:t xml:space="preserve">dot on the canvas]</w:t>
      </w:r>
    </w:p>
    <w:p>
      <w:r>
        <w:pict>
          <v:rect style="width:0;height:1.5pt" o:hralign="center" o:hrstd="t" o:hr="t"/>
        </w:pict>
      </w:r>
    </w:p>
    <w:bookmarkEnd w:id="23"/>
    <w:bookmarkStart w:id="24" w:name="combining-colour-icon-status"/>
    <w:p>
      <w:pPr>
        <w:pStyle w:val="Heading2"/>
      </w:pPr>
      <w:r>
        <w:t xml:space="preserve">Combining Colour + Icon + Status</w:t>
      </w:r>
    </w:p>
    <w:p>
      <w:pPr>
        <w:pStyle w:val="FirstParagraph"/>
      </w:pPr>
      <w:r>
        <w:t xml:space="preserve">You can mix any combination. A few examples: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Urgent issue 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or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Time-sensitive, not started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9" w:name="see-also"/>
    <w:p>
      <w:pPr>
        <w:pStyle w:val="Heading2"/>
      </w:pPr>
      <w:r>
        <w:t xml:space="preserve">See Also</w:t>
      </w:r>
    </w:p>
    <w:p>
      <w:pPr>
        <w:numPr>
          <w:ilvl w:val="0"/>
          <w:numId w:val="1002"/>
        </w:numPr>
        <w:pStyle w:val="Compact"/>
      </w:pPr>
      <w:hyperlink r:id="rId25">
        <w:r>
          <w:rPr>
            <w:rStyle w:val="Hyperlink"/>
          </w:rPr>
          <w:t xml:space="preserve">Working with Nodes</w:t>
        </w:r>
      </w:hyperlink>
    </w:p>
    <w:p>
      <w:pPr>
        <w:numPr>
          <w:ilvl w:val="0"/>
          <w:numId w:val="1002"/>
        </w:numPr>
        <w:pStyle w:val="Compact"/>
      </w:pPr>
      <w:hyperlink r:id="rId26">
        <w:r>
          <w:rPr>
            <w:rStyle w:val="Hyperlink"/>
          </w:rPr>
          <w:t xml:space="preserve">Views and Navigation</w:t>
        </w:r>
      </w:hyperlink>
    </w:p>
    <w:p>
      <w:pPr>
        <w:numPr>
          <w:ilvl w:val="0"/>
          <w:numId w:val="1002"/>
        </w:numPr>
        <w:pStyle w:val="Compact"/>
      </w:pPr>
      <w:hyperlink r:id="rId27">
        <w:r>
          <w:rPr>
            <w:rStyle w:val="Hyperlink"/>
          </w:rPr>
          <w:t xml:space="preserve">Keyboard Shortcuts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←</w:t>
      </w:r>
      <w:r>
        <w:rPr>
          <w:iCs/>
          <w:i/>
        </w:rPr>
        <w:t xml:space="preserve"> </w:t>
      </w:r>
      <w:hyperlink r:id="rId28">
        <w:r>
          <w:rPr>
            <w:rStyle w:val="Hyperlink"/>
            <w:iCs/>
            <w:i/>
          </w:rPr>
          <w:t xml:space="preserve">Back to Documentation Index</w:t>
        </w:r>
      </w:hyperlink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index.md" TargetMode="External" /><Relationship Type="http://schemas.openxmlformats.org/officeDocument/2006/relationships/hyperlink" Id="rId27" Target="keyboard-shortcuts.md" TargetMode="External" /><Relationship Type="http://schemas.openxmlformats.org/officeDocument/2006/relationships/hyperlink" Id="rId25" Target="nodes.md" TargetMode="External" /><Relationship Type="http://schemas.openxmlformats.org/officeDocument/2006/relationships/hyperlink" Id="rId26" Target="view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index.md" TargetMode="External" /><Relationship Type="http://schemas.openxmlformats.org/officeDocument/2006/relationships/hyperlink" Id="rId27" Target="keyboard-shortcuts.md" TargetMode="External" /><Relationship Type="http://schemas.openxmlformats.org/officeDocument/2006/relationships/hyperlink" Id="rId25" Target="nodes.md" TargetMode="External" /><Relationship Type="http://schemas.openxmlformats.org/officeDocument/2006/relationships/hyperlink" Id="rId26" Target="view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2026-09-02T14:34:25Z</dcterms:created>
  <dcterms:modified xsi:type="dcterms:W3CDTF">2026-09-02T14:34:25Z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