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sistente-de-ia"/>
    <w:p>
      <w:pPr>
        <w:pStyle w:val="Heading1"/>
      </w:pPr>
      <w:r>
        <w:t xml:space="preserve">Asistente de IA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 · 🧪</w:t>
      </w:r>
      <w:r>
        <w:t xml:space="preserve"> </w:t>
      </w:r>
      <w:r>
        <w:rPr>
          <w:bCs/>
          <w:b/>
        </w:rPr>
        <w:t xml:space="preserve">Experimental</w:t>
      </w:r>
    </w:p>
    <w:p>
      <w:pPr>
        <w:pStyle w:val="BlockText"/>
      </w:pPr>
      <w:r>
        <w:t xml:space="preserve">🧪 Esta función es</w:t>
      </w:r>
      <w:r>
        <w:t xml:space="preserve"> </w:t>
      </w:r>
      <w:r>
        <w:rPr>
          <w:bCs/>
          <w:b/>
        </w:rPr>
        <w:t xml:space="preserve">experimental</w:t>
      </w:r>
      <w:r>
        <w:t xml:space="preserve"> </w:t>
      </w:r>
      <w:r>
        <w:t xml:space="preserve">en v0.2. Su interfaz y comportamiento pueden cambiar significativamente en versiones futuras.</w:t>
      </w:r>
    </w:p>
    <w:p>
      <w:pPr>
        <w:pStyle w:val="FirstParagraph"/>
      </w:pPr>
      <w:r>
        <w:t xml:space="preserve">El Asistente de IA puede generar una estructura de mapa mental a partir de un texto en lenguaje natural, ahorrándote tiempo en la fase inicial de lluvia de ideas.</w:t>
      </w:r>
    </w:p>
    <w:p>
      <w:r>
        <w:pict>
          <v:rect style="width:0;height:1.5pt" o:hralign="center" o:hrstd="t" o:hr="t"/>
        </w:pict>
      </w:r>
    </w:p>
    <w:bookmarkStart w:id="20" w:name="qué-hace-el-asistente-de-ia"/>
    <w:p>
      <w:pPr>
        <w:pStyle w:val="Heading2"/>
      </w:pPr>
      <w:r>
        <w:t xml:space="preserve">Qué hace el Asistente de IA</w:t>
      </w:r>
    </w:p>
    <w:p>
      <w:pPr>
        <w:pStyle w:val="FirstParagraph"/>
      </w:pPr>
      <w:r>
        <w:t xml:space="preserve">Describes un tema con tus propias palabras. La IA genera un conjunto estructurado de nodos — un nodo raíz con ramas e hijos — y los inserta en tu mapa actual. A continuación, puedes editar, ampliar o cambiar el estilo de la estructura generada libremente.</w:t>
      </w:r>
    </w:p>
    <w:p>
      <w:r>
        <w:pict>
          <v:rect style="width:0;height:1.5pt" o:hralign="center" o:hrstd="t" o:hr="t"/>
        </w:pict>
      </w:r>
    </w:p>
    <w:bookmarkEnd w:id="20"/>
    <w:bookmarkStart w:id="21" w:name="proveedores-de-ia-compatibles"/>
    <w:p>
      <w:pPr>
        <w:pStyle w:val="Heading2"/>
      </w:pPr>
      <w:r>
        <w:t xml:space="preserve">Proveedores de IA compatibles</w:t>
      </w:r>
    </w:p>
    <w:p>
      <w:pPr>
        <w:pStyle w:val="FirstParagraph"/>
      </w:pPr>
      <w:r>
        <w:t xml:space="preserve">MindMapper está diseñado para funcionar con múltiples proveedores de IA. Tú eliges cuál usar: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externo — requiere tu propia clave 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externo — requiere tu propia clave 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externo — requiere tu propia clave 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Auto-hospedado — sin clave de API, máxima privacidad</w:t>
            </w:r>
          </w:p>
        </w:tc>
      </w:tr>
    </w:tbl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Privacidad:</w:t>
      </w:r>
      <w:r>
        <w:t xml:space="preserve"> </w:t>
      </w:r>
      <w:r>
        <w:t xml:space="preserve">Cuando usas un proveedor externo (OpenAI, Gemini, ChatLLM), tu texto de consulta se envía a los servidores de ese proveedor. Si prefieres que ningún texto salga de tu máquina, usa un</w:t>
      </w:r>
      <w:r>
        <w:t xml:space="preserve"> </w:t>
      </w:r>
      <w:r>
        <w:rPr>
          <w:bCs/>
          <w:b/>
        </w:rPr>
        <w:t xml:space="preserve">LLM local</w:t>
      </w:r>
      <w:r>
        <w:t xml:space="preserve">. Ningún dato se envía jamás sin tu acción explícita.</w:t>
      </w:r>
    </w:p>
    <w:p>
      <w:r>
        <w:pict>
          <v:rect style="width:0;height:1.5pt" o:hralign="center" o:hrstd="t" o:hr="t"/>
        </w:pict>
      </w:r>
    </w:p>
    <w:bookmarkEnd w:id="21"/>
    <w:bookmarkStart w:id="22" w:name="usar-el-asistente-de-ia"/>
    <w:p>
      <w:pPr>
        <w:pStyle w:val="Heading2"/>
      </w:pPr>
      <w:r>
        <w:t xml:space="preserve">Usar el Asistente de IA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pasos detallados de configuración para cada proveedor se añadirán a medida que la función madure. Los pasos siguientes reflejan el comportamiento en v0.2.</w:t>
      </w:r>
    </w:p>
    <w:p>
      <w:pPr>
        <w:numPr>
          <w:ilvl w:val="0"/>
          <w:numId w:val="1001"/>
        </w:numPr>
        <w:pStyle w:val="Compact"/>
      </w:pPr>
      <w:r>
        <w:t xml:space="preserve">Con un mapa abierto, activa el Asistente de IA.</w:t>
      </w:r>
      <w:r>
        <w:t xml:space="preserve"> </w:t>
      </w:r>
      <w:r>
        <w:rPr>
          <w:iCs/>
          <w:i/>
        </w:rPr>
        <w:t xml:space="preserve">(Busca el punto de entrada en la barra de herramientas o en el menú desplegable del botón New según tu versión.)</w:t>
      </w:r>
    </w:p>
    <w:p>
      <w:pPr>
        <w:numPr>
          <w:ilvl w:val="0"/>
          <w:numId w:val="1001"/>
        </w:numPr>
        <w:pStyle w:val="Compact"/>
      </w:pPr>
      <w:r>
        <w:t xml:space="preserve">Escribe una consulta describiendo el tema que quieres explorar. Ejemplos: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Planifica el lanzamiento de una aplicación web en 4 semanas</w:t>
      </w:r>
      <w:r>
        <w:rPr>
          <w:iCs/>
          <w:i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Haz una lluvia de ideas sobre contenidos para un blog de vida sostenible</w:t>
      </w:r>
      <w:r>
        <w:rPr>
          <w:iCs/>
          <w:i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Estructura los capítulos de un libro de aprendizaje automático para principiantes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El asistente genera una estructura de mapa mental y la añade a tu mapa.</w:t>
      </w:r>
    </w:p>
    <w:p>
      <w:pPr>
        <w:numPr>
          <w:ilvl w:val="0"/>
          <w:numId w:val="1001"/>
        </w:numPr>
        <w:pStyle w:val="Compact"/>
      </w:pPr>
      <w:r>
        <w:t xml:space="preserve">Revisa los nodos generados. Edítalos, elimínalos o amplíalos según necesites.</w:t>
      </w:r>
    </w:p>
    <w:p>
      <w:pPr>
        <w:pStyle w:val="FirstParagraph"/>
      </w:pPr>
      <w:r>
        <w:t xml:space="preserve">[SCREENSHOT: El campo de entrada del Asistente de IA y un mapa mental generado con varias ramas]</w:t>
      </w:r>
    </w:p>
    <w:p>
      <w:r>
        <w:pict>
          <v:rect style="width:0;height:1.5pt" o:hralign="center" o:hrstd="t" o:hr="t"/>
        </w:pict>
      </w:r>
    </w:p>
    <w:bookmarkEnd w:id="22"/>
    <w:bookmarkStart w:id="23" w:name="la-ia-es-siempre-opcional"/>
    <w:p>
      <w:pPr>
        <w:pStyle w:val="Heading2"/>
      </w:pPr>
      <w:r>
        <w:t xml:space="preserve">La IA es siempre opcional</w:t>
      </w:r>
    </w:p>
    <w:p>
      <w:pPr>
        <w:pStyle w:val="FirstParagraph"/>
      </w:pPr>
      <w:r>
        <w:t xml:space="preserve">MindMapper funciona completamente sin el Asistente de IA. Nunca necesitas configurar un proveedor para usar las funciones principales de la aplicación.</w:t>
      </w:r>
    </w:p>
    <w:p>
      <w:r>
        <w:pict>
          <v:rect style="width:0;height:1.5pt" o:hralign="center" o:hrstd="t" o:hr="t"/>
        </w:pict>
      </w:r>
    </w:p>
    <w:bookmarkEnd w:id="23"/>
    <w:bookmarkStart w:id="24" w:name="garantías-de-datos-y-privacidad"/>
    <w:p>
      <w:pPr>
        <w:pStyle w:val="Heading2"/>
      </w:pPr>
      <w:r>
        <w:t xml:space="preserve">Garantías de datos y privacidad</w:t>
      </w:r>
    </w:p>
    <w:p>
      <w:pPr>
        <w:numPr>
          <w:ilvl w:val="0"/>
          <w:numId w:val="1003"/>
        </w:numPr>
        <w:pStyle w:val="Compact"/>
      </w:pPr>
      <w:r>
        <w:t xml:space="preserve">Tus consultas son procesadas por el proveedor de IA que hayas seleccionado — no por MindMapper.</w:t>
      </w:r>
    </w:p>
    <w:p>
      <w:pPr>
        <w:numPr>
          <w:ilvl w:val="0"/>
          <w:numId w:val="1003"/>
        </w:numPr>
        <w:pStyle w:val="Compact"/>
      </w:pPr>
      <w:r>
        <w:t xml:space="preserve">MindMapper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registra ni almacena tus consultas.</w:t>
      </w:r>
    </w:p>
    <w:p>
      <w:pPr>
        <w:numPr>
          <w:ilvl w:val="0"/>
          <w:numId w:val="1003"/>
        </w:numPr>
        <w:pStyle w:val="Compact"/>
      </w:pPr>
      <w:r>
        <w:t xml:space="preserve">Ningún dato del mapa se envía silenciosamente en segundo plano.</w:t>
      </w:r>
    </w:p>
    <w:p>
      <w:pPr>
        <w:numPr>
          <w:ilvl w:val="0"/>
          <w:numId w:val="1003"/>
        </w:numPr>
        <w:pStyle w:val="Compact"/>
      </w:pPr>
      <w:r>
        <w:t xml:space="preserve">Toda la configuración de IA se almacena</w:t>
      </w:r>
      <w:r>
        <w:t xml:space="preserve"> </w:t>
      </w:r>
      <w:r>
        <w:rPr>
          <w:bCs/>
          <w:b/>
        </w:rPr>
        <w:t xml:space="preserve">localmente</w:t>
      </w:r>
      <w:r>
        <w:t xml:space="preserve"> </w:t>
      </w:r>
      <w:r>
        <w:t xml:space="preserve">en tu dispositivo.</w:t>
      </w:r>
    </w:p>
    <w:p>
      <w:r>
        <w:pict>
          <v:rect style="width:0;height:1.5pt" o:hralign="center" o:hrstd="t" o:hr="t"/>
        </w:pict>
      </w:r>
    </w:p>
    <w:bookmarkEnd w:id="24"/>
    <w:bookmarkStart w:id="29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</w:rPr>
          <w:t xml:space="preserve">Crear y gestionar mapas</w:t>
        </w:r>
      </w:hyperlink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Configuración y preferencias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atajos-de-teclado.md" TargetMode="External" /><Relationship Type="http://schemas.openxmlformats.org/officeDocument/2006/relationships/hyperlink" Id="rId26" Target="configuracion.md" TargetMode="External" /><Relationship Type="http://schemas.openxmlformats.org/officeDocument/2006/relationships/hyperlink" Id="rId25" Target="crear-mapas.md" TargetMode="External" /><Relationship Type="http://schemas.openxmlformats.org/officeDocument/2006/relationships/hyperlink" Id="rId28" Target="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tajos-de-teclado.md" TargetMode="External" /><Relationship Type="http://schemas.openxmlformats.org/officeDocument/2006/relationships/hyperlink" Id="rId26" Target="configuracion.md" TargetMode="External" /><Relationship Type="http://schemas.openxmlformats.org/officeDocument/2006/relationships/hyperlink" Id="rId25" Target="crear-mapas.md" TargetMode="External" /><Relationship Type="http://schemas.openxmlformats.org/officeDocument/2006/relationships/hyperlink" Id="rId28" Target="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2026-09-02T14:40:13Z</dcterms:created>
  <dcterms:modified xsi:type="dcterms:W3CDTF">2026-09-02T14:40:13Z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