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uscar-en-el-mapa"/>
    <w:p>
      <w:pPr>
        <w:pStyle w:val="Heading1"/>
      </w:pPr>
      <w:r>
        <w:t xml:space="preserve">Buscar en el mapa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La barra de búsqueda te permite encontrar cualquier nodo rápidamente, incluso en un mapa grande o complejo.</w:t>
      </w:r>
    </w:p>
    <w:p>
      <w:r>
        <w:pict>
          <v:rect style="width:0;height:1.5pt" o:hralign="center" o:hrstd="t" o:hr="t"/>
        </w:pict>
      </w:r>
    </w:p>
    <w:bookmarkStart w:id="20" w:name="abrir-y-cerrar-la-barra-de-búsqueda"/>
    <w:p>
      <w:pPr>
        <w:pStyle w:val="Heading2"/>
      </w:pPr>
      <w:r>
        <w:t xml:space="preserve">Abrir y cerrar la barra de búsqueda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 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</w:t>
            </w:r>
            <w:r>
              <w:t xml:space="preserve"> </w:t>
            </w:r>
            <w:r>
              <w:rPr>
                <w:bCs/>
                <w:b/>
              </w:rPr>
              <w:t xml:space="preserve">Ctrl +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Cerrar 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</w:t>
            </w:r>
            <w:r>
              <w:t xml:space="preserve"> </w:t>
            </w:r>
            <w:r>
              <w:rPr>
                <w:bCs/>
                <w:b/>
              </w:rPr>
              <w:t xml:space="preserve">Escape</w:t>
            </w:r>
            <w:r>
              <w:t xml:space="preserve">, o haz clic en el botón</w:t>
            </w:r>
            <w:r>
              <w:t xml:space="preserve"> </w:t>
            </w:r>
            <w:r>
              <w:rPr>
                <w:bCs/>
                <w:b/>
              </w:rPr>
              <w:t xml:space="preserve">×</w:t>
            </w:r>
            <w:r>
              <w:t xml:space="preserve"> </w:t>
            </w:r>
            <w:r>
              <w:t xml:space="preserve">de la barra de búsqueda</w:t>
            </w:r>
          </w:p>
        </w:tc>
      </w:tr>
    </w:tbl>
    <w:p>
      <w:pPr>
        <w:pStyle w:val="BodyText"/>
      </w:pPr>
      <w:r>
        <w:t xml:space="preserve">[SCREENSHOT: La barra de búsqueda abierta en la parte superior del lienzo]</w:t>
      </w:r>
    </w:p>
    <w:p>
      <w:r>
        <w:pict>
          <v:rect style="width:0;height:1.5pt" o:hralign="center" o:hrstd="t" o:hr="t"/>
        </w:pict>
      </w:r>
    </w:p>
    <w:bookmarkEnd w:id="20"/>
    <w:bookmarkStart w:id="21" w:name="cómo-buscar"/>
    <w:p>
      <w:pPr>
        <w:pStyle w:val="Heading2"/>
      </w:pPr>
      <w:r>
        <w:t xml:space="preserve">Cómo buscar</w:t>
      </w:r>
    </w:p>
    <w:p>
      <w:pPr>
        <w:numPr>
          <w:ilvl w:val="0"/>
          <w:numId w:val="1001"/>
        </w:numPr>
        <w:pStyle w:val="Compact"/>
      </w:pPr>
      <w:r>
        <w:t xml:space="preserve">Pulsa</w:t>
      </w:r>
      <w:r>
        <w:t xml:space="preserve"> </w:t>
      </w:r>
      <w:r>
        <w:rPr>
          <w:bCs/>
          <w:b/>
        </w:rPr>
        <w:t xml:space="preserve">Ctrl + F</w:t>
      </w:r>
      <w:r>
        <w:t xml:space="preserve"> </w:t>
      </w:r>
      <w:r>
        <w:t xml:space="preserve">para abrir la barra de búsqueda.</w:t>
      </w:r>
    </w:p>
    <w:p>
      <w:pPr>
        <w:numPr>
          <w:ilvl w:val="0"/>
          <w:numId w:val="1001"/>
        </w:numPr>
        <w:pStyle w:val="Compact"/>
      </w:pPr>
      <w:r>
        <w:t xml:space="preserve">Escribe al menos</w:t>
      </w:r>
      <w:r>
        <w:t xml:space="preserve"> </w:t>
      </w:r>
      <w:r>
        <w:rPr>
          <w:bCs/>
          <w:b/>
        </w:rPr>
        <w:t xml:space="preserve">2 caracteres</w:t>
      </w:r>
      <w:r>
        <w:t xml:space="preserve"> </w:t>
      </w:r>
      <w:r>
        <w:t xml:space="preserve">— los resultados aparecen mientras escribes.</w:t>
      </w:r>
    </w:p>
    <w:p>
      <w:pPr>
        <w:numPr>
          <w:ilvl w:val="0"/>
          <w:numId w:val="1001"/>
        </w:numPr>
        <w:pStyle w:val="Compact"/>
      </w:pPr>
      <w:r>
        <w:t xml:space="preserve">Todos los nodos coincidentes se resaltan con un</w:t>
      </w:r>
      <w:r>
        <w:t xml:space="preserve"> </w:t>
      </w:r>
      <w:r>
        <w:rPr>
          <w:bCs/>
          <w:b/>
        </w:rPr>
        <w:t xml:space="preserve">borde dorado</w:t>
      </w:r>
      <w:r>
        <w:t xml:space="preserve"> </w:t>
      </w:r>
      <w:r>
        <w:t xml:space="preserve">en el lienzo.</w:t>
      </w:r>
    </w:p>
    <w:p>
      <w:pPr>
        <w:pStyle w:val="FirstParagraph"/>
      </w:pPr>
      <w:r>
        <w:t xml:space="preserve">[SCREENSHOT: Varios nodos resaltados con bordes dorados tras realizar una búsqueda]</w:t>
      </w:r>
    </w:p>
    <w:p>
      <w:r>
        <w:pict>
          <v:rect style="width:0;height:1.5pt" o:hralign="center" o:hrstd="t" o:hr="t"/>
        </w:pict>
      </w:r>
    </w:p>
    <w:bookmarkEnd w:id="21"/>
    <w:bookmarkStart w:id="22" w:name="navegar-entre-resultados"/>
    <w:p>
      <w:pPr>
        <w:pStyle w:val="Heading2"/>
      </w:pPr>
      <w:r>
        <w:t xml:space="preserve">Navegar entre resultados</w:t>
      </w:r>
    </w:p>
    <w:p>
      <w:pPr>
        <w:pStyle w:val="FirstParagraph"/>
      </w:pPr>
      <w:r>
        <w:t xml:space="preserve">Si tu búsqueda devuelve más de un resultado, puedes recorrerlos uno a uno: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al siguiente 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al resultado 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 + Enter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ómo-funciona-la-coincidencia"/>
    <w:p>
      <w:pPr>
        <w:pStyle w:val="Heading2"/>
      </w:pPr>
      <w:r>
        <w:t xml:space="preserve">Cómo funciona la coincidencia</w:t>
      </w:r>
    </w:p>
    <w:p>
      <w:pPr>
        <w:pStyle w:val="FirstParagraph"/>
      </w:pPr>
      <w:r>
        <w:t xml:space="preserve">MindMapper usa</w:t>
      </w:r>
      <w:r>
        <w:t xml:space="preserve"> </w:t>
      </w:r>
      <w:r>
        <w:rPr>
          <w:bCs/>
          <w:b/>
        </w:rPr>
        <w:t xml:space="preserve">búsqueda difusa (fuzzy search)</w:t>
      </w:r>
      <w:r>
        <w:t xml:space="preserve"> </w:t>
      </w:r>
      <w:r>
        <w:t xml:space="preserve">— encuentra nodos aunque tu texto no coincida exactamente. Por ejemplo, buscar</w:t>
      </w:r>
      <w:r>
        <w:t xml:space="preserve"> </w:t>
      </w:r>
      <w:r>
        <w:rPr>
          <w:rStyle w:val="VerbatimChar"/>
        </w:rPr>
        <w:t xml:space="preserve">"proyct"</w:t>
      </w:r>
      <w:r>
        <w:t xml:space="preserve"> </w:t>
      </w:r>
      <w:r>
        <w:t xml:space="preserve">puede encontrar igualmente un nodo llamado</w:t>
      </w:r>
      <w:r>
        <w:t xml:space="preserve"> </w:t>
      </w:r>
      <w:r>
        <w:rPr>
          <w:rStyle w:val="VerbatimChar"/>
        </w:rPr>
        <w:t xml:space="preserve">"Proyecto Plan"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Se necesitan mínimo</w:t>
      </w:r>
      <w:r>
        <w:t xml:space="preserve"> </w:t>
      </w:r>
      <w:r>
        <w:rPr>
          <w:bCs/>
          <w:b/>
        </w:rPr>
        <w:t xml:space="preserve">2 caracteres</w:t>
      </w:r>
      <w:r>
        <w:t xml:space="preserve"> </w:t>
      </w:r>
      <w:r>
        <w:t xml:space="preserve">para que la búsqueda comience.</w:t>
      </w:r>
    </w:p>
    <w:p>
      <w:r>
        <w:pict>
          <v:rect style="width:0;height:1.5pt" o:hralign="center" o:hrstd="t" o:hr="t"/>
        </w:pict>
      </w:r>
    </w:p>
    <w:bookmarkEnd w:id="23"/>
    <w:bookmarkStart w:id="24" w:name="ramas-colapsadas"/>
    <w:p>
      <w:pPr>
        <w:pStyle w:val="Heading2"/>
      </w:pPr>
      <w:r>
        <w:t xml:space="preserve">Ramas colapsadas</w:t>
      </w:r>
    </w:p>
    <w:p>
      <w:pPr>
        <w:pStyle w:val="FirstParagraph"/>
      </w:pPr>
      <w:r>
        <w:t xml:space="preserve">Si un nodo coincidente está dentro de una rama colapsada (en la que hiciste clic en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para ocultar los hijos), MindMapper</w:t>
      </w:r>
      <w:r>
        <w:t xml:space="preserve"> </w:t>
      </w:r>
      <w:r>
        <w:rPr>
          <w:bCs/>
          <w:b/>
        </w:rPr>
        <w:t xml:space="preserve">expande automáticamente</w:t>
      </w:r>
      <w:r>
        <w:t xml:space="preserve"> </w:t>
      </w:r>
      <w:r>
        <w:t xml:space="preserve">esa rama para que puedas ver el resultado.</w:t>
      </w:r>
    </w:p>
    <w:p>
      <w:r>
        <w:pict>
          <v:rect style="width:0;height:1.5pt" o:hralign="center" o:hrstd="t" o:hr="t"/>
        </w:pict>
      </w:r>
    </w:p>
    <w:bookmarkEnd w:id="24"/>
    <w:bookmarkStart w:id="25" w:name="consejos"/>
    <w:p>
      <w:pPr>
        <w:pStyle w:val="Heading2"/>
      </w:pPr>
      <w:r>
        <w:t xml:space="preserve">Consejos</w:t>
      </w:r>
    </w:p>
    <w:p>
      <w:pPr>
        <w:numPr>
          <w:ilvl w:val="0"/>
          <w:numId w:val="1002"/>
        </w:numPr>
        <w:pStyle w:val="Compact"/>
      </w:pPr>
      <w:r>
        <w:t xml:space="preserve">La búsqueda</w:t>
      </w:r>
      <w:r>
        <w:t xml:space="preserve"> </w:t>
      </w:r>
      <w:r>
        <w:rPr>
          <w:bCs/>
          <w:b/>
        </w:rPr>
        <w:t xml:space="preserve">no distingue entre mayúsculas y minúsculas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"PLAN"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"plan"</w:t>
      </w:r>
      <w:r>
        <w:t xml:space="preserve"> </w:t>
      </w:r>
      <w:r>
        <w:t xml:space="preserve">devuelven los mismos resultados.</w:t>
      </w:r>
    </w:p>
    <w:p>
      <w:pPr>
        <w:numPr>
          <w:ilvl w:val="0"/>
          <w:numId w:val="1002"/>
        </w:numPr>
        <w:pStyle w:val="Compact"/>
      </w:pPr>
      <w:r>
        <w:t xml:space="preserve">Borra el texto de la búsqueda (o pulsa</w:t>
      </w:r>
      <w:r>
        <w:t xml:space="preserve"> </w:t>
      </w:r>
      <w:r>
        <w:rPr>
          <w:bCs/>
          <w:b/>
        </w:rPr>
        <w:t xml:space="preserve">Escape</w:t>
      </w:r>
      <w:r>
        <w:t xml:space="preserve">) para eliminar todos los resaltados y volver a la vista normal.</w:t>
      </w:r>
    </w:p>
    <w:p>
      <w:r>
        <w:pict>
          <v:rect style="width:0;height:1.5pt" o:hralign="center" o:hrstd="t" o:hr="t"/>
        </w:pict>
      </w:r>
    </w:p>
    <w:bookmarkEnd w:id="25"/>
    <w:bookmarkStart w:id="29" w:name="consulta-también"/>
    <w:p>
      <w:pPr>
        <w:pStyle w:val="Heading2"/>
      </w:pPr>
      <w:r>
        <w:t xml:space="preserve">Consulta también</w:t>
      </w:r>
    </w:p>
    <w:p>
      <w:pPr>
        <w:numPr>
          <w:ilvl w:val="0"/>
          <w:numId w:val="1003"/>
        </w:numPr>
        <w:pStyle w:val="Compact"/>
      </w:pPr>
      <w:hyperlink r:id="rId26">
        <w:r>
          <w:rPr>
            <w:rStyle w:val="Hyperlink"/>
          </w:rPr>
          <w:t xml:space="preserve">Trabajar con nodos</w:t>
        </w:r>
      </w:hyperlink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Atajos de teclado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28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atajos-de-teclado.md" TargetMode="External" /><Relationship Type="http://schemas.openxmlformats.org/officeDocument/2006/relationships/hyperlink" Id="rId28" Target="index.md" TargetMode="External" /><Relationship Type="http://schemas.openxmlformats.org/officeDocument/2006/relationships/hyperlink" Id="rId26" Target="no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tajos-de-teclado.md" TargetMode="External" /><Relationship Type="http://schemas.openxmlformats.org/officeDocument/2006/relationships/hyperlink" Id="rId28" Target="index.md" TargetMode="External" /><Relationship Type="http://schemas.openxmlformats.org/officeDocument/2006/relationships/hyperlink" Id="rId26" Target="no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2026-09-02T14:38:50Z</dcterms:created>
  <dcterms:modified xsi:type="dcterms:W3CDTF">2026-09-02T14:38:50Z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