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stilo-de-nodos"/>
    <w:p>
      <w:pPr>
        <w:pStyle w:val="Heading1"/>
      </w:pPr>
      <w:r>
        <w:t xml:space="preserve">Estilo de nodos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Puedes personalizar la apariencia de cualquier nodo cambiando su color de fondo, añadiendo un icono o estableciendo un indicador de estado.</w:t>
      </w:r>
    </w:p>
    <w:p>
      <w:r>
        <w:pict>
          <v:rect style="width:0;height:1.5pt" o:hralign="center" o:hrstd="t" o:hr="t"/>
        </w:pict>
      </w:r>
    </w:p>
    <w:bookmarkStart w:id="20" w:name="abrir-el-node-editor"/>
    <w:p>
      <w:pPr>
        <w:pStyle w:val="Heading2"/>
      </w:pPr>
      <w:r>
        <w:t xml:space="preserve">Abrir el Node Editor</w:t>
      </w:r>
    </w:p>
    <w:p>
      <w:pPr>
        <w:pStyle w:val="FirstParagraph"/>
      </w:pPr>
      <w:r>
        <w:rPr>
          <w:bCs/>
          <w:b/>
        </w:rPr>
        <w:t xml:space="preserve">Haz clic</w:t>
      </w:r>
      <w:r>
        <w:t xml:space="preserve"> </w:t>
      </w:r>
      <w:r>
        <w:t xml:space="preserve">en cualquier nodo para abrir el panel</w:t>
      </w:r>
      <w:r>
        <w:t xml:space="preserve"> </w:t>
      </w:r>
      <w:r>
        <w:rPr>
          <w:bCs/>
          <w:b/>
        </w:rPr>
        <w:t xml:space="preserve">Node Editor</w:t>
      </w:r>
      <w:r>
        <w:t xml:space="preserve"> </w:t>
      </w:r>
      <w:r>
        <w:t xml:space="preserve">a la derecha de la pantalla.</w:t>
      </w:r>
    </w:p>
    <w:p>
      <w:pPr>
        <w:pStyle w:val="BodyText"/>
      </w:pPr>
      <w:r>
        <w:t xml:space="preserve">El panel se divide en estas secciones: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 Info</w:t>
      </w:r>
      <w:r>
        <w:t xml:space="preserve"> </w:t>
      </w:r>
      <w:r>
        <w:t xml:space="preserve">— editar la etiqueta de texto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Actions</w:t>
      </w:r>
      <w:r>
        <w:t xml:space="preserve"> </w:t>
      </w:r>
      <w:r>
        <w:t xml:space="preserve">— Add Child, Add Sibling, Delete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Background Color</w:t>
      </w:r>
      <w:r>
        <w:t xml:space="preserve"> </w:t>
      </w:r>
      <w:r>
        <w:t xml:space="preserve">— 8 colores preestablecidos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Icon</w:t>
      </w:r>
      <w:r>
        <w:t xml:space="preserve"> </w:t>
      </w:r>
      <w:r>
        <w:t xml:space="preserve">— 24 iconos disponibles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</w:t>
      </w:r>
      <w:r>
        <w:t xml:space="preserve"> </w:t>
      </w:r>
      <w:r>
        <w:t xml:space="preserve">— Pending, In Progress, Done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Keyboard Shortcuts</w:t>
      </w:r>
      <w:r>
        <w:t xml:space="preserve"> </w:t>
      </w:r>
      <w:r>
        <w:t xml:space="preserve">— referencia rápida de atajos</w:t>
      </w:r>
    </w:p>
    <w:p>
      <w:pPr>
        <w:pStyle w:val="FirstParagraph"/>
      </w:pPr>
      <w:r>
        <w:t xml:space="preserve">[SCREENSHOT: El panel Node Editor completo con todas las secciones visibles]</w:t>
      </w:r>
    </w:p>
    <w:p>
      <w:r>
        <w:pict>
          <v:rect style="width:0;height:1.5pt" o:hralign="center" o:hrstd="t" o:hr="t"/>
        </w:pict>
      </w:r>
    </w:p>
    <w:bookmarkEnd w:id="20"/>
    <w:bookmarkStart w:id="21" w:name="color-de-fondo"/>
    <w:p>
      <w:pPr>
        <w:pStyle w:val="Heading2"/>
      </w:pPr>
      <w:r>
        <w:t xml:space="preserve">Color de fondo</w:t>
      </w:r>
    </w:p>
    <w:p>
      <w:pPr>
        <w:pStyle w:val="FirstParagraph"/>
      </w:pPr>
      <w:r>
        <w:t xml:space="preserve">MindMapper ofrece</w:t>
      </w:r>
      <w:r>
        <w:t xml:space="preserve"> </w:t>
      </w:r>
      <w:r>
        <w:rPr>
          <w:bCs/>
          <w:b/>
        </w:rPr>
        <w:t xml:space="preserve">8 colores preestablecidos</w:t>
      </w:r>
      <w:r>
        <w:t xml:space="preserve">. Haz clic en cualquier muestra para aplicarlo al nodo seleccionado.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#60A5FA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#34D399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Amarillo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#FBBF24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#F87171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#A78BFA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Naranja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#FB923C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#EC4899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 azulado (teal)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#14B8A6</w:t>
            </w:r>
          </w:p>
        </w:tc>
      </w:tr>
    </w:tbl>
    <w:p>
      <w:pPr>
        <w:pStyle w:val="BodyText"/>
      </w:pPr>
      <w:r>
        <w:t xml:space="preserve">[SCREENSHOT: Las muestras de color en la sección Background Color del Node Editor]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Usa los colores de forma sistemática para categorizar ideas — por ejemplo, azul para tareas, verde para elementos completados, rojo para bloqueos.</w:t>
      </w:r>
    </w:p>
    <w:p>
      <w:r>
        <w:pict>
          <v:rect style="width:0;height:1.5pt" o:hralign="center" o:hrstd="t" o:hr="t"/>
        </w:pict>
      </w:r>
    </w:p>
    <w:bookmarkEnd w:id="21"/>
    <w:bookmarkStart w:id="22" w:name="icono"/>
    <w:p>
      <w:pPr>
        <w:pStyle w:val="Heading2"/>
      </w:pPr>
      <w:r>
        <w:t xml:space="preserve">Icono</w:t>
      </w:r>
    </w:p>
    <w:p>
      <w:pPr>
        <w:pStyle w:val="FirstParagraph"/>
      </w:pPr>
      <w:r>
        <w:t xml:space="preserve">Asigna un pequeño icono a un nodo para darle significado visual de un vistazo. MindMapper incluye</w:t>
      </w:r>
      <w:r>
        <w:t xml:space="preserve"> </w:t>
      </w:r>
      <w:r>
        <w:rPr>
          <w:bCs/>
          <w:b/>
        </w:rPr>
        <w:t xml:space="preserve">24 iconos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Formas / símbolos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Circle, Star, Heart, Zap, Flag, Award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CheckCircle, AlertCircle, XCircle, Info,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Folder, File, Book, Bookmark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Users, MessageSquare, 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/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Calendar, Clock, TrendingUp, Activity, BarChart, PieChart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Lightbulb</w:t>
            </w:r>
          </w:p>
        </w:tc>
      </w:tr>
    </w:tbl>
    <w:p>
      <w:pPr>
        <w:pStyle w:val="BodyText"/>
      </w:pPr>
      <w:r>
        <w:t xml:space="preserve">Haz clic en un icono del Node Editor para asignarlo. Haz clic en el</w:t>
      </w:r>
      <w:r>
        <w:t xml:space="preserve"> </w:t>
      </w:r>
      <w:r>
        <w:rPr>
          <w:bCs/>
          <w:b/>
        </w:rPr>
        <w:t xml:space="preserve">mismo icono de nuevo</w:t>
      </w:r>
      <w:r>
        <w:t xml:space="preserve"> </w:t>
      </w:r>
      <w:r>
        <w:t xml:space="preserve">para eliminarlo.</w:t>
      </w:r>
    </w:p>
    <w:p>
      <w:pPr>
        <w:pStyle w:val="BodyText"/>
      </w:pPr>
      <w:r>
        <w:t xml:space="preserve">[SCREENSHOT: El selector de iconos en el Node Editor con los 24 iconos dispuestos en una cuadrícula]</w:t>
      </w:r>
    </w:p>
    <w:p>
      <w:r>
        <w:pict>
          <v:rect style="width:0;height:1.5pt" o:hralign="center" o:hrstd="t" o:hr="t"/>
        </w:pict>
      </w:r>
    </w:p>
    <w:bookmarkEnd w:id="22"/>
    <w:bookmarkStart w:id="23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La sección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marca el estado de progreso de un nodo con un punto de color que aparece sobre el lienzo.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del 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(ninguno)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estado establecido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comenzado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</w:tbl>
    <w:p>
      <w:pPr>
        <w:pStyle w:val="BodyText"/>
      </w:pPr>
      <w:r>
        <w:t xml:space="preserve">Haz clic en un botón de estado para establecerlo. Haz clic en el</w:t>
      </w:r>
      <w:r>
        <w:t xml:space="preserve"> </w:t>
      </w:r>
      <w:r>
        <w:rPr>
          <w:bCs/>
          <w:b/>
        </w:rPr>
        <w:t xml:space="preserve">mismo botón de nuevo</w:t>
      </w:r>
      <w:r>
        <w:t xml:space="preserve"> </w:t>
      </w:r>
      <w:r>
        <w:t xml:space="preserve">para quitarlo y volver a</w:t>
      </w:r>
      <w:r>
        <w:t xml:space="preserve"> </w:t>
      </w:r>
      <w:r>
        <w:t xml:space="preserve">“</w:t>
      </w:r>
      <w:r>
        <w:t xml:space="preserve">sin estado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[SCREENSHOT: Los botones de estado en el Node Editor y un nodo con un punto amarillo de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visible en el lienzo]</w:t>
      </w:r>
    </w:p>
    <w:p>
      <w:r>
        <w:pict>
          <v:rect style="width:0;height:1.5pt" o:hralign="center" o:hrstd="t" o:hr="t"/>
        </w:pict>
      </w:r>
    </w:p>
    <w:bookmarkEnd w:id="23"/>
    <w:bookmarkStart w:id="24" w:name="combinar-color-icono-estado"/>
    <w:p>
      <w:pPr>
        <w:pStyle w:val="Heading2"/>
      </w:pPr>
      <w:r>
        <w:t xml:space="preserve">Combinar color + icono + estado</w:t>
      </w:r>
    </w:p>
    <w:p>
      <w:pPr>
        <w:pStyle w:val="FirstParagraph"/>
      </w:pPr>
      <w:r>
        <w:t xml:space="preserve">Puedes mezclar cualquier combinación. Algunos ejemplos: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urgente 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completada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o agrupación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Urgente, aún sin comenzar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consulta-también"/>
    <w:p>
      <w:pPr>
        <w:pStyle w:val="Heading2"/>
      </w:pPr>
      <w:r>
        <w:t xml:space="preserve">Consulta también</w:t>
      </w:r>
    </w:p>
    <w:p>
      <w:pPr>
        <w:numPr>
          <w:ilvl w:val="0"/>
          <w:numId w:val="1002"/>
        </w:numPr>
        <w:pStyle w:val="Compact"/>
      </w:pPr>
      <w:hyperlink r:id="rId25">
        <w:r>
          <w:rPr>
            <w:rStyle w:val="Hyperlink"/>
          </w:rPr>
          <w:t xml:space="preserve">Trabajar con nodos</w:t>
        </w:r>
      </w:hyperlink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Vistas y navegación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Atajos de teclado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atajos-de-teclado.md" TargetMode="External" /><Relationship Type="http://schemas.openxmlformats.org/officeDocument/2006/relationships/hyperlink" Id="rId28" Target="index.md" TargetMode="External" /><Relationship Type="http://schemas.openxmlformats.org/officeDocument/2006/relationships/hyperlink" Id="rId25" Target="nodos.md" TargetMode="External" /><Relationship Type="http://schemas.openxmlformats.org/officeDocument/2006/relationships/hyperlink" Id="rId26" Target="vist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tajos-de-teclado.md" TargetMode="External" /><Relationship Type="http://schemas.openxmlformats.org/officeDocument/2006/relationships/hyperlink" Id="rId28" Target="index.md" TargetMode="External" /><Relationship Type="http://schemas.openxmlformats.org/officeDocument/2006/relationships/hyperlink" Id="rId25" Target="nodos.md" TargetMode="External" /><Relationship Type="http://schemas.openxmlformats.org/officeDocument/2006/relationships/hyperlink" Id="rId26" Target="vist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2026-09-02T14:38:07Z</dcterms:created>
  <dcterms:modified xsi:type="dcterms:W3CDTF">2026-09-02T14:38:07Z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