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2.xml" ContentType="application/xml"/>
  <Override PartName="/customXml/itemProps2.xml" ContentType="application/vnd.openxmlformats-officedocument.customXmlPropertie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affd"/>
        <w:tblW w:w="10011" w:type="dxa"/>
        <w:jc w:val="center"/>
        <w:tblInd w:w="0" w:type="dxa"/>
        <w:tblBorders>
          <w:bottom w:val="single" w:sz="8" w:space="0" w:color="FFFFFF"/>
          <w:insideH w:val="single" w:sz="8" w:space="0" w:color="FFFFFF"/>
        </w:tblBorders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1265" w:hRule="atLeast"/>
        </w:trPr>
        <w:tc>
          <w:tcPr>
            <w:tcW w:w="10011" w:type="dxa"/>
            <w:tcBorders>
              <w:bottom w:val="single" w:sz="8" w:space="0" w:color="FFFFFF"/>
              <w:insideH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spacing w:lineRule="auto" w:line="276" w:before="0" w:after="0"/>
              <w:ind w:firstLine="527"/>
              <w:contextualSpacing/>
              <w:jc w:val="center"/>
              <w:rPr>
                <w:b/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276" w:before="0" w:after="0"/>
              <w:ind w:firstLine="527"/>
              <w:contextualSpacing/>
              <w:jc w:val="center"/>
              <w:rPr>
                <w:b/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Федеральное государственное автономное образовательное учреждение высшего образования</w:t>
            </w:r>
          </w:p>
          <w:p>
            <w:pPr>
              <w:pStyle w:val="Normal"/>
              <w:spacing w:lineRule="auto" w:line="276" w:before="0" w:after="0"/>
              <w:ind w:firstLine="527"/>
              <w:contextualSpacing/>
              <w:jc w:val="center"/>
              <w:rPr>
                <w:b/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"Казанский (Приволжский) федеральный университет"</w:t>
            </w:r>
          </w:p>
          <w:p>
            <w:pPr>
              <w:pStyle w:val="Normal"/>
              <w:spacing w:lineRule="auto" w:line="276" w:before="0" w:after="0"/>
              <w:ind w:firstLine="527"/>
              <w:contextualSpacing/>
              <w:jc w:val="center"/>
              <w:rPr>
                <w:b/>
                <w:b/>
                <w:bCs/>
                <w:color w:val="000000"/>
                <w:lang w:val="ru-RU"/>
              </w:rPr>
            </w:pPr>
            <w:r>
              <w:rPr>
                <w:b/>
                <w:bCs/>
                <w:color w:val="000000"/>
                <w:lang w:val="ru-RU"/>
              </w:rPr>
              <w:t>Высшая школа информационных технологий и интеллектуальных систем</w:t>
            </w:r>
          </w:p>
        </w:tc>
      </w:tr>
      <w:tr>
        <w:trPr>
          <w:trHeight w:val="2708" w:hRule="atLeast"/>
        </w:trPr>
        <w:tc>
          <w:tcPr>
            <w:tcW w:w="10011" w:type="dxa"/>
            <w:tcBorders>
              <w:top w:val="single" w:sz="8" w:space="0" w:color="FFFFFF"/>
              <w:bottom w:val="single" w:sz="8" w:space="0" w:color="FFFFFF"/>
              <w:insideH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</w:r>
          </w:p>
          <w:p>
            <w:pPr>
              <w:pStyle w:val="Normal"/>
              <w:jc w:val="center"/>
              <w:rPr>
                <w:color w:val="000000"/>
                <w:lang w:val="ru-RU"/>
              </w:rPr>
            </w:pPr>
            <w:r>
              <w:rPr/>
              <w:drawing>
                <wp:inline distT="0" distB="0" distL="0" distR="0">
                  <wp:extent cx="1771650" cy="1659890"/>
                  <wp:effectExtent l="0" t="0" r="0" b="0"/>
                  <wp:docPr id="1" name="Рисунок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1650" cy="165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widowControl w:val="false"/>
        <w:tabs>
          <w:tab w:val="left" w:pos="720" w:leader="none"/>
          <w:tab w:val="left" w:pos="1440" w:leader="none"/>
          <w:tab w:val="left" w:pos="2160" w:leader="none"/>
          <w:tab w:val="left" w:pos="2880" w:leader="none"/>
          <w:tab w:val="left" w:pos="3600" w:leader="none"/>
          <w:tab w:val="left" w:pos="4320" w:leader="none"/>
          <w:tab w:val="left" w:pos="5040" w:leader="none"/>
          <w:tab w:val="left" w:pos="5760" w:leader="none"/>
          <w:tab w:val="left" w:pos="6480" w:leader="none"/>
          <w:tab w:val="left" w:pos="7200" w:leader="none"/>
          <w:tab w:val="left" w:pos="7920" w:leader="none"/>
          <w:tab w:val="left" w:pos="8640" w:leader="none"/>
          <w:tab w:val="left" w:pos="9360" w:leader="none"/>
        </w:tabs>
        <w:jc w:val="center"/>
        <w:rPr>
          <w:rFonts w:ascii="Helvetica Neue" w:hAnsi="Helvetica Neue" w:eastAsia="Helvetica Neue" w:cs="Helvetica Neue"/>
          <w:color w:val="000000"/>
          <w:lang w:val="ru-RU"/>
        </w:rPr>
      </w:pPr>
      <w:r>
        <w:rPr>
          <w:rFonts w:eastAsia="Helvetica Neue" w:cs="Helvetica Neue" w:ascii="Helvetica Neue" w:hAnsi="Helvetica Neue"/>
          <w:color w:val="000000"/>
          <w:lang w:val="ru-RU"/>
        </w:rPr>
      </w:r>
    </w:p>
    <w:p>
      <w:pPr>
        <w:pStyle w:val="Normal"/>
        <w:spacing w:before="0" w:after="240"/>
        <w:ind w:firstLine="525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"/>
        <w:tblW w:w="10011" w:type="dxa"/>
        <w:jc w:val="center"/>
        <w:tblInd w:w="0" w:type="dxa"/>
        <w:tblBorders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981" w:hRule="atLeast"/>
        </w:trPr>
        <w:tc>
          <w:tcPr>
            <w:tcW w:w="10011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ind w:firstLine="525"/>
              <w:jc w:val="right"/>
              <w:rPr>
                <w:color w:val="000000"/>
                <w:lang w:val="ru-RU"/>
              </w:rPr>
            </w:pPr>
            <w:r>
              <w:rPr>
                <w:b/>
                <w:color w:val="000000"/>
                <w:lang w:val="ru-RU"/>
              </w:rPr>
              <w:t>УТВЕРЖДАЮ</w:t>
            </w:r>
          </w:p>
          <w:p>
            <w:pPr>
              <w:pStyle w:val="Normal"/>
              <w:ind w:firstLine="525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Проректор по образовательной деятельности КФУ</w:t>
            </w:r>
          </w:p>
          <w:p>
            <w:pPr>
              <w:pStyle w:val="Normal"/>
              <w:ind w:firstLine="525"/>
              <w:jc w:val="right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_________________ Д.А. Таюрский</w:t>
            </w:r>
          </w:p>
          <w:p>
            <w:pPr>
              <w:pStyle w:val="Normal"/>
              <w:ind w:firstLine="525"/>
              <w:jc w:val="right"/>
              <w:rPr>
                <w:color w:val="000000"/>
                <w:lang w:val="ru-RU"/>
              </w:rPr>
            </w:pPr>
            <w:r>
              <w:rPr>
                <w:lang w:val="ru-RU"/>
              </w:rPr>
              <w:t>"</w:t>
            </w:r>
            <w:r>
              <w:rPr>
                <w:u w:val="single"/>
                <w:lang w:val="ru-RU"/>
              </w:rPr>
              <w:t xml:space="preserve">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release</w:t>
            </w:r>
            <w:r>
              <w:rPr>
                <w:u w:val="single"/>
                <w:lang w:val="ru-RU"/>
              </w:rPr>
              <w:t>_</w:t>
            </w:r>
            <w:r>
              <w:rPr>
                <w:u w:val="single"/>
              </w:rPr>
              <w:t>date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day</w:t>
            </w:r>
            <w:r>
              <w:rPr>
                <w:u w:val="single"/>
                <w:lang w:val="ru-RU"/>
              </w:rPr>
              <w:t xml:space="preserve"> </w:t>
            </w:r>
            <w:r>
              <w:rPr>
                <w:lang w:val="ru-RU"/>
              </w:rPr>
              <w:t xml:space="preserve">}}” </w:t>
            </w:r>
            <w:r>
              <w:rPr>
                <w:u w:val="single"/>
                <w:lang w:val="ru-RU"/>
              </w:rPr>
              <w:t xml:space="preserve">    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month</w:t>
            </w:r>
            <w:r>
              <w:rPr>
                <w:u w:val="single"/>
                <w:lang w:val="ru-RU"/>
              </w:rPr>
              <w:t xml:space="preserve"> }}    </w:t>
            </w:r>
            <w:r>
              <w:rPr>
                <w:lang w:val="ru-RU"/>
              </w:rPr>
              <w:t xml:space="preserve"> </w:t>
            </w:r>
            <w:r>
              <w:rPr>
                <w:u w:val="single"/>
                <w:lang w:val="ru-RU"/>
              </w:rPr>
              <w:t xml:space="preserve">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release</w:t>
            </w:r>
            <w:r>
              <w:rPr>
                <w:u w:val="single"/>
                <w:lang w:val="ru-RU"/>
              </w:rPr>
              <w:t>_</w:t>
            </w:r>
            <w:r>
              <w:rPr>
                <w:u w:val="single"/>
              </w:rPr>
              <w:t>date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year</w:t>
            </w:r>
            <w:r>
              <w:rPr>
                <w:u w:val="single"/>
                <w:lang w:val="ru-RU"/>
              </w:rPr>
              <w:t xml:space="preserve"> }}</w:t>
            </w:r>
            <w:r>
              <w:rPr>
                <w:lang w:val="ru-RU"/>
              </w:rPr>
              <w:t>г.</w:t>
            </w:r>
            <w:r>
              <w:rPr>
                <w:sz w:val="20"/>
                <w:szCs w:val="20"/>
                <w:u w:val="single"/>
                <w:lang w:val="ru-RU"/>
              </w:rPr>
              <w:t xml:space="preserve">      </w:t>
            </w:r>
            <w:r>
              <w:rPr>
                <w:sz w:val="20"/>
                <w:szCs w:val="20"/>
                <w:lang w:val="ru-RU"/>
              </w:rPr>
              <w:t xml:space="preserve"> </w:t>
            </w:r>
          </w:p>
        </w:tc>
      </w:tr>
      <w:tr>
        <w:trPr>
          <w:trHeight w:val="525" w:hRule="atLeast"/>
        </w:trPr>
        <w:tc>
          <w:tcPr>
            <w:tcW w:w="100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br/>
            </w:r>
            <w:r>
              <w:rPr>
                <w:b/>
                <w:color w:val="000000"/>
                <w:lang w:val="ru-RU"/>
              </w:rPr>
              <w:t>Программа дисциплины (модуля)</w:t>
            </w:r>
          </w:p>
          <w:p>
            <w:pPr>
              <w:pStyle w:val="Normal"/>
              <w:jc w:val="center"/>
              <w:rPr>
                <w:color w:val="000000"/>
                <w:u w:val="single"/>
                <w:lang w:val="ru-RU"/>
              </w:rPr>
            </w:pPr>
            <w:r>
              <w:rPr>
                <w:u w:val="single"/>
                <w:lang w:val="ru-RU"/>
              </w:rPr>
              <w:t xml:space="preserve">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_</w:t>
            </w:r>
            <w:r>
              <w:rPr>
                <w:u w:val="single"/>
              </w:rPr>
              <w:t>name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name</w:t>
            </w:r>
            <w:r>
              <w:rPr>
                <w:u w:val="single"/>
                <w:lang w:val="ru-RU"/>
              </w:rPr>
              <w:t xml:space="preserve"> }}</w:t>
            </w:r>
          </w:p>
        </w:tc>
      </w:tr>
      <w:tr>
        <w:trPr>
          <w:trHeight w:val="2789" w:hRule="atLeast"/>
        </w:trPr>
        <w:tc>
          <w:tcPr>
            <w:tcW w:w="1001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spacing w:lineRule="auto" w:line="276"/>
              <w:ind w:firstLine="525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Направление подготовки / специальность: </w:t>
            </w:r>
            <w:r>
              <w:rPr>
                <w:u w:val="single"/>
                <w:lang w:val="ru-RU"/>
              </w:rPr>
              <w:t xml:space="preserve">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profile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direction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number</w:t>
            </w:r>
            <w:r>
              <w:rPr>
                <w:u w:val="single"/>
                <w:lang w:val="ru-RU"/>
              </w:rPr>
              <w:t xml:space="preserve"> }} - 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profile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direction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name</w:t>
            </w:r>
            <w:r>
              <w:rPr>
                <w:u w:val="single"/>
                <w:lang w:val="ru-RU"/>
              </w:rPr>
              <w:t xml:space="preserve"> }}</w:t>
            </w:r>
          </w:p>
          <w:p>
            <w:pPr>
              <w:pStyle w:val="Normal"/>
              <w:spacing w:lineRule="auto" w:line="276"/>
              <w:ind w:firstLine="525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Направленность (профиль) подготовки / специализация: </w:t>
            </w:r>
            <w:r>
              <w:rPr>
                <w:u w:val="single"/>
                <w:lang w:val="ru-RU"/>
              </w:rPr>
              <w:t xml:space="preserve">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profile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name</w:t>
            </w:r>
            <w:r>
              <w:rPr>
                <w:u w:val="single"/>
                <w:lang w:val="ru-RU"/>
              </w:rPr>
              <w:t xml:space="preserve"> }}</w:t>
            </w:r>
          </w:p>
          <w:p>
            <w:pPr>
              <w:pStyle w:val="Normal"/>
              <w:spacing w:lineRule="auto" w:line="276"/>
              <w:ind w:firstLine="525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Квалификация выпускника: </w:t>
            </w:r>
            <w:r>
              <w:rPr>
                <w:u w:val="single"/>
                <w:lang w:val="ru-RU"/>
              </w:rPr>
              <w:t xml:space="preserve">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profile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direction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qualification</w:t>
            </w:r>
            <w:r>
              <w:rPr>
                <w:u w:val="single"/>
                <w:lang w:val="ru-RU"/>
              </w:rPr>
              <w:t xml:space="preserve"> }}</w:t>
            </w:r>
          </w:p>
          <w:p>
            <w:pPr>
              <w:pStyle w:val="Normal"/>
              <w:spacing w:lineRule="auto" w:line="276"/>
              <w:ind w:firstLine="525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Форма обучения: </w:t>
            </w:r>
            <w:sdt>
              <w:sdtPr>
                <w:id w:val="974210937"/>
              </w:sdtPr>
              <w:sdtContent>
                <w:r>
                  <w:rPr>
                    <w:u w:val="single"/>
                    <w:lang w:val="ru-RU"/>
                  </w:rPr>
                  <w:t xml:space="preserve">{{ </w:t>
                </w:r>
                <w:r>
                  <w:rPr>
                    <w:u w:val="single"/>
                  </w:rPr>
                  <w:t>data</w:t>
                </w:r>
                <w:r>
                  <w:rPr>
                    <w:u w:val="single"/>
                    <w:lang w:val="ru-RU"/>
                  </w:rPr>
                  <w:t>.</w:t>
                </w:r>
                <w:r>
                  <w:rPr>
                    <w:u w:val="single"/>
                  </w:rPr>
                  <w:t>program</w:t>
                </w:r>
                <w:r>
                  <w:rPr>
                    <w:u w:val="single"/>
                    <w:lang w:val="ru-RU"/>
                  </w:rPr>
                  <w:t>.</w:t>
                </w:r>
                <w:r>
                  <w:rPr>
                    <w:u w:val="single"/>
                  </w:rPr>
                  <w:t>form</w:t>
                </w:r>
                <w:r>
                  <w:rPr>
                    <w:u w:val="single"/>
                    <w:lang w:val="ru-RU"/>
                  </w:rPr>
                  <w:t>_</w:t>
                </w:r>
                <w:r>
                  <w:rPr>
                    <w:u w:val="single"/>
                  </w:rPr>
                  <w:t>training</w:t>
                </w:r>
                <w:r>
                  <w:rPr>
                    <w:u w:val="single"/>
                    <w:lang w:val="ru-RU"/>
                  </w:rPr>
                  <w:t xml:space="preserve"> }}</w:t>
                </w:r>
              </w:sdtContent>
            </w:sdt>
          </w:p>
          <w:p>
            <w:pPr>
              <w:pStyle w:val="Normal"/>
              <w:spacing w:lineRule="auto" w:line="276"/>
              <w:ind w:firstLine="525"/>
              <w:rPr>
                <w:color w:val="000000"/>
              </w:rPr>
            </w:pPr>
            <w:r>
              <w:rPr>
                <w:color w:val="000000"/>
              </w:rPr>
              <w:t xml:space="preserve">Язык обучения: </w:t>
            </w:r>
            <w:sdt>
              <w:sdtPr>
                <w:id w:val="1890673245"/>
              </w:sdtPr>
              <w:sdtContent>
                <w:r>
                  <w:rPr>
                    <w:u w:val="single"/>
                  </w:rPr>
                  <w:t xml:space="preserve">{{ </w:t>
                </w:r>
                <w:r>
                  <w:rPr>
                    <w:u w:val="single"/>
                  </w:rPr>
                  <w:t>data.program.language_choices}}</w:t>
                </w:r>
              </w:sdtContent>
            </w:sdt>
          </w:p>
          <w:p>
            <w:pPr>
              <w:pStyle w:val="Normal"/>
              <w:spacing w:lineRule="auto" w:line="276"/>
              <w:ind w:firstLine="525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Год начала обучения по образовательной программе: </w:t>
            </w:r>
            <w:r>
              <w:rPr>
                <w:u w:val="single"/>
                <w:lang w:val="ru-RU"/>
              </w:rPr>
              <w:t xml:space="preserve">{{ </w:t>
            </w:r>
            <w:r>
              <w:rPr>
                <w:u w:val="single"/>
              </w:rPr>
              <w:t>data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program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release</w:t>
            </w:r>
            <w:r>
              <w:rPr>
                <w:u w:val="single"/>
                <w:lang w:val="ru-RU"/>
              </w:rPr>
              <w:t>_</w:t>
            </w:r>
            <w:r>
              <w:rPr>
                <w:u w:val="single"/>
              </w:rPr>
              <w:t>date</w:t>
            </w:r>
            <w:r>
              <w:rPr>
                <w:u w:val="single"/>
                <w:lang w:val="ru-RU"/>
              </w:rPr>
              <w:t>.</w:t>
            </w:r>
            <w:r>
              <w:rPr>
                <w:u w:val="single"/>
              </w:rPr>
              <w:t>year</w:t>
            </w:r>
            <w:r>
              <w:rPr>
                <w:u w:val="single"/>
                <w:lang w:val="ru-RU"/>
              </w:rPr>
              <w:t xml:space="preserve"> }}</w:t>
            </w:r>
          </w:p>
        </w:tc>
      </w:tr>
    </w:tbl>
    <w:p>
      <w:pPr>
        <w:pStyle w:val="Normal"/>
        <w:widowControl w:val="false"/>
        <w:jc w:val="center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p>
      <w:pPr>
        <w:pStyle w:val="Normal"/>
        <w:ind w:firstLine="525"/>
        <w:rPr>
          <w:color w:val="000000"/>
          <w:lang w:val="ru-RU"/>
        </w:rPr>
      </w:pPr>
      <w:r>
        <w:rPr>
          <w:color w:val="000000"/>
          <w:lang w:val="ru-RU"/>
        </w:rPr>
      </w:r>
      <w:r>
        <w:br w:type="page"/>
      </w:r>
    </w:p>
    <w:p>
      <w:pPr>
        <w:pStyle w:val="Normal"/>
        <w:jc w:val="center"/>
        <w:rPr>
          <w:b/>
          <w:b/>
          <w:bCs/>
          <w:lang w:val="ru-RU"/>
        </w:rPr>
      </w:pPr>
      <w:r>
        <w:rPr>
          <w:b/>
          <w:bCs/>
          <w:lang w:val="ru-RU"/>
        </w:rPr>
        <w:t>Содержание</w:t>
      </w:r>
    </w:p>
    <w:p>
      <w:pPr>
        <w:pStyle w:val="Normal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1. Перечень планируемых результатов обучения по дисциплин</w:t>
      </w:r>
      <w:r>
        <w:rPr/>
        <w:t>e</w:t>
      </w:r>
      <w:r>
        <w:rPr>
          <w:lang w:val="ru-RU"/>
        </w:rPr>
        <w:t xml:space="preserve"> (модулю), соотнесенных с планируемыми результатами освоения ОПОП ВО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2. Место дисциплины (модуля) в структуре ОПОП ВО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3. Объем дисциплины (модуля) в зачетных единицах с указанием количества часов, выделенных на контактную работу обучающихся с преподавателем (по видам учебных занятий) и на самостоятельную работу обучающихся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4. Содержание дисциплины (модуля), структурированное по темам (разделам) с указанием отведенного на них количества академических часов и видов учебных занятий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4.1. Структура и тематический план контактной и самостоятельной работы по дисциплин</w:t>
      </w:r>
      <w:r>
        <w:rPr/>
        <w:t>e</w:t>
      </w:r>
      <w:r>
        <w:rPr>
          <w:lang w:val="ru-RU"/>
        </w:rPr>
        <w:t xml:space="preserve"> (модулю)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4.2. Содержание дисциплины (модуля)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5. Перечень учебно-методического обеспечения для самостоятельной работы обучающихся по дисциплин</w:t>
      </w:r>
      <w:r>
        <w:rPr/>
        <w:t>e</w:t>
      </w:r>
      <w:r>
        <w:rPr>
          <w:lang w:val="ru-RU"/>
        </w:rPr>
        <w:t xml:space="preserve"> (модулю)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6. Фонд оценочных средств по дисциплин</w:t>
      </w:r>
      <w:r>
        <w:rPr/>
        <w:t>e</w:t>
      </w:r>
      <w:r>
        <w:rPr>
          <w:lang w:val="ru-RU"/>
        </w:rPr>
        <w:t xml:space="preserve"> (модулю)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7. Перечень литературы, необходимой для освоения дисциплины (модуля)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8. Перечень ресурсов информационно-телекоммуникационной сети "Интернет", необходимых для освоения дисциплины (модуля)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9. Методические указания для обучающихся по освоению дисциплины (модуля)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10. Перечень информационных технологий, используемых при осуществлении образовательного процесса по дисциплин</w:t>
      </w:r>
      <w:r>
        <w:rPr/>
        <w:t>e</w:t>
      </w:r>
      <w:r>
        <w:rPr>
          <w:lang w:val="ru-RU"/>
        </w:rPr>
        <w:t xml:space="preserve"> (модулю), включая перечень программного обеспечения и информационных справочных систем (при необходимости)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11. Описание материально-технической базы, необходимой для осуществления образовательного процесса по дисциплин</w:t>
      </w:r>
      <w:r>
        <w:rPr/>
        <w:t>e</w:t>
      </w:r>
      <w:r>
        <w:rPr>
          <w:lang w:val="ru-RU"/>
        </w:rPr>
        <w:t xml:space="preserve"> (модулю)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12. Средства адаптации преподавания дисциплины (модуля) к потребностям обучающихся инвалидов и лиц с ограниченными возможностями здоровья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13. Приложение №1. Фонд оценочных средств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14. Приложение №2. Перечень литературы, необходимой для освоения дисциплины (модуля)</w:t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15. Приложение №3. Перечень информационных технологий, используемых для освоения дисциплины (модуля), включая перечень программного обеспечения и информационных справочных систем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tbl>
      <w:tblPr>
        <w:tblStyle w:val="afff5"/>
        <w:tblW w:w="10011" w:type="dxa"/>
        <w:jc w:val="center"/>
        <w:tblInd w:w="0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2009"/>
        <w:gridCol w:w="8001"/>
      </w:tblGrid>
      <w:tr>
        <w:trPr>
          <w:trHeight w:val="240" w:hRule="atLeast"/>
        </w:trPr>
        <w:tc>
          <w:tcPr>
            <w:tcW w:w="10010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Программу дисциплины (модуля) разработал(а)(и) {% for auth in data.author  %}{% </w:t>
            </w:r>
            <w:r>
              <w:rPr>
                <w:color w:val="000000"/>
                <w:sz w:val="20"/>
                <w:szCs w:val="20"/>
              </w:rPr>
              <w:t>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academic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position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%}{{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academic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position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}}, {% </w:t>
            </w:r>
            <w:r>
              <w:rPr>
                <w:color w:val="000000"/>
                <w:sz w:val="20"/>
                <w:szCs w:val="20"/>
              </w:rPr>
              <w:t>endif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%}{% </w:t>
            </w:r>
            <w:r>
              <w:rPr>
                <w:color w:val="000000"/>
                <w:sz w:val="20"/>
                <w:szCs w:val="20"/>
              </w:rPr>
              <w:t>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academic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degree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%}{{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academic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degree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}}, {% </w:t>
            </w:r>
            <w:r>
              <w:rPr>
                <w:color w:val="000000"/>
                <w:sz w:val="20"/>
                <w:szCs w:val="20"/>
              </w:rPr>
              <w:t>endif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%}{% </w:t>
            </w:r>
            <w:r>
              <w:rPr>
                <w:color w:val="000000"/>
                <w:sz w:val="20"/>
                <w:szCs w:val="20"/>
              </w:rPr>
              <w:t>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academic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tittle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%}{{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academic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tittle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}}, {% </w:t>
            </w:r>
            <w:r>
              <w:rPr>
                <w:color w:val="000000"/>
                <w:sz w:val="20"/>
                <w:szCs w:val="20"/>
              </w:rPr>
              <w:t>endif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%}{{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last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name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{{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first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name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}}.{{ </w:t>
            </w:r>
            <w:r>
              <w:rPr>
                <w:color w:val="000000"/>
                <w:sz w:val="20"/>
                <w:szCs w:val="20"/>
              </w:rPr>
              <w:t>auth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patronymic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name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}}.</w:t>
            </w:r>
            <w:r>
              <w:rPr>
                <w:sz w:val="20"/>
                <w:szCs w:val="20"/>
                <w:lang w:val="ru-RU"/>
              </w:rPr>
              <w:t xml:space="preserve">{{ </w:t>
            </w:r>
            <w:r>
              <w:rPr>
                <w:sz w:val="20"/>
                <w:szCs w:val="20"/>
              </w:rPr>
              <w:t xml:space="preserve">“,” if not loop.last else “” }} </w:t>
            </w:r>
            <w:r>
              <w:rPr>
                <w:color w:val="000000"/>
                <w:sz w:val="20"/>
                <w:szCs w:val="20"/>
              </w:rPr>
              <w:t>{% endfor %} ({{ data.author[0].cathedra }}, {{ data.author[0].institute }}) {% for auth in data.author %}{{ auth.email }}</w:t>
            </w:r>
            <w:r>
              <w:rPr>
                <w:sz w:val="20"/>
                <w:szCs w:val="20"/>
              </w:rPr>
              <w:t xml:space="preserve">{{ “,” if not loop.last else “” }} </w:t>
            </w:r>
            <w:r>
              <w:rPr>
                <w:color w:val="000000"/>
                <w:sz w:val="20"/>
                <w:szCs w:val="20"/>
              </w:rPr>
              <w:t>{% endfor %}</w:t>
            </w:r>
          </w:p>
        </w:tc>
      </w:tr>
      <w:tr>
        <w:trPr>
          <w:trHeight w:val="432" w:hRule="atLeast"/>
        </w:trPr>
        <w:tc>
          <w:tcPr>
            <w:tcW w:w="10010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</w:r>
          </w:p>
          <w:p>
            <w:pPr>
              <w:pStyle w:val="Normal"/>
              <w:ind w:firstLine="525"/>
              <w:jc w:val="both"/>
              <w:rPr>
                <w:b/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1. Перечень планируемых результатов обучения по дисциплине (модулю), соотнесенных с планируемыми результатами освоения ОПОП ВО </w:t>
            </w:r>
          </w:p>
        </w:tc>
      </w:tr>
      <w:tr>
        <w:trPr>
          <w:trHeight w:val="212" w:hRule="atLeast"/>
        </w:trPr>
        <w:tc>
          <w:tcPr>
            <w:tcW w:w="10010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     </w:t>
            </w:r>
            <w:r>
              <w:rPr>
                <w:color w:val="000000"/>
                <w:sz w:val="20"/>
                <w:szCs w:val="20"/>
                <w:lang w:val="ru-RU"/>
              </w:rPr>
              <w:t>Обучающийся, освоивший дисциплину (модуль), должен обладать следующими компетенциями:</w:t>
            </w:r>
          </w:p>
        </w:tc>
      </w:tr>
      <w:tr>
        <w:trPr>
          <w:trHeight w:val="447" w:hRule="atLeast"/>
        </w:trPr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Шифр</w:t>
              <w:br/>
              <w:t>компетенции</w:t>
            </w:r>
          </w:p>
        </w:tc>
        <w:tc>
          <w:tcPr>
            <w:tcW w:w="8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Расшифровка</w:t>
              <w:br/>
              <w:t>приобретаемой компетенции</w:t>
            </w:r>
          </w:p>
        </w:tc>
      </w:tr>
      <w:tr>
        <w:trPr>
          <w:trHeight w:val="447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color w:val="000000"/>
              </w:rPr>
            </w:pPr>
            <w:r>
              <w:rPr>
                <w:color w:val="000000"/>
              </w:rPr>
              <w:t>{%tr for el in data.competence %}</w:t>
            </w:r>
          </w:p>
        </w:tc>
      </w:tr>
      <w:tr>
        <w:trPr>
          <w:trHeight w:val="667" w:hRule="atLeast"/>
        </w:trPr>
        <w:tc>
          <w:tcPr>
            <w:tcW w:w="20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color w:val="000000"/>
              </w:rPr>
            </w:pPr>
            <w:sdt>
              <w:sdtPr>
                <w:id w:val="1582889142"/>
              </w:sdtPr>
              <w:sdtContent>
                <w:r>
                  <w:rPr>
                    <w:color w:val="000000"/>
                    <w:sz w:val="20"/>
                    <w:szCs w:val="20"/>
                  </w:rPr>
                  <w:t xml:space="preserve">{{ </w:t>
                </w:r>
                <w:r>
                  <w:rPr>
                    <w:color w:val="000000"/>
                    <w:sz w:val="20"/>
                    <w:szCs w:val="20"/>
                  </w:rPr>
                  <w:t xml:space="preserve">el.cipher }} </w:t>
                </w:r>
              </w:sdtContent>
            </w:sdt>
          </w:p>
        </w:tc>
        <w:tc>
          <w:tcPr>
            <w:tcW w:w="8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{{ el.name }}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</w:p>
        </w:tc>
      </w:tr>
      <w:tr>
        <w:trPr>
          <w:trHeight w:val="667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jc w:val="both"/>
              <w:rPr>
                <w:color w:val="000000"/>
                <w:sz w:val="20"/>
                <w:szCs w:val="20"/>
                <w:lang w:val="es-CO"/>
              </w:rPr>
            </w:pPr>
            <w:r>
              <w:rPr>
                <w:color w:val="000000"/>
                <w:sz w:val="20"/>
                <w:szCs w:val="20"/>
                <w:lang w:val="es-CO"/>
              </w:rPr>
              <w:t>{%tr endfor %}</w:t>
            </w:r>
          </w:p>
        </w:tc>
      </w:tr>
      <w:tr>
        <w:trPr>
          <w:trHeight w:val="212" w:hRule="atLeast"/>
        </w:trPr>
        <w:tc>
          <w:tcPr>
            <w:tcW w:w="10010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12" w:hRule="atLeast"/>
        </w:trPr>
        <w:tc>
          <w:tcPr>
            <w:tcW w:w="10010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Обучающийся</w:t>
            </w:r>
            <w:r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  <w:lang w:val="ru-RU"/>
              </w:rPr>
              <w:t>освоивший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  <w:lang w:val="ru-RU"/>
              </w:rPr>
              <w:t>дисциплину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>
              <w:rPr>
                <w:color w:val="000000"/>
                <w:sz w:val="20"/>
                <w:szCs w:val="20"/>
                <w:lang w:val="ru-RU"/>
              </w:rPr>
              <w:t>модуль</w:t>
            </w:r>
            <w:r>
              <w:rPr>
                <w:color w:val="000000"/>
                <w:sz w:val="20"/>
                <w:szCs w:val="20"/>
              </w:rPr>
              <w:t>):</w:t>
            </w:r>
          </w:p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Должен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знать</w:t>
            </w:r>
            <w:r>
              <w:rPr>
                <w:sz w:val="20"/>
                <w:szCs w:val="20"/>
              </w:rPr>
              <w:t>:{% for el in data.student_must_know  %}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</w:t>
            </w:r>
            <w:r>
              <w:rPr>
                <w:sz w:val="20"/>
                <w:szCs w:val="20"/>
              </w:rPr>
              <w:t>- {{ el.text }}{{ “;” if not loop.last else “.” }}{% endfor %}</w:t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Должен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уметь</w:t>
            </w:r>
            <w:r>
              <w:rPr>
                <w:sz w:val="20"/>
                <w:szCs w:val="20"/>
              </w:rPr>
              <w:t>:{% for el in data.student_must_able  %}</w:t>
            </w:r>
          </w:p>
          <w:p>
            <w:pPr>
              <w:pStyle w:val="Normal"/>
              <w:ind w:left="775" w:hang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{{ el.text }}{{ “;” if not loop.last else “.” }}{% endfor %}</w:t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Должен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владеть</w:t>
            </w:r>
            <w:r>
              <w:rPr>
                <w:sz w:val="20"/>
                <w:szCs w:val="20"/>
              </w:rPr>
              <w:t>:{% for el in data.student_must_master  %}</w:t>
            </w:r>
          </w:p>
          <w:p>
            <w:pPr>
              <w:pStyle w:val="Normal"/>
              <w:ind w:left="775" w:hanging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{{ el.text }}{{ “;” if not loop.last else “.” }}{% endfor %}</w:t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{% </w:t>
            </w:r>
            <w:r>
              <w:rPr>
                <w:sz w:val="20"/>
                <w:szCs w:val="20"/>
              </w:rPr>
              <w:t>if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data</w:t>
            </w:r>
            <w:r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program</w:t>
            </w:r>
            <w:r>
              <w:rPr>
                <w:sz w:val="20"/>
                <w:szCs w:val="20"/>
                <w:lang w:val="ru-RU"/>
              </w:rPr>
              <w:t>.</w:t>
            </w:r>
            <w:r>
              <w:rPr>
                <w:sz w:val="20"/>
                <w:szCs w:val="20"/>
              </w:rPr>
              <w:t>capabilities</w:t>
            </w:r>
            <w:r>
              <w:rPr>
                <w:sz w:val="20"/>
                <w:szCs w:val="20"/>
                <w:lang w:val="ru-RU"/>
              </w:rPr>
              <w:t xml:space="preserve"> %}</w:t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Должен демонстрировать способность и готовность:</w:t>
            </w:r>
          </w:p>
          <w:p>
            <w:pPr>
              <w:pStyle w:val="Normal"/>
              <w:ind w:firstLine="52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 data.program.capabilities }} {% endif %}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afffd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2. Место дисциплины (модуля) в структуре ОПОП ВО </w:t>
            </w:r>
          </w:p>
        </w:tc>
      </w:tr>
      <w:tr>
        <w:trPr>
          <w:trHeight w:val="65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Данная дисциплина (модуль) включена в раздел </w:t>
            </w:r>
            <w:sdt>
              <w:sdtPr>
                <w:id w:val="1171311645"/>
              </w:sdtPr>
              <w:sdtContent>
                <w:r>
                  <w:rPr>
                    <w:color w:val="000000"/>
                    <w:sz w:val="20"/>
                    <w:szCs w:val="20"/>
                    <w:lang w:val="ru-RU"/>
                  </w:rPr>
                  <w:t>"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 xml:space="preserve">Б1.В.01 Дисциплины (модули)" основной профессиональной образовательной программы {{ </w:t>
                </w:r>
                <w:r>
                  <w:rPr>
                    <w:color w:val="000000"/>
                    <w:sz w:val="20"/>
                    <w:szCs w:val="20"/>
                  </w:rPr>
                  <w:t>data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program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profile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direction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number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 xml:space="preserve"> }} {{ </w:t>
                </w:r>
                <w:r>
                  <w:rPr>
                    <w:color w:val="000000"/>
                    <w:sz w:val="20"/>
                    <w:szCs w:val="20"/>
                  </w:rPr>
                  <w:t>data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program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profile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direction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name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 xml:space="preserve"> }} ({{ </w:t>
                </w:r>
                <w:r>
                  <w:rPr>
                    <w:color w:val="000000"/>
                    <w:sz w:val="20"/>
                    <w:szCs w:val="20"/>
                  </w:rPr>
                  <w:t>data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program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profile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>.</w:t>
                </w:r>
                <w:r>
                  <w:rPr>
                    <w:color w:val="000000"/>
                    <w:sz w:val="20"/>
                    <w:szCs w:val="20"/>
                  </w:rPr>
                  <w:t>name</w:t>
                </w:r>
                <w:r>
                  <w:rPr>
                    <w:color w:val="000000"/>
                    <w:sz w:val="20"/>
                    <w:szCs w:val="20"/>
                    <w:lang w:val="ru-RU"/>
                  </w:rPr>
                  <w:t xml:space="preserve"> }})" и относится к части, формируемой участниками образовательных отношений.</w:t>
                </w:r>
              </w:sdtContent>
            </w:sdt>
          </w:p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Осваивается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  <w:lang w:val="ru-RU"/>
              </w:rPr>
              <w:t>в</w:t>
            </w:r>
            <w:r>
              <w:rPr>
                <w:color w:val="000000"/>
                <w:sz w:val="20"/>
                <w:szCs w:val="20"/>
              </w:rPr>
              <w:t xml:space="preserve"> {% for semester in data.curriculum.semester_number  %}{{ semester }}{% endfor %}</w:t>
            </w:r>
            <w:r>
              <w:rPr>
                <w:color w:val="000000"/>
                <w:sz w:val="20"/>
                <w:szCs w:val="20"/>
                <w:lang w:val="ru-RU"/>
              </w:rPr>
              <w:t>семестре</w:t>
            </w:r>
            <w:r>
              <w:rPr>
                <w:color w:val="000000"/>
                <w:sz w:val="20"/>
                <w:szCs w:val="20"/>
              </w:rPr>
              <w:t xml:space="preserve">. </w:t>
            </w:r>
          </w:p>
        </w:tc>
      </w:tr>
      <w:tr>
        <w:trPr>
          <w:trHeight w:val="65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3. Объем дисциплины (модуля) в зачетных единицах с указанием количества часов, выделенных на контактную работу обучающихся с преподавателем (по видам учебных занятий) и на самостоятельную работу обучающихся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Общая трудоемкость дисциплины составляет 3 зачетных(ые) единиц(ы) на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all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hours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часа(ов).</w:t>
            </w:r>
          </w:p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Контактная работа -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contact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work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часа(ов), в том числе лекции -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lectures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</w:t>
            </w:r>
          </w:p>
          <w:p>
            <w:pPr>
              <w:pStyle w:val="Normal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            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часа(ов), практические занятия -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workshops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часа(ов), лабораторные работы -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laboratory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</w:t>
            </w:r>
          </w:p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 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часа(ов), контроль самостоятельной работы -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laboratory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часа(ов).</w:t>
            </w:r>
          </w:p>
          <w:p>
            <w:pPr>
              <w:pStyle w:val="Normal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          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Самостоятельная работа -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independent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work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часа(ов).</w:t>
            </w:r>
          </w:p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Контроль (зачёт / экзамен) -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result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exam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часа(ов).</w:t>
            </w:r>
          </w:p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Форма промежуточного контроля дисциплины: {% </w:t>
            </w:r>
            <w:r>
              <w:rPr>
                <w:color w:val="000000"/>
                <w:sz w:val="20"/>
                <w:szCs w:val="20"/>
              </w:rPr>
              <w:t>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curriculum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exam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</w:t>
            </w:r>
          </w:p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Экзамен {% </w:t>
            </w:r>
            <w:r>
              <w:rPr>
                <w:color w:val="000000"/>
                <w:sz w:val="20"/>
                <w:szCs w:val="20"/>
              </w:rPr>
              <w:t>else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 зачет {% </w:t>
            </w:r>
            <w:r>
              <w:rPr>
                <w:color w:val="000000"/>
                <w:sz w:val="20"/>
                <w:szCs w:val="20"/>
              </w:rPr>
              <w:t>endif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 в {% </w:t>
            </w:r>
            <w:r>
              <w:rPr>
                <w:color w:val="000000"/>
                <w:sz w:val="20"/>
                <w:szCs w:val="20"/>
              </w:rPr>
              <w:t>for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semester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curriculum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semester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number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 %}{{ </w:t>
            </w:r>
            <w:r>
              <w:rPr>
                <w:color w:val="000000"/>
                <w:sz w:val="20"/>
                <w:szCs w:val="20"/>
              </w:rPr>
              <w:t>semester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}}, {% </w:t>
            </w:r>
            <w:r>
              <w:rPr>
                <w:color w:val="000000"/>
                <w:sz w:val="20"/>
                <w:szCs w:val="20"/>
              </w:rPr>
              <w:t>endfor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 семестре.</w:t>
            </w: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b/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4. Содержание дисциплины (модуля), структурированное по темам (разделам) с указанием отведенного на них количества академических часов и видов учебных занятий </w:t>
            </w:r>
          </w:p>
          <w:p>
            <w:pPr>
              <w:pStyle w:val="Normal"/>
              <w:ind w:firstLine="525"/>
              <w:jc w:val="both"/>
              <w:rPr>
                <w:b/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4.1 Структура и тематический план контактной и самостоятельной работы по дисциплин</w:t>
            </w:r>
            <w:r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 (модулю)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e"/>
        <w:tblW w:w="995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398"/>
        <w:gridCol w:w="5136"/>
        <w:gridCol w:w="466"/>
        <w:gridCol w:w="780"/>
        <w:gridCol w:w="1005"/>
        <w:gridCol w:w="1005"/>
        <w:gridCol w:w="1160"/>
      </w:tblGrid>
      <w:tr>
        <w:trPr>
          <w:trHeight w:val="887" w:hRule="atLeast"/>
        </w:trPr>
        <w:tc>
          <w:tcPr>
            <w:tcW w:w="3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N</w:t>
            </w:r>
          </w:p>
        </w:tc>
        <w:tc>
          <w:tcPr>
            <w:tcW w:w="513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br/>
              <w:t>Разделы дисциплины /</w:t>
              <w:br/>
              <w:t>модуля</w:t>
            </w:r>
          </w:p>
        </w:tc>
        <w:tc>
          <w:tcPr>
            <w:tcW w:w="4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tcMar>
              <w:left w:w="193" w:type="dxa"/>
              <w:right w:w="193" w:type="dxa"/>
            </w:tcMar>
            <w:vAlign w:val="center"/>
          </w:tcPr>
          <w:p>
            <w:pPr>
              <w:pStyle w:val="Normal"/>
              <w:ind w:right="113" w:hanging="0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Семестр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79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Виды и часы</w:t>
              <w:br/>
              <w:t>контактной работы,</w:t>
              <w:br/>
              <w:t>их трудоемкость</w:t>
              <w:br/>
              <w:t>(в часах)</w:t>
            </w:r>
          </w:p>
        </w:tc>
        <w:tc>
          <w:tcPr>
            <w:tcW w:w="11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tcMar>
              <w:left w:w="193" w:type="dxa"/>
              <w:right w:w="193" w:type="dxa"/>
            </w:tcMar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Самостоятельная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color w:val="000000"/>
                <w:sz w:val="20"/>
                <w:szCs w:val="20"/>
                <w:lang w:val="ru-RU"/>
              </w:rPr>
              <w:t>работа</w:t>
            </w:r>
            <w:r>
              <w:rPr>
                <w:color w:val="000000"/>
              </w:rPr>
              <w:t xml:space="preserve"> </w:t>
            </w:r>
          </w:p>
        </w:tc>
      </w:tr>
      <w:tr>
        <w:trPr>
          <w:trHeight w:val="1783" w:hRule="atLeast"/>
        </w:trPr>
        <w:tc>
          <w:tcPr>
            <w:tcW w:w="39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513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46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tcMar>
              <w:left w:w="193" w:type="dxa"/>
              <w:right w:w="193" w:type="dxa"/>
            </w:tcMar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tcMar>
              <w:left w:w="193" w:type="dxa"/>
              <w:right w:w="193" w:type="dxa"/>
            </w:tcMar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Лекции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tcMar>
              <w:left w:w="193" w:type="dxa"/>
              <w:right w:w="193" w:type="dxa"/>
            </w:tcMar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Практические</w:t>
              <w:br/>
              <w:t>занятия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tcMar>
              <w:left w:w="193" w:type="dxa"/>
              <w:right w:w="193" w:type="dxa"/>
            </w:tcMar>
            <w:vAlign w:val="center"/>
          </w:tcPr>
          <w:p>
            <w:pPr>
              <w:pStyle w:val="Normal"/>
              <w:ind w:left="113" w:right="113" w:hanging="0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Лабораторные</w:t>
              <w:br/>
              <w:t>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160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tcMar>
              <w:left w:w="193" w:type="dxa"/>
              <w:right w:w="193" w:type="dxa"/>
            </w:tcMar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887" w:hRule="atLeast"/>
        </w:trPr>
        <w:tc>
          <w:tcPr>
            <w:tcW w:w="99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{%tr for el in data.thematic_plan %}</w:t>
            </w:r>
          </w:p>
        </w:tc>
      </w:tr>
      <w:tr>
        <w:trPr>
          <w:trHeight w:val="887" w:hRule="atLeast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{{ loop.index}}.</w:t>
            </w:r>
          </w:p>
        </w:tc>
        <w:tc>
          <w:tcPr>
            <w:tcW w:w="5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  <w:lang w:val="ru-RU"/>
              </w:rPr>
              <w:t>Тема</w:t>
            </w:r>
            <w:r>
              <w:rPr>
                <w:color w:val="000000"/>
              </w:rPr>
              <w:t xml:space="preserve"> {{ loop.index}} . {{ el.theme }}</w:t>
            </w: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{{ el.semester_number }}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for them in data.thematic_plan_form_lesson %}{% for form in them %}{% if form.lesson_form.name == "</w:t>
            </w:r>
            <w:r>
              <w:rPr>
                <w:color w:val="000000"/>
                <w:lang w:val="ru-RU"/>
              </w:rPr>
              <w:t>лекции</w:t>
            </w:r>
            <w:r>
              <w:rPr>
                <w:color w:val="000000"/>
              </w:rPr>
              <w:t>” %}{% if form.thematic_plan.theme == el.theme %}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{{ form.count }}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endif %}{% endif %}{% endfor %}{% endfor %}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for them in data.thematic_plan_form_lesson %}{% for form in them  %}{% if form.lesson_form.name == "</w:t>
            </w:r>
            <w:r>
              <w:rPr>
                <w:color w:val="000000"/>
                <w:lang w:val="ru-RU"/>
              </w:rPr>
              <w:t>практические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ru-RU"/>
              </w:rPr>
              <w:t>занятия</w:t>
            </w:r>
            <w:r>
              <w:rPr>
                <w:color w:val="000000"/>
              </w:rPr>
              <w:t>” %}{% if form.thematic_plan.theme == el.theme %}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{{ form.count }}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endif %}{% endif %}{% endfor %}{% endfor %}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for them in data.thematic_plan_form_lesson %}{% for form in them %}{% if form.lesson_form.name == "лабораторные работы” %}{% if form.thematic_plan.theme == el.theme %}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{{ form.count }}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endif %}{% endif %}{% endfor %}{% endfor %}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for them in data.thematic_plan_form_lesson %}{% for form in them %}{% if form.lesson_form.name == "самостоятельная работа” %}{% if form.thematic_plan.theme == el.theme %}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{{ form.count }}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{% endif %}{% endif %}{% endfor %}{% endfor %}</w:t>
            </w:r>
          </w:p>
        </w:tc>
      </w:tr>
      <w:tr>
        <w:trPr>
          <w:trHeight w:val="887" w:hRule="atLeast"/>
        </w:trPr>
        <w:tc>
          <w:tcPr>
            <w:tcW w:w="9950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both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color w:val="000000"/>
              </w:rPr>
              <w:t>{%tr endfor %}</w:t>
            </w:r>
          </w:p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887" w:hRule="atLeast"/>
        </w:trPr>
        <w:tc>
          <w:tcPr>
            <w:tcW w:w="3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5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Итого</w:t>
            </w:r>
          </w:p>
        </w:tc>
        <w:tc>
          <w:tcPr>
            <w:tcW w:w="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{{ data.result.lectures }}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{{ data.result.workshops }}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{{ data.result.laboratory }}</w:t>
            </w:r>
          </w:p>
        </w:tc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{{ data.result.independent_work }}</w:t>
            </w:r>
          </w:p>
        </w:tc>
      </w:tr>
    </w:tbl>
    <w:p>
      <w:pPr>
        <w:pStyle w:val="Normal"/>
        <w:widowControl w:val="false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affff0"/>
        <w:tblW w:w="10011" w:type="dxa"/>
        <w:jc w:val="center"/>
        <w:tblInd w:w="0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4.2 Содержание дисциплины (модуля)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    </w:t>
            </w:r>
            <w:r>
              <w:rPr>
                <w:color w:val="000000"/>
                <w:sz w:val="20"/>
                <w:szCs w:val="20"/>
              </w:rPr>
              <w:t>{% for them in data.thematic_plan  %}</w:t>
            </w:r>
          </w:p>
          <w:p>
            <w:pPr>
              <w:pStyle w:val="Normal"/>
              <w:jc w:val="both"/>
              <w:rPr>
                <w:b/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</w:rPr>
              <w:t>Тема {{ them.id }}. {{ them.theme }}.</w:t>
            </w:r>
          </w:p>
          <w:p>
            <w:pPr>
              <w:pStyle w:val="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</w:t>
            </w:r>
            <w:r>
              <w:rPr>
                <w:color w:val="000000"/>
                <w:sz w:val="20"/>
                <w:szCs w:val="20"/>
              </w:rPr>
              <w:t>{{ them.text }}</w:t>
            </w:r>
          </w:p>
          <w:p>
            <w:pPr>
              <w:pStyle w:val="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{% endfor %} 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b/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5. Перечень учебно-методического обеспечения для самостоятельной работы обучающихся по дисциплин</w:t>
            </w:r>
            <w:r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 (модулю) </w:t>
            </w:r>
          </w:p>
          <w:p>
            <w:pPr>
              <w:pStyle w:val="Normal"/>
              <w:ind w:firstLine="525"/>
              <w:jc w:val="both"/>
              <w:rPr>
                <w:color w:val="000000"/>
              </w:rPr>
            </w:pPr>
            <w:r>
              <w:rPr>
                <w:color w:val="000000"/>
              </w:rPr>
              <w:t>{% if data.program.accounting_methodological_support %}</w:t>
            </w:r>
          </w:p>
          <w:p>
            <w:pPr>
              <w:pStyle w:val="Normal"/>
              <w:ind w:firstLine="525"/>
              <w:jc w:val="both"/>
              <w:rPr>
                <w:color w:val="000000"/>
              </w:rPr>
            </w:pPr>
            <w:r>
              <w:rPr>
                <w:color w:val="000000"/>
              </w:rPr>
              <w:t>{{ data.program.accounting_methodological_support }}{% endif %}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affff1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175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Самостоятельная работа обучающихся выполняется по заданию и при методическом руководстве преподавателя, но без его непосредственного участия. Самостоятельная работа подразделяется на самостоятельную работу на аудиторных занятиях и на внеаудиторную самостоятельную работу. Самостоятельная работа обучающихся включает как полностью самостоятельное освоение отдельных тем (разделов) дисциплины, так и проработку тем (разделов), осваиваемых во время аудиторной работы. Во время самостоятельной работы обучающиеся читают и конспектируют учебную, научную и справочную литературу, выполняют задания, направленные на закрепление знаний и отработку умений и навыков, готовятся к текущему и промежуточному контролю по дисциплине. 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Организация самостоятельной работы обучающихся регламентируется нормативными документами, учебно-методической литературой и электронными образовательными ресурсами, включая: </w:t>
            </w:r>
          </w:p>
        </w:tc>
      </w:tr>
      <w:tr>
        <w:trPr>
          <w:trHeight w:val="65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Порядок организации и осуществления образовательной деятельности по образовательным программам высшего образования - программам бакалавриата, программам специалитета, программам магистратуры (утвержден приказом Министерства образования и науки Российской Федерации от 5 апреля 2017 года №301) 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Письмо Министерства образования Российской Федерации №14-55-996ин/15 от 27 ноября 2002 г. "Об активизации самостоятельной работы студентов высших учебных заведений" 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Устав федерального государственного автономного образовательного учреждения "Казанский (Приволжский) федеральный университет" 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Правила внутреннего распорядка федерального государственного автономного образовательного учреждения высшего профессионального образования "Казанский (Приволжский) федеральный университет"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Локальные нормативные акты Казанского (Приволжского) федерального университета 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2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6. Фонд оценочных средств по дисциплин</w:t>
            </w:r>
            <w:r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 (модулю) 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4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456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Фонд оценочных средств по дисциплине (модулю) включает оценочные материалы, направленные на проверку освоения компетенций, в том числе знаний, умений и навыков. Фонд оценочных средств включает оценочные средства текущего контроля и оценочные средства промежуточной аттестации.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В фонде оценочных средств содержится следующая информация: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соответствие компетенций планируемым результатам обучения по дисциплине (модулю);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- критерии оценивания сформированности компетенций;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механизм формирования оценки по дисциплине (модулю);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описание порядка применения и процедуры оценивания для каждого оценочного средства;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критерии оценивания для каждого оценочного средства; 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- содержание оценочных средств, включая требования, предъявляемые к действиям обучающихся, демонстрируемым результатам, задания различных типов.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Фонд оценочных средств по дисциплине находится в Приложении 1 к программе дисциплины (модулю).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7. Перечень литературы, необходимой для освоения дисциплины (модуля) 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5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Освоение дисциплины (модуля) предполагает изучение основной и дополнительной учебной литературы. Литература может быть доступна обучающимся в одном из двух вариантов (либо в обоих из них): 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в электронном виде - через электронные библиотечные системы на основании заключенных КФУ договоров с правообладателями; </w:t>
            </w:r>
          </w:p>
        </w:tc>
      </w:tr>
      <w:tr>
        <w:trPr>
          <w:trHeight w:val="65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в печатном виде - в Научной библиотеке им. Н.И. Лобачевского. Обучающиеся получают учебную литературу на абонементе по читательским билетам в соответствии с правилами пользования Научной библиотекой. </w:t>
            </w:r>
          </w:p>
        </w:tc>
      </w:tr>
      <w:tr>
        <w:trPr>
          <w:trHeight w:val="13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Электронные издания доступны дистанционно из любой точки при введении обучающимся своего логина и пароля от личного кабинета в системе "Электронный университет". При использовании печатных изданий библиотечный фонд должен быть укомплектован ими из расчета не менее 0,5 экземпляра (для обучающихся по ФГОС 3++ - не менее 0,25 экземпляра) каждого из изданий основной литературы и не менее 0,25 экземпляра дополнительной литературы на каждого обучающегося из числа лиц, одновременно осваивающих данную дисциплину. </w:t>
            </w:r>
          </w:p>
        </w:tc>
      </w:tr>
      <w:tr>
        <w:trPr>
          <w:trHeight w:val="87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Перечень основной и дополнительной учебной литературы, необходимой для освоения дисциплины (модуля), находится в Приложении 2 к рабочей программе дисциплины. Он подлежит обновлению при изменении условий договоров КФУ с правообладателями электронных изданий и при изменении комплектования фондов Научной библиотеки КФУ. 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9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8. Перечень ресурсов информационно-телекоммуникационной сети "Интернет", необходимых для освоения дисциплины (модуля)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{% for res in data.internet_resource  %}</w:t>
            </w:r>
          </w:p>
          <w:p>
            <w:pPr>
              <w:pStyle w:val="ListParagraph"/>
              <w:numPr>
                <w:ilvl w:val="0"/>
                <w:numId w:val="1"/>
              </w:num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{{ res.name }} - {{ res.link }}{% endfor %} </w:t>
            </w:r>
          </w:p>
        </w:tc>
      </w:tr>
      <w:tr>
        <w:trPr>
          <w:trHeight w:val="21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9. Методические указания для обучающихся по освоению дисциплины (модуля) 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b"/>
        <w:tblW w:w="10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352"/>
        <w:gridCol w:w="8658"/>
      </w:tblGrid>
      <w:tr>
        <w:trPr>
          <w:trHeight w:val="227" w:hRule="atLeast"/>
        </w:trPr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Вид работ</w:t>
            </w:r>
          </w:p>
        </w:tc>
        <w:tc>
          <w:tcPr>
            <w:tcW w:w="8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0"/>
                <w:szCs w:val="20"/>
              </w:rPr>
              <w:t>Методические рекомендации</w:t>
            </w:r>
          </w:p>
        </w:tc>
      </w:tr>
      <w:tr>
        <w:trPr>
          <w:trHeight w:val="1107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{%tr for el in data.thematic_plan_form_lesson[0] %}</w:t>
            </w:r>
          </w:p>
        </w:tc>
      </w:tr>
      <w:tr>
        <w:trPr>
          <w:trHeight w:val="1107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{%tr if el.lesson_form.text %}</w:t>
            </w:r>
          </w:p>
        </w:tc>
      </w:tr>
      <w:tr>
        <w:trPr>
          <w:trHeight w:val="1107" w:hRule="atLeast"/>
        </w:trPr>
        <w:tc>
          <w:tcPr>
            <w:tcW w:w="13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{{ el.lesson_form.name }}</w:t>
            </w:r>
          </w:p>
        </w:tc>
        <w:tc>
          <w:tcPr>
            <w:tcW w:w="8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{{ el.lesson_form.text }}</w:t>
            </w:r>
          </w:p>
        </w:tc>
      </w:tr>
      <w:tr>
        <w:trPr>
          <w:trHeight w:val="1327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rPr/>
            </w:pPr>
            <w:r>
              <w:rPr>
                <w:color w:val="000000"/>
              </w:rPr>
              <w:t>{%tr endif %}</w:t>
            </w:r>
          </w:p>
        </w:tc>
      </w:tr>
      <w:tr>
        <w:trPr>
          <w:trHeight w:val="1327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{%tr endfor %}</w:t>
            </w:r>
          </w:p>
        </w:tc>
      </w:tr>
      <w:tr>
        <w:trPr>
          <w:trHeight w:val="212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>
        <w:trPr>
          <w:trHeight w:val="652" w:hRule="atLeast"/>
        </w:trPr>
        <w:tc>
          <w:tcPr>
            <w:tcW w:w="1001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10. Перечень информационных технологий, используемых при осуществлении образовательного процесса по дисциплин</w:t>
            </w:r>
            <w:r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 (модулю), включая перечень программного обеспечения и информационных справочных систем (при необходимости) 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f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65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Перечень информационных технологий, используемых при осуществлении образовательного процесса по дисциплине (модулю), включая перечень программного обеспечения и информационных справочных систем, представлен в Приложении 3 к рабочей программе дисциплины (модуля).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b/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</w:r>
          </w:p>
          <w:p>
            <w:pPr>
              <w:pStyle w:val="Normal"/>
              <w:ind w:firstLine="525"/>
              <w:jc w:val="both"/>
              <w:rPr>
                <w:b/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11. Описание материально-технической базы, необходимой для осуществления образовательного процесса по дисциплин</w:t>
            </w:r>
            <w:r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 (модулю)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</w:r>
          </w:p>
        </w:tc>
      </w:tr>
      <w:tr>
        <w:trPr>
          <w:trHeight w:val="1938" w:hRule="atLeast"/>
        </w:trPr>
        <w:tc>
          <w:tcPr>
            <w:tcW w:w="10011" w:type="dxa"/>
            <w:tcBorders>
              <w:top w:val="single" w:sz="8" w:space="0" w:color="FFFFFF"/>
              <w:bottom w:val="single" w:sz="8" w:space="0" w:color="FFFFFF"/>
              <w:insideH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Материально-техническое обеспечение образовательного процесса по дисциплине (модулю) включает в себя следующие компоненты:{% </w:t>
            </w:r>
            <w:r>
              <w:rPr>
                <w:color w:val="000000"/>
                <w:sz w:val="20"/>
                <w:szCs w:val="20"/>
              </w:rPr>
              <w:t>for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el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in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program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material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technical</w:t>
            </w:r>
            <w:r>
              <w:rPr>
                <w:color w:val="000000"/>
                <w:sz w:val="20"/>
                <w:szCs w:val="20"/>
                <w:lang w:val="ru-RU"/>
              </w:rPr>
              <w:t>_</w:t>
            </w:r>
            <w:r>
              <w:rPr>
                <w:color w:val="000000"/>
                <w:sz w:val="20"/>
                <w:szCs w:val="20"/>
              </w:rPr>
              <w:t>base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%}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</w:rPr>
              <w:t>- {{ el }}.{% endfor %}</w:t>
            </w:r>
          </w:p>
        </w:tc>
      </w:tr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 xml:space="preserve">12. Средства адаптации преподавания дисциплины к потребностям обучающихся инвалидов и лиц с ограниченными возможностями здоровья 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f0"/>
        <w:tblW w:w="10011" w:type="dxa"/>
        <w:jc w:val="left"/>
        <w:tblInd w:w="108" w:type="dxa"/>
        <w:tblBorders>
          <w:bottom w:val="single" w:sz="8" w:space="0" w:color="FFFFFF"/>
          <w:insideH w:val="single" w:sz="8" w:space="0" w:color="FFFFFF"/>
        </w:tblBorders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8270" w:hRule="atLeast"/>
        </w:trPr>
        <w:tc>
          <w:tcPr>
            <w:tcW w:w="10011" w:type="dxa"/>
            <w:tcBorders>
              <w:bottom w:val="single" w:sz="8" w:space="0" w:color="FFFFFF"/>
              <w:insideH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При необходимости в образовательном процессе применяются следующие методы и технологии, облегчающие восприятие информации обучающимися инвалидами и лицами с ограниченными возможностями здоровья: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создание текстовой версии любого нетекстового контента для его возможного преобразования в альтернативные формы, удобные для различных пользователей;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создание контента, который можно представить в различных видах без потери данных или структуры, предусмотреть возможность масштабирования текста и изображений без потери качества, предусмотреть доступность управления контентом с клавиатуры;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создание возможностей для обучающихся воспринимать одну и ту же информацию из разных источников - например, так, чтобы лица с нарушениями слуха получали информацию визуально, с нарушениями зрения - аудиально;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применение программных средств, обеспечивающих возможность освоения навыков и умений, формируемых дисциплиной, за счёт альтернативных способов, в том числе виртуальных лабораторий и симуляционных технологий; </w:t>
            </w:r>
          </w:p>
          <w:p>
            <w:pPr>
              <w:pStyle w:val="Normal"/>
              <w:ind w:firstLine="525"/>
              <w:jc w:val="both"/>
              <w:rPr/>
            </w:pPr>
            <w:r>
              <w:rPr>
                <w:color w:val="000000"/>
                <w:sz w:val="20"/>
                <w:szCs w:val="20"/>
                <w:lang w:val="ru-RU"/>
              </w:rPr>
              <w:t>- применение дистанционных образовательных технологий для передачи информации, организации различных форм интерактивной контактной работы обучающегося с преподавателем, в том числе вебинаров, которые могут быть использованы для проведения виртуальных лекций с возможностью взаимодействия всех участников дистанционного обучения, проведения семинаров, выступления с докладами и защиты выполненных работ, проведения тренингов, организации коллективной работы; erg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применение дистанционных образовательных технологий для организации форм текущего и промежуточного контроля;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увеличение продолжительности сдачи обучающимся инвалидом или лицом с ограниченными возможностями здоровья форм промежуточной аттестации по отношению к установленной продолжительности их сдачи: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продолжительности сдачи зачёта или экзамена, проводимого в письменной форме, - не более чем на 90 минут;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продолжительности подготовки обучающегося к ответу на зачёте или экзамене, проводимом в устной форме, - не более чем на 20 минут; </w:t>
            </w:r>
          </w:p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- продолжительности выступления обучающегося при защите курсовой работы - не более чем на 15 минут. </w:t>
            </w:r>
          </w:p>
        </w:tc>
      </w:tr>
      <w:tr>
        <w:trPr>
          <w:trHeight w:val="212" w:hRule="atLeast"/>
        </w:trPr>
        <w:tc>
          <w:tcPr>
            <w:tcW w:w="10011" w:type="dxa"/>
            <w:tcBorders>
              <w:top w:val="single" w:sz="8" w:space="0" w:color="FFFFFF"/>
              <w:bottom w:val="single" w:sz="8" w:space="0" w:color="FFFFFF"/>
              <w:insideH w:val="single" w:sz="8" w:space="0" w:color="FFFFFF"/>
            </w:tcBorders>
            <w:shd w:fill="auto" w:val="clear"/>
            <w:vAlign w:val="center"/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tbl>
      <w:tblPr>
        <w:tblStyle w:val="afffff1"/>
        <w:tblW w:w="10011" w:type="dxa"/>
        <w:jc w:val="left"/>
        <w:tblInd w:w="108" w:type="dxa"/>
        <w:tblBorders/>
        <w:tblCellMar>
          <w:top w:w="80" w:type="dxa"/>
          <w:left w:w="80" w:type="dxa"/>
          <w:bottom w:w="80" w:type="dxa"/>
          <w:right w:w="80" w:type="dxa"/>
        </w:tblCellMar>
        <w:tblLook w:noVBand="0" w:val="0000" w:noHBand="0" w:lastColumn="0" w:firstColumn="0" w:lastRow="0" w:firstRow="0"/>
      </w:tblPr>
      <w:tblGrid>
        <w:gridCol w:w="10011"/>
      </w:tblGrid>
      <w:tr>
        <w:trPr>
          <w:trHeight w:val="432" w:hRule="atLeast"/>
        </w:trPr>
        <w:tc>
          <w:tcPr>
            <w:tcW w:w="10011" w:type="dxa"/>
            <w:tcBorders/>
            <w:shd w:fill="auto" w:val="clear"/>
            <w:vAlign w:val="center"/>
          </w:tcPr>
          <w:p>
            <w:pPr>
              <w:pStyle w:val="Normal"/>
              <w:ind w:firstLine="525"/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 xml:space="preserve">Программа составлена в соответствии с требованиями ФГОС ВО и учебным планом по направлению 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program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profile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direction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number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 “{{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program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profile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direction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name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}}”</w:t>
            </w:r>
            <w:r>
              <w:rPr>
                <w:lang w:val="ru-RU"/>
              </w:rPr>
              <w:t xml:space="preserve"> 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и профилю подготовки “{{ </w:t>
            </w:r>
            <w:r>
              <w:rPr>
                <w:color w:val="000000"/>
                <w:sz w:val="20"/>
                <w:szCs w:val="20"/>
              </w:rPr>
              <w:t>data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program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profile</w:t>
            </w:r>
            <w:r>
              <w:rPr>
                <w:color w:val="000000"/>
                <w:sz w:val="20"/>
                <w:szCs w:val="20"/>
                <w:lang w:val="ru-RU"/>
              </w:rPr>
              <w:t>.</w:t>
            </w:r>
            <w:r>
              <w:rPr>
                <w:color w:val="000000"/>
                <w:sz w:val="20"/>
                <w:szCs w:val="20"/>
              </w:rPr>
              <w:t>name</w:t>
            </w:r>
            <w:r>
              <w:rPr>
                <w:color w:val="000000"/>
                <w:sz w:val="20"/>
                <w:szCs w:val="20"/>
                <w:lang w:val="ru-RU"/>
              </w:rPr>
              <w:t xml:space="preserve"> }}”.</w:t>
            </w:r>
          </w:p>
        </w:tc>
      </w:tr>
    </w:tbl>
    <w:p>
      <w:pPr>
        <w:pStyle w:val="Normal"/>
        <w:widowControl w:val="false"/>
        <w:rPr>
          <w:color w:val="000000"/>
          <w:sz w:val="20"/>
          <w:szCs w:val="20"/>
          <w:lang w:val="ru-RU"/>
        </w:rPr>
      </w:pPr>
      <w:r>
        <w:rPr>
          <w:color w:val="000000"/>
          <w:sz w:val="20"/>
          <w:szCs w:val="20"/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extBody"/>
        <w:bidi w:val="0"/>
        <w:spacing w:lineRule="auto" w:line="288" w:before="0" w:after="0"/>
        <w:jc w:val="right"/>
        <w:rPr>
          <w:rFonts w:ascii="Times New Roman" w:hAnsi="Times New Roman"/>
          <w:b w:val="false"/>
          <w:b w:val="false"/>
          <w:i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bookmarkStart w:id="0" w:name="docs-internal-guid-86b9ff2c-7fff-a985-d8"/>
      <w:bookmarkEnd w:id="0"/>
      <w:r>
        <w:rPr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Приложение №1</w:t>
      </w:r>
    </w:p>
    <w:p>
      <w:pPr>
        <w:pStyle w:val="TextBody"/>
        <w:bidi w:val="0"/>
        <w:spacing w:lineRule="auto" w:line="288" w:before="0" w:after="0"/>
        <w:jc w:val="right"/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bookmarkStart w:id="1" w:name="docs-internal-guid-b2045227-7fff-53fe-8f"/>
      <w:bookmarkEnd w:id="1"/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Приложение №1</w:t>
      </w:r>
    </w:p>
    <w:p>
      <w:pPr>
        <w:pStyle w:val="TextBody"/>
        <w:bidi w:val="0"/>
        <w:spacing w:lineRule="auto" w:line="345" w:before="0" w:after="0"/>
        <w:jc w:val="right"/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к рабочей программе дисциплины (модуля)</w:t>
      </w:r>
    </w:p>
    <w:p>
      <w:pPr>
        <w:pStyle w:val="TextBody"/>
        <w:bidi w:val="0"/>
        <w:spacing w:lineRule="auto" w:line="345" w:before="0" w:after="0"/>
        <w:jc w:val="right"/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{{ data.program.program_name.name }}</w:t>
      </w:r>
    </w:p>
    <w:p>
      <w:pPr>
        <w:pStyle w:val="TextBody"/>
        <w:bidi w:val="0"/>
        <w:spacing w:lineRule="auto" w:line="331" w:before="0" w:after="14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br/>
        <w:br/>
        <w:br/>
        <w:br/>
      </w:r>
    </w:p>
    <w:p>
      <w:pPr>
        <w:pStyle w:val="TextBody"/>
        <w:bidi w:val="0"/>
        <w:spacing w:lineRule="auto" w:line="345" w:before="0" w:after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МИНИСТЕРСТВО НАУКИ И ВЫСШЕГО ОБРАЗОВАНИЯ</w:t>
      </w:r>
    </w:p>
    <w:p>
      <w:pPr>
        <w:pStyle w:val="TextBody"/>
        <w:bidi w:val="0"/>
        <w:spacing w:lineRule="auto" w:line="345" w:before="0" w:after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РОССИЙСКОЙ ФЕДЕРАЦИИ</w:t>
      </w:r>
    </w:p>
    <w:p>
      <w:pPr>
        <w:pStyle w:val="TextBody"/>
        <w:bidi w:val="0"/>
        <w:spacing w:lineRule="auto" w:line="345" w:before="0" w:after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Федеральное государственное автономное образовательное учреждение</w:t>
      </w:r>
    </w:p>
    <w:p>
      <w:pPr>
        <w:pStyle w:val="TextBody"/>
        <w:bidi w:val="0"/>
        <w:spacing w:lineRule="auto" w:line="345" w:before="0" w:after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высшего образования</w:t>
      </w:r>
    </w:p>
    <w:p>
      <w:pPr>
        <w:pStyle w:val="TextBody"/>
        <w:bidi w:val="0"/>
        <w:spacing w:lineRule="auto" w:line="345" w:before="0" w:after="0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«Казанский (Приволжский) федеральный университет»</w:t>
      </w:r>
    </w:p>
    <w:p>
      <w:pPr>
        <w:pStyle w:val="TextBody"/>
        <w:bidi w:val="0"/>
        <w:spacing w:lineRule="auto" w:line="345" w:before="0" w:after="0"/>
        <w:ind w:left="0" w:right="0" w:firstLine="525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Высшая школа информационных технологий и интеллектуальных систем</w:t>
      </w:r>
    </w:p>
    <w:p>
      <w:pPr>
        <w:pStyle w:val="TextBody"/>
        <w:bidi w:val="0"/>
        <w:spacing w:lineRule="auto" w:line="331" w:before="0" w:after="14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br/>
        <w:br/>
        <w:br/>
      </w:r>
    </w:p>
    <w:p>
      <w:pPr>
        <w:pStyle w:val="TextBody"/>
        <w:bidi w:val="0"/>
        <w:spacing w:lineRule="auto" w:line="345" w:before="0" w:after="0"/>
        <w:jc w:val="center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Фонд оценочных средств по дисциплине (модулю)</w:t>
      </w:r>
    </w:p>
    <w:p>
      <w:pPr>
        <w:pStyle w:val="TextBody"/>
        <w:bidi w:val="0"/>
        <w:spacing w:lineRule="auto" w:line="345" w:before="0" w:after="0"/>
        <w:ind w:left="0" w:right="0" w:firstLine="525"/>
        <w:jc w:val="center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Б1.В.01 Экономика</w:t>
      </w:r>
    </w:p>
    <w:p>
      <w:pPr>
        <w:pStyle w:val="TextBody"/>
        <w:bidi w:val="0"/>
        <w:spacing w:lineRule="auto" w:line="331" w:before="0" w:after="14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TextBody"/>
        <w:bidi w:val="0"/>
        <w:spacing w:lineRule="auto" w:line="345" w:before="0" w:after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Направление подготовки / специальность: {{ data.program.profile.direction.number }} - {{ data.program.profile.direction.name }}</w:t>
      </w:r>
    </w:p>
    <w:p>
      <w:pPr>
        <w:pStyle w:val="TextBody"/>
        <w:bidi w:val="0"/>
        <w:spacing w:lineRule="auto" w:line="345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Направленность (профиль) подготовки: {{ data.program.profile.name }}</w:t>
      </w:r>
    </w:p>
    <w:p>
      <w:pPr>
        <w:pStyle w:val="TextBody"/>
        <w:bidi w:val="0"/>
        <w:spacing w:lineRule="auto" w:line="345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Квалификация выпускника: {{ data.program.profile.direction.qualification }}</w:t>
      </w:r>
    </w:p>
    <w:p>
      <w:pPr>
        <w:pStyle w:val="TextBody"/>
        <w:bidi w:val="0"/>
        <w:spacing w:lineRule="auto" w:line="345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Форма обучения: {{ data.program.form_training }}</w:t>
      </w:r>
    </w:p>
    <w:p>
      <w:pPr>
        <w:pStyle w:val="TextBody"/>
        <w:bidi w:val="0"/>
        <w:spacing w:lineRule="auto" w:line="345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Язык обучения: {{ data.program.language_choices}}</w:t>
      </w:r>
    </w:p>
    <w:p>
      <w:pPr>
        <w:pStyle w:val="TextBody"/>
        <w:bidi w:val="0"/>
        <w:spacing w:lineRule="auto" w:line="345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Год начала обучения по образовательной программе: {{ data.program.release_date.year }}</w:t>
      </w:r>
    </w:p>
    <w:p>
      <w:pPr>
        <w:pStyle w:val="TextBody"/>
        <w:bidi w:val="0"/>
        <w:spacing w:lineRule="auto" w:line="345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highlight w:val="white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highlight w:val="white"/>
          <w:u w:val="none"/>
          <w:effect w:val="none"/>
        </w:rPr>
        <w:t xml:space="preserve">Автор(ы):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 xml:space="preserve">{% for auth in data.author  %}{{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auth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>.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last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>_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name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 xml:space="preserve"> }} {{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auth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>.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first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>_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name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 xml:space="preserve"> }}.{{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auth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>.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patronymic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>_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name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 xml:space="preserve"> }}.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  <w:lang w:val="ru-RU"/>
        </w:rPr>
        <w:t xml:space="preserve">{{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 xml:space="preserve">“,” if not loop.last else “” }}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{% endfor %} {% for auth in data.author %}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 xml:space="preserve">{{ “,” if not loop.last else “” }}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highlight w:val="white"/>
          <w:u w:val="none"/>
          <w:effect w:val="none"/>
        </w:rPr>
        <w:t>{% endfor %}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25"/>
        <w:jc w:val="center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bookmarkStart w:id="2" w:name="docs-internal-guid-ea41d604-7fff-2774-f4"/>
      <w:bookmarkEnd w:id="2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СОДЕРЖАНИЕ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1. СООТВЕТСТВИЕ КОМПЕТЕНЦИЙ ПЛАНИРУЕМЫМ РЕЗУЛЬТАТАМ ОБУЧЕНИЯ ПО ДИСЦИПЛИНЕ (МОДУЛЮ)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2. КРИТЕРИИ ОЦЕНИВАНИЯ СФОРМИРОВАННОСТИ КОМПЕТЕНЦИЙ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3. РАСПРЕДЕЛЕНИЕ ОЦЕНОК ЗА ФОРМЫ ТЕКУЩЕГО КОНТРОЛЯ И ПРОМЕЖУТОЧНУЮ АТТЕСТАЦИЮ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 ОЦЕНОЧНЫЕ СРЕДСТВА, ПОРЯДОК ИХ ПРИМЕНЕНИЯ И КРИТЕРИИ ОЦЕНИВАНИЯ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 for control in fos.current_control %} 4.1. {{ loop_index}} {{ control.name }}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4.1.1.1. Порядок проведения и процедура оценивания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4.1.1.2. Критерии оценивания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4.1.1.3. Содержание оценочного средства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{%end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f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or %}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bookmarkStart w:id="3" w:name="docs-internal-guid-ad584948-7fff-daf6-9c"/>
      <w:bookmarkEnd w:id="3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1. Соответствие компетенций планируемым результатам обучения по дисциплине (модулю)</w:t>
      </w:r>
    </w:p>
    <w:p>
      <w:pPr>
        <w:pStyle w:val="TextBody"/>
        <w:spacing w:before="0" w:after="0"/>
        <w:rPr/>
      </w:pPr>
      <w:r>
        <w:rPr/>
      </w:r>
    </w:p>
    <w:tbl>
      <w:tblPr>
        <w:tblW w:w="8741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994"/>
        <w:gridCol w:w="3569"/>
        <w:gridCol w:w="3178"/>
      </w:tblGrid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Код и наименование компетенции</w:t>
            </w:r>
          </w:p>
        </w:tc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Индикаторы достижения компетенций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Оценочные средства текущего контроля и промежуточной аттестации</w:t>
            </w:r>
          </w:p>
        </w:tc>
      </w:tr>
      <w:tr>
        <w:trPr/>
        <w:tc>
          <w:tcPr>
            <w:tcW w:w="8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</w:rPr>
              <w:t>{%tr for el in data.competence%}</w:t>
            </w:r>
          </w:p>
        </w:tc>
      </w:tr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</w:rPr>
            </w:pPr>
            <w:r>
              <w:rPr>
                <w:rFonts w:ascii="Calibri;sans-serif" w:hAnsi="Calibri;sans-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</w:rPr>
              <w:t>{{ el.cipher  }} {{ el.name }}  </w:t>
            </w:r>
          </w:p>
        </w:tc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Знать базовые понятия и классические концепции, и модели менеджмента в управлении проектами, основные категории и законы экономической̆ теории; основные направления современной экономической политики государства;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Уметь использовать концепции и модели менеджмента в управлении проектами, рассчитывать основные экономические показатели, строить простейшие экономические модели;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Владеть навыками самостоятельной творческой работы и использования базовых концепций и моделей менеджмента в управлении проектами, навыками, экономически грамотно формулировать и аргументировать свою позицию.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Текущий контроль: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Устный опрос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Реферат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Промежуточная аттестация: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Письменный зачёт </w:t>
            </w:r>
          </w:p>
        </w:tc>
      </w:tr>
      <w:tr>
        <w:trPr/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3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Знать основы экономических процессов, необходимые для принятия решений;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основные типы экономических и управленческих задач, с решением которых связано управление проектом;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специальные методические приёмы и способы обработки экономической информации, а также приемы прикладного бизнес-анализа;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Уметь принимать решения по оптимальному распределению ограниченных ресурсов между конкурирующими направлениями; 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сформировать целостное представление об основных типах экономических и управленческих задач, с решением которых связано управление проектом;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обобщать частные результаты анализа и делать соответствующие выводы с целью принятия рациональных решений.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Владеть навыками принятия основных типов решений, применительно к распределению дефицитных ресурсов, ценовой политики и объемов производства товаров и услуг;</w:t>
            </w:r>
          </w:p>
        </w:tc>
        <w:tc>
          <w:tcPr>
            <w:tcW w:w="3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Текущий контроль: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Устный опрос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Реферат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Промежуточная аттестация: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Письменный зачёт</w:t>
            </w:r>
          </w:p>
        </w:tc>
      </w:tr>
      <w:tr>
        <w:trPr/>
        <w:tc>
          <w:tcPr>
            <w:tcW w:w="87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{%endfor%}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jc w:val="both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> </w:t>
      </w:r>
    </w:p>
    <w:p>
      <w:pPr>
        <w:pStyle w:val="TextBody"/>
        <w:bidi w:val="0"/>
        <w:spacing w:lineRule="auto" w:line="345" w:before="0" w:after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2. Критерии оценивания сформированности компетенций</w:t>
      </w:r>
    </w:p>
    <w:p>
      <w:pPr>
        <w:pStyle w:val="TextBody"/>
        <w:spacing w:before="0" w:after="0"/>
        <w:rPr/>
      </w:pPr>
      <w:r>
        <w:rPr/>
      </w:r>
    </w:p>
    <w:tbl>
      <w:tblPr>
        <w:tblW w:w="9490" w:type="dxa"/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1351"/>
        <w:gridCol w:w="1940"/>
        <w:gridCol w:w="2007"/>
        <w:gridCol w:w="2007"/>
        <w:gridCol w:w="2185"/>
      </w:tblGrid>
      <w:tr>
        <w:trPr/>
        <w:tc>
          <w:tcPr>
            <w:tcW w:w="13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Компетенция</w:t>
            </w:r>
          </w:p>
        </w:tc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center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Зачтено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center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Не зачтено</w:t>
            </w:r>
          </w:p>
        </w:tc>
      </w:tr>
      <w:tr>
        <w:trPr/>
        <w:tc>
          <w:tcPr>
            <w:tcW w:w="13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Высокий уровень (отлично)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(86-100 баллов)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Средний уровень (хорошо)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(71-85 баллов)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Низкий уровень (удовлетворительно)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(56-70 баллов)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Ниже порогового уровня (неудовлетворительно)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(0-55 баллов)</w:t>
            </w:r>
          </w:p>
        </w:tc>
      </w:tr>
      <w:tr>
        <w:trPr/>
        <w:tc>
          <w:tcPr>
            <w:tcW w:w="13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ПК-1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Знает генезис экономических процессов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Называет и перечисляет расширенный набор методов экономического и управленческого анализа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Называет и раскрывает сущность основных понятий и классических концепций и моделей менеджмента в управлении проектами, называет   проблемы функционирования экономики на микро- и макро-уровне; знает основные категории и законы экономической̆ теории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Знает основные и базовые понятия по курсу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называет некоторые методы экономического анализа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Понимает о чём идёт речь и в чём заключается смысл изучения курса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Не перечисляет и не называет базовых методов</w:t>
            </w:r>
          </w:p>
        </w:tc>
      </w:tr>
      <w:tr>
        <w:trPr/>
        <w:tc>
          <w:tcPr>
            <w:tcW w:w="13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Умеет обобщать и анализировать экономическую информацию, использовать базовые концепции и модели менеджмента в управлении проектами полученную при построении простейших экономических моделей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Умеет использовать базовые концепции и модели менеджмента в управлении проектами, строить простейшие экономические модели с использованием основных экономических показателей;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Умеет распознать некоторые типы экономических ситуаций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Создавать примитивные графики на основе анализа простейших ситуаций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Умеет при помощи вспомогательных средств приступить к рассмотрению экономической ситуации</w:t>
            </w:r>
          </w:p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Не в состоянии применить методы экономического анализа и принятия решений</w:t>
            </w:r>
          </w:p>
        </w:tc>
      </w:tr>
      <w:tr>
        <w:trPr/>
        <w:tc>
          <w:tcPr>
            <w:tcW w:w="13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Владеет навыками самостоятельной творческой работы и использования базовых концепций и моделей менеджмента в управлении проектами, навыками экономически грамотно формулировать и аргументировать свою позицию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Владеет навыками постановки экономических и управленческих целей, самостоятельной творческой работы и использования базовых концепций и моделей менеджмента в управлении проектами 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Владеет базовыми понятиями по дисциплине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Владеет небольшим посредственным набором инструментов экономического управленческого анализа без умения применять</w:t>
            </w:r>
          </w:p>
        </w:tc>
      </w:tr>
      <w:tr>
        <w:trPr/>
        <w:tc>
          <w:tcPr>
            <w:tcW w:w="13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УК-2</w:t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Называет и раскрывает содержание основных проблем функционирования экономики, направлений современной экономической политики государства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Называет и раскрывает проблемы функционирования экономики на микро- и макро- уровне; знает основные категории и законы экономической̆ теории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Формулирует и может объяснить основные экономические понятия, категории, закономерности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Не знает базовые понятия и закономерности функционирования экономики</w:t>
            </w:r>
          </w:p>
        </w:tc>
      </w:tr>
      <w:tr>
        <w:trPr/>
        <w:tc>
          <w:tcPr>
            <w:tcW w:w="13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Умеет обобщать и анализировать экономическую информацию, полученную при построении простейших экономических моделей; экономически грамотно формулировать и аргументировать свою позицию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Умеет строить простейшие экономические модели с использованием основных экономических показателей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Умеет рассчитывать основные экономические показатели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Не умеет использовать основы экономических знаний в расчетах основных экономических показателей</w:t>
            </w:r>
          </w:p>
        </w:tc>
      </w:tr>
      <w:tr>
        <w:trPr/>
        <w:tc>
          <w:tcPr>
            <w:tcW w:w="13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Владеет навыками самостоятельной творческой работы, понятийным аппаратом экономики, его основными категориями: закономерностями, принципами и методами экономики.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Владеет навыками постановки экономических и управленческих целей и их эффективного достижения, исходя из интересов различных субъектов и с учетом непосредственных и отдаленных результатов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Владеет навыками работы с экономической литературой, отражающей особенности функционирования экономических систем; - понятийным аппаратом экономики, его основными категориями: закономерностями, принципами и методами экономики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bidi w:val="0"/>
              <w:spacing w:lineRule="auto" w:line="345" w:before="0" w:after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0"/>
                <w:u w:val="none"/>
                <w:effect w:val="none"/>
              </w:rPr>
              <w:t>Не владеет навыками работы с экономической литературой, отражающей особенности функционирования экономических систем; - понятийным аппаратом экономики, его основными категориями: закономерностями, принципами и методами экономики</w:t>
            </w:r>
          </w:p>
        </w:tc>
      </w:tr>
      <w:tr>
        <w:trPr/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TextBody"/>
        <w:rPr/>
      </w:pPr>
      <w:r>
        <w:rPr/>
        <w:br/>
        <w:br/>
      </w:r>
      <w:bookmarkStart w:id="4" w:name="docs-internal-guid-3ec390a5-7fff-0fc4-ef"/>
      <w:bookmarkEnd w:id="4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3. Распределение оценок за формы текущего контроля и промежуточную аттестацию</w:t>
      </w:r>
    </w:p>
    <w:p>
      <w:pPr>
        <w:pStyle w:val="TextBody"/>
        <w:bidi w:val="0"/>
        <w:spacing w:lineRule="auto" w:line="345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{%for sem in fos.final_control%}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{{ sem.semester }} семестр: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Текущий контроль: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 for control in fos.current_control %} {{ control.name }} - {{controle.score }} баллов {%endfor%}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Итого {% for control in fos.current_control %} {{control_score }} +  {%endfor%} = 50 баллов 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Промежуточная аттестация – {{ sem.exam_choices }}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{{ sem.text }}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jc w:val="both"/>
        <w:rPr/>
      </w:pPr>
      <w:r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  <w:t>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Общее количество баллов по дисциплине за текущий контроль и промежуточную аттестацию: 50+50=100 баллов.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{%endfor%}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Соответствие баллов и оценок: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b w:val="fals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Для зачета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: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56-100 – зачтено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0-55 – не зачтено</w:t>
      </w:r>
    </w:p>
    <w:p>
      <w:pPr>
        <w:pStyle w:val="TextBody"/>
        <w:rPr/>
      </w:pPr>
      <w:r>
        <w:rPr/>
        <w:br/>
      </w:r>
      <w:bookmarkStart w:id="5" w:name="docs-internal-guid-3cfb539e-7fff-4d92-7d"/>
      <w:bookmarkEnd w:id="5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 Оценочные средства, порядок их применения и критерии оценивания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4.1. Оценочные средства текущего контроля</w:t>
      </w:r>
    </w:p>
    <w:p>
      <w:pPr>
        <w:pStyle w:val="TextBody"/>
        <w:bidi w:val="0"/>
        <w:spacing w:lineRule="auto" w:line="513" w:before="0" w:after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{% for control in fos.current_control %} 4.1. {{ loop_index}} {{ control.name }} 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4.1.1.1. Порядок проведения.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4.1.1.2. Критерии оценивания</w:t>
      </w:r>
    </w:p>
    <w:p>
      <w:pPr>
        <w:pStyle w:val="TextBody"/>
        <w:bidi w:val="0"/>
        <w:spacing w:lineRule="auto" w:line="331" w:before="0" w:after="140"/>
        <w:rPr>
          <w:b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{%for crit in fos.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criteria_evaluation_brief%}</w:t>
      </w:r>
    </w:p>
    <w:p>
      <w:pPr>
        <w:pStyle w:val="TextBody"/>
        <w:bidi w:val="0"/>
        <w:spacing w:lineRule="auto" w:line="331" w:before="0" w:after="140"/>
        <w:rPr>
          <w:b w:val="fals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crit.evaluation_tools 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=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control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.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evaluation_tools%}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86-100%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‘отлично’%}  {{crit.text }} {%endif%}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71-85%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 ‘хорошо’%}  {{crit.text }} {%endif%}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56-70%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=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‘удовлетворительно’%}  {{crit.text }} {%endif%}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0-55%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=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‘неудовлетворительно’%}  {{crit.text }} {%endif%}</w:t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{%endif%}{%endfor%}</w:t>
      </w:r>
    </w:p>
    <w:p>
      <w:pPr>
        <w:pStyle w:val="TextBody"/>
        <w:bidi w:val="0"/>
        <w:spacing w:lineRule="auto" w:line="288" w:before="0" w:after="0"/>
        <w:rPr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bookmarkStart w:id="6" w:name="docs-internal-guid-30c3115c-7fff-1bc8-d0"/>
      <w:bookmarkEnd w:id="6"/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4.1.1.3. Содержание оценочного средства 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b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{%for content in fos.contenst_evaluation_tools%}</w:t>
      </w:r>
      <w:r>
        <w:rPr>
          <w:b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{{content.text}} 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{%if content.image%} {{content.image}}{%endif%}{%endfor%}</w:t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{%endfor %}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b w:val="false"/>
        </w:rPr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/>
      </w:pPr>
      <w:r>
        <w:rPr/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4.2. Оценочные средства промежуточной аттестации</w:t>
      </w:r>
    </w:p>
    <w:p>
      <w:pPr>
        <w:pStyle w:val="TextBody"/>
        <w:bidi w:val="0"/>
        <w:spacing w:lineRule="auto" w:line="513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 for contr in fos.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final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_control %} 4.1. {{ loop_index}} {{ cont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r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.name }} 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4.2.1. Зачёт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4.2.1.1. Порядок проведения. </w:t>
      </w:r>
    </w:p>
    <w:p>
      <w:pPr>
        <w:pStyle w:val="TextBody"/>
        <w:bidi w:val="0"/>
        <w:spacing w:lineRule="auto" w:line="345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{{ contr.evaluation_tools.order_conduct  }}</w:t>
      </w:r>
    </w:p>
    <w:p>
      <w:pPr>
        <w:pStyle w:val="TextBody"/>
        <w:bidi w:val="0"/>
        <w:spacing w:lineRule="auto" w:line="513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{%endfor%}</w:t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4.2.1.2. Критерии оценивания.</w:t>
      </w:r>
    </w:p>
    <w:p>
      <w:pPr>
        <w:pStyle w:val="TextBody"/>
        <w:bidi w:val="0"/>
        <w:spacing w:lineRule="auto" w:line="331" w:before="0" w:after="140"/>
        <w:rPr>
          <w:b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{%for crit in fos.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criteria_evaluation_brief%}</w:t>
      </w:r>
    </w:p>
    <w:p>
      <w:pPr>
        <w:pStyle w:val="TextBody"/>
        <w:bidi w:val="0"/>
        <w:spacing w:lineRule="auto" w:line="331" w:before="0" w:after="140"/>
        <w:rPr>
          <w:b w:val="fals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crit.evaluation_tools 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=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control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.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evaluation_tools%}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86-100%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‘отлично’%}  {{crit.text }} {%endif%}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71-85%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 ‘хорошо’%}  {{crit.text }} {%endif%}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56-70%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=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 ‘удовлетворительно’%}  {{crit.text }} {%endif%}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Баллы в интервале 0-55% от максимальных ставятся, если обучающийся:</w:t>
      </w:r>
    </w:p>
    <w:p>
      <w:pPr>
        <w:pStyle w:val="TextBody"/>
        <w:bidi w:val="0"/>
        <w:spacing w:lineRule="auto" w:line="331" w:before="0" w:after="140"/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{%if crit.level_type =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= </w:t>
      </w: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‘неудовлетворительно’%}  {{crit.text }} {%endif%}</w:t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JetBrains Mono;monospace" w:hAnsi="JetBrains Mono;monospace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>{%endif%}{%endfor%}</w:t>
      </w:r>
    </w:p>
    <w:p>
      <w:pPr>
        <w:pStyle w:val="TextBody"/>
        <w:bidi w:val="0"/>
        <w:spacing w:lineRule="auto" w:line="288" w:before="0" w:after="0"/>
        <w:ind w:left="0" w:right="0" w:firstLine="567"/>
        <w:jc w:val="both"/>
        <w:rPr/>
      </w:pPr>
      <w:r>
        <w:rPr/>
      </w:r>
    </w:p>
    <w:p>
      <w:pPr>
        <w:pStyle w:val="TextBody"/>
        <w:bidi w:val="0"/>
        <w:spacing w:lineRule="auto" w:line="288" w:before="0" w:after="0"/>
        <w:jc w:val="both"/>
        <w:rPr>
          <w:rFonts w:ascii="Times New Roman" w:hAnsi="Times New Roman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b w:val="false"/>
        </w:rPr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Normal"/>
        <w:bidi w:val="0"/>
        <w:spacing w:lineRule="auto" w:line="288" w:before="0" w:after="0"/>
        <w:rPr>
          <w:b w:val="false"/>
        </w:rPr>
      </w:pPr>
      <w:r>
        <w:rPr/>
      </w:r>
      <w:bookmarkStart w:id="7" w:name="docs-internal-guid-4d0ebfd9-7fff-3516-a7"/>
      <w:bookmarkStart w:id="8" w:name="docs-internal-guid-4d0ebfd9-7fff-3516-a7"/>
      <w:bookmarkEnd w:id="8"/>
    </w:p>
    <w:p>
      <w:pPr>
        <w:pStyle w:val="TextBody"/>
        <w:bidi w:val="0"/>
        <w:spacing w:lineRule="auto" w:line="288" w:before="0" w:after="0"/>
        <w:jc w:val="right"/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Приложение 2</w:t>
      </w:r>
    </w:p>
    <w:p>
      <w:pPr>
        <w:pStyle w:val="TextBody"/>
        <w:bidi w:val="0"/>
        <w:spacing w:lineRule="auto" w:line="288" w:before="0" w:after="0"/>
        <w:jc w:val="right"/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к рабочей программе дисциплины (модуля)</w:t>
      </w:r>
    </w:p>
    <w:p>
      <w:pPr>
        <w:pStyle w:val="Normal"/>
        <w:bidi w:val="0"/>
        <w:spacing w:lineRule="auto" w:line="288" w:before="0" w:after="0"/>
        <w:jc w:val="righ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single"/>
          <w:effect w:val="none"/>
        </w:rPr>
      </w:pPr>
      <w:bookmarkStart w:id="9" w:name="docs-internal-guid-2224f4f0-7fff-b399-7c"/>
      <w:bookmarkEnd w:id="9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single"/>
          <w:effect w:val="none"/>
        </w:rPr>
        <w:t>{{ data.program.program_name.name }}</w:t>
      </w:r>
    </w:p>
    <w:p>
      <w:pPr>
        <w:pStyle w:val="TextBody"/>
        <w:bidi w:val="0"/>
        <w:spacing w:lineRule="auto" w:line="288" w:before="0" w:after="0"/>
        <w:jc w:val="right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288" w:before="0" w:after="0"/>
        <w:jc w:val="center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Перечень литературы, необходимой для освоения дисциплины (модуля)</w:t>
      </w:r>
    </w:p>
    <w:p>
      <w:pPr>
        <w:pStyle w:val="TextBody"/>
        <w:rPr/>
      </w:pPr>
      <w:r>
        <w:rPr/>
      </w:r>
    </w:p>
    <w:p>
      <w:pPr>
        <w:pStyle w:val="Normal"/>
        <w:bidi w:val="0"/>
        <w:spacing w:lineRule="auto" w:line="288" w:before="0" w:after="0"/>
        <w:rPr>
          <w:sz w:val="22"/>
          <w:u w:val="singl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  <w:bookmarkStart w:id="10" w:name="docs-internal-guid-d965483a-7fff-c9dd-d6"/>
      <w:bookmarkStart w:id="11" w:name="docs-internal-guid-d965483a-7fff-c9dd-d6"/>
      <w:bookmarkEnd w:id="11"/>
    </w:p>
    <w:tbl>
      <w:tblPr>
        <w:tblW w:w="9112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CellMar>
          <w:top w:w="80" w:type="dxa"/>
          <w:left w:w="80" w:type="dxa"/>
          <w:bottom w:w="80" w:type="dxa"/>
          <w:right w:w="80" w:type="dxa"/>
        </w:tblCellMar>
      </w:tblPr>
      <w:tblGrid>
        <w:gridCol w:w="9112"/>
      </w:tblGrid>
      <w:tr>
        <w:trPr/>
        <w:tc>
          <w:tcPr>
            <w:tcW w:w="911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cBorders>
            <w:shd w:fill="auto" w:val="clear"/>
            <w:vAlign w:val="center"/>
          </w:tcPr>
          <w:p>
            <w:pPr>
              <w:pStyle w:val="TableContents"/>
              <w:widowControl/>
              <w:suppressLineNumbers/>
              <w:bidi w:val="0"/>
              <w:spacing w:lineRule="auto" w:line="331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  <w:t xml:space="preserve">Направление подготовки / специальность: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2"/>
                <w:u w:val="single"/>
              </w:rPr>
              <w:t>{{ data.program.profile.direction.number }} - {{ data.program.profile.direction.name }}</w:t>
            </w:r>
          </w:p>
          <w:p>
            <w:pPr>
              <w:pStyle w:val="TableContents"/>
              <w:widowControl/>
              <w:suppressLineNumbers/>
              <w:bidi w:val="0"/>
              <w:spacing w:lineRule="auto" w:line="331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  <w:t xml:space="preserve">Направленность (профиль) подготовки / специализация: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2"/>
                <w:u w:val="single"/>
              </w:rPr>
              <w:t>{{ data.program.profile.name }}</w:t>
            </w:r>
          </w:p>
          <w:p>
            <w:pPr>
              <w:pStyle w:val="TableContents"/>
              <w:widowControl/>
              <w:suppressLineNumbers/>
              <w:bidi w:val="0"/>
              <w:spacing w:lineRule="auto" w:line="331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  <w:t xml:space="preserve">Квалификация выпускника: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2"/>
                <w:u w:val="single"/>
              </w:rPr>
              <w:t>{{ data.program.profile.direction.qualification }}</w:t>
            </w:r>
          </w:p>
          <w:p>
            <w:pPr>
              <w:pStyle w:val="TableContents"/>
              <w:widowControl/>
              <w:suppressLineNumbers/>
              <w:bidi w:val="0"/>
              <w:spacing w:lineRule="auto" w:line="331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  <w:t xml:space="preserve">Форма обучения: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2"/>
                <w:u w:val="single"/>
              </w:rPr>
              <w:t>{{ data.program.form_training }}</w:t>
            </w:r>
          </w:p>
          <w:p>
            <w:pPr>
              <w:pStyle w:val="TableContents"/>
              <w:widowControl/>
              <w:suppressLineNumbers/>
              <w:bidi w:val="0"/>
              <w:spacing w:lineRule="auto" w:line="331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  <w:t xml:space="preserve">Язык обучения: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2"/>
                <w:u w:val="single"/>
              </w:rPr>
              <w:t>{{ data.program.language_choices}}</w:t>
            </w:r>
          </w:p>
          <w:p>
            <w:pPr>
              <w:pStyle w:val="TableContents"/>
              <w:widowControl/>
              <w:suppressLineNumbers/>
              <w:bidi w:val="0"/>
              <w:spacing w:lineRule="auto" w:line="331" w:before="0" w:after="0"/>
              <w:ind w:left="0" w:right="0" w:hanging="0"/>
              <w:jc w:val="left"/>
              <w:rPr/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2"/>
                <w:u w:val="none"/>
                <w:effect w:val="none"/>
              </w:rPr>
              <w:t xml:space="preserve">Год начала обучения по образовательной программе: 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2"/>
                <w:u w:val="single"/>
              </w:rPr>
              <w:t>{{ data.program.release_date.year }}</w:t>
            </w:r>
          </w:p>
        </w:tc>
      </w:tr>
    </w:tbl>
    <w:p>
      <w:pPr>
        <w:pStyle w:val="TextBody"/>
        <w:bidi w:val="0"/>
        <w:spacing w:lineRule="auto" w:line="288" w:before="0" w:after="0"/>
        <w:rPr>
          <w:sz w:val="22"/>
          <w:u w:val="singl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288" w:before="0" w:after="0"/>
        <w:jc w:val="center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Основная литература:</w:t>
      </w:r>
    </w:p>
    <w:p>
      <w:pPr>
        <w:pStyle w:val="TextBody"/>
        <w:bidi w:val="0"/>
        <w:spacing w:lineRule="auto" w:line="288" w:before="0" w:after="0"/>
        <w:jc w:val="center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{%for lit in literature%}{%if literature_type == base%}{{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fos.literature.text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}}{%endif%}{%endfor%}</w:t>
      </w:r>
    </w:p>
    <w:p>
      <w:pPr>
        <w:pStyle w:val="TextBody"/>
        <w:bidi w:val="0"/>
        <w:spacing w:lineRule="auto" w:line="288" w:before="0" w:after="0"/>
        <w:ind w:left="0" w:right="0" w:firstLine="709"/>
        <w:rPr/>
      </w:pPr>
      <w:r>
        <w:rPr/>
      </w:r>
    </w:p>
    <w:p>
      <w:pPr>
        <w:pStyle w:val="TextBody"/>
        <w:bidi w:val="0"/>
        <w:spacing w:lineRule="auto" w:line="288" w:before="0" w:after="0"/>
        <w:jc w:val="center"/>
        <w:rPr/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Дополнительная литература:</w:t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 xml:space="preserve">{%for lit in literature%}{%if literature_type ==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additional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%}{{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fos.literature.text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}}{%endif%}{%endfor%}</w:t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r>
    </w:p>
    <w:p>
      <w:pPr>
        <w:pStyle w:val="TextBody"/>
        <w:bidi w:val="0"/>
        <w:spacing w:lineRule="auto" w:line="288" w:before="0" w:after="0"/>
        <w:ind w:left="0" w:right="0" w:firstLine="709"/>
        <w:jc w:val="right"/>
        <w:rPr/>
      </w:pP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Приложение 3</w:t>
      </w:r>
    </w:p>
    <w:p>
      <w:pPr>
        <w:pStyle w:val="TextBody"/>
        <w:bidi w:val="0"/>
        <w:spacing w:lineRule="auto" w:line="288" w:before="0" w:after="0"/>
        <w:jc w:val="right"/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 w:val="false"/>
          <w:i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к рабочей программе дисциплины (модуля)</w:t>
      </w:r>
    </w:p>
    <w:p>
      <w:pPr>
        <w:pStyle w:val="Normal"/>
        <w:bidi w:val="0"/>
        <w:spacing w:lineRule="auto" w:line="288" w:before="0" w:after="0"/>
        <w:jc w:val="right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single"/>
          <w:effect w:val="non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single"/>
          <w:effect w:val="none"/>
        </w:rPr>
        <w:t>{{ data.program.program_name.name }}</w:t>
      </w:r>
    </w:p>
    <w:p>
      <w:pPr>
        <w:pStyle w:val="TextBody"/>
        <w:rPr/>
      </w:pPr>
      <w:r>
        <w:rPr/>
      </w:r>
    </w:p>
    <w:p>
      <w:pPr>
        <w:pStyle w:val="TextBody"/>
        <w:bidi w:val="0"/>
        <w:spacing w:lineRule="auto" w:line="288" w:before="0" w:after="0"/>
        <w:jc w:val="center"/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</w:pPr>
      <w:r>
        <w:rPr>
          <w:rFonts w:ascii="Times New Roman" w:hAnsi="Times New Roman"/>
          <w:b/>
          <w:i w:val="false"/>
          <w:caps w:val="false"/>
          <w:smallCaps w:val="false"/>
          <w:strike w:val="false"/>
          <w:dstrike w:val="false"/>
          <w:color w:val="000000"/>
          <w:sz w:val="20"/>
          <w:u w:val="none"/>
          <w:effect w:val="none"/>
        </w:rPr>
        <w:t>Перечень информационных технологий, включая перечень программного обеспечения и информационных справочных систем</w:t>
      </w:r>
    </w:p>
    <w:p>
      <w:pPr>
        <w:pStyle w:val="TableContents"/>
        <w:widowControl/>
        <w:suppressLineNumbers/>
        <w:bidi w:val="0"/>
        <w:spacing w:lineRule="auto" w:line="331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Направление подготовки / специальность: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u w:val="single"/>
        </w:rPr>
        <w:t>{{ data.program.profile.direction.number }} - {{ data.program.profile.direction.name }}</w:t>
      </w:r>
    </w:p>
    <w:p>
      <w:pPr>
        <w:pStyle w:val="TableContents"/>
        <w:widowControl/>
        <w:suppressLineNumbers/>
        <w:bidi w:val="0"/>
        <w:spacing w:lineRule="auto" w:line="331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Направленность (профиль) подготовки / специализация: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u w:val="single"/>
        </w:rPr>
        <w:t>{{ data.program.profile.name }}</w:t>
      </w:r>
    </w:p>
    <w:p>
      <w:pPr>
        <w:pStyle w:val="TableContents"/>
        <w:widowControl/>
        <w:suppressLineNumbers/>
        <w:bidi w:val="0"/>
        <w:spacing w:lineRule="auto" w:line="331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Квалификация выпускника: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u w:val="single"/>
        </w:rPr>
        <w:t>{{ data.program.profile.direction.qualification }}</w:t>
      </w:r>
    </w:p>
    <w:p>
      <w:pPr>
        <w:pStyle w:val="TableContents"/>
        <w:widowControl/>
        <w:suppressLineNumbers/>
        <w:bidi w:val="0"/>
        <w:spacing w:lineRule="auto" w:line="331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Форма обучения: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u w:val="single"/>
        </w:rPr>
        <w:t>{{ data.program.form_training }}</w:t>
      </w:r>
    </w:p>
    <w:p>
      <w:pPr>
        <w:pStyle w:val="TableContents"/>
        <w:widowControl/>
        <w:suppressLineNumbers/>
        <w:bidi w:val="0"/>
        <w:spacing w:lineRule="auto" w:line="331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Язык обучения: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u w:val="single"/>
        </w:rPr>
        <w:t>{{ data.program.language_choices}}</w:t>
      </w:r>
    </w:p>
    <w:p>
      <w:pPr>
        <w:pStyle w:val="TableContents"/>
        <w:widowControl/>
        <w:suppressLineNumbers/>
        <w:bidi w:val="0"/>
        <w:spacing w:lineRule="auto" w:line="331" w:before="0" w:after="0"/>
        <w:ind w:left="0" w:right="0" w:hanging="0"/>
        <w:jc w:val="left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  <w:t xml:space="preserve">Год начала обучения по образовательной программе: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u w:val="single"/>
        </w:rPr>
        <w:t>{{ data.program.release_date.year }}</w:t>
      </w:r>
    </w:p>
    <w:p>
      <w:pPr>
        <w:pStyle w:val="TextBody"/>
        <w:bidi w:val="0"/>
        <w:spacing w:lineRule="auto" w:line="288" w:before="0" w:after="0"/>
        <w:jc w:val="both"/>
        <w:rPr>
          <w:b w:val="false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1134" w:right="851" w:header="709" w:top="1134" w:footer="709" w:bottom="1134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Georgi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imes New Roman">
    <w:charset w:val="01"/>
    <w:family w:val="auto"/>
    <w:pitch w:val="default"/>
  </w:font>
  <w:font w:name="Calibri">
    <w:altName w:val="sans-serif"/>
    <w:charset w:val="01"/>
    <w:family w:val="auto"/>
    <w:pitch w:val="default"/>
  </w:font>
  <w:font w:name="JetBrains Mono">
    <w:altName w:val="monospace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clear" w:pos="720"/>
        <w:tab w:val="right" w:pos="9020" w:leader="none"/>
      </w:tabs>
      <w:rPr>
        <w:rFonts w:ascii="Helvetica Neue" w:hAnsi="Helvetica Neue" w:eastAsia="Helvetica Neue" w:cs="Helvetica Neue"/>
        <w:color w:val="000000"/>
      </w:rPr>
    </w:pPr>
    <w:r>
      <w:rPr>
        <w:rFonts w:eastAsia="Helvetica Neue" w:cs="Helvetica Neue" w:ascii="Helvetica Neue" w:hAnsi="Helvetica Neue"/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870" w:hanging="360"/>
      </w:p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Cs w:val="22"/>
        <w:lang w:val="en-US" w:eastAsia="es-CO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95c14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s-CO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rPr>
      <w:u w:val="single"/>
    </w:rPr>
  </w:style>
  <w:style w:type="character" w:styleId="TextocomentarioCar" w:customStyle="1">
    <w:name w:val="Texto comentario Car"/>
    <w:basedOn w:val="DefaultParagraphFont"/>
    <w:link w:val="Textocomentario"/>
    <w:uiPriority w:val="99"/>
    <w:semiHidden/>
    <w:qFormat/>
    <w:rPr>
      <w:sz w:val="20"/>
      <w:szCs w:val="20"/>
      <w:lang w:eastAsia="en-US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ListLabel1">
    <w:name w:val="ListLabel 1"/>
    <w:qFormat/>
    <w:rPr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ListLabel19">
    <w:name w:val="ListLabel 19"/>
    <w:qFormat/>
    <w:rPr>
      <w:u w:val="none"/>
    </w:rPr>
  </w:style>
  <w:style w:type="character" w:styleId="ListLabel20">
    <w:name w:val="ListLabel 20"/>
    <w:qFormat/>
    <w:rPr>
      <w:u w:val="none"/>
    </w:rPr>
  </w:style>
  <w:style w:type="character" w:styleId="ListLabel21">
    <w:name w:val="ListLabel 21"/>
    <w:qFormat/>
    <w:rPr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eastAsia="Times New Roman" w:cs="Times New Roman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eastAsia="Times New Roman" w:cs="Times New Roman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eastAsia="Times New Roman" w:cs="Times New Roman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character" w:styleId="ListLabel43">
    <w:name w:val="ListLabel 43"/>
    <w:qFormat/>
    <w:rPr>
      <w:rFonts w:eastAsia="Times New Roman" w:cs="Times New Roman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eastAsia="Times New Roman" w:cs="Times New Roman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eastAsia="Times New Roman" w:cs="Times New Roman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eastAsia="Times New Roman" w:cs="Times New Roman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Courier New"/>
    </w:rPr>
  </w:style>
  <w:style w:type="character" w:styleId="ListLabel59">
    <w:name w:val="ListLabel 59"/>
    <w:qFormat/>
    <w:rPr>
      <w:rFonts w:eastAsia="Times New Roman" w:cs="Times New Roman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Courier New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eastAsia="Times New Roman" w:cs="Times New Roman"/>
    </w:rPr>
  </w:style>
  <w:style w:type="character" w:styleId="ListLabel64">
    <w:name w:val="ListLabel 64"/>
    <w:qFormat/>
    <w:rPr>
      <w:rFonts w:cs="Courier New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Courier New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HeaderFooter" w:customStyle="1">
    <w:name w:val="Header &amp; Footer"/>
    <w:qFormat/>
    <w:pPr>
      <w:widowControl/>
      <w:tabs>
        <w:tab w:val="clear" w:pos="720"/>
        <w:tab w:val="right" w:pos="9020" w:leader="none"/>
      </w:tabs>
      <w:bidi w:val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en-US" w:eastAsia="es-CO" w:bidi="ar-SA"/>
      <w14:textOutline w14:w="0" w14:cap="flat" w14:cmpd="sng" w14:algn="ctr">
        <w14:noFill/>
        <w14:prstDash w14:val="solid"/>
        <w14:bevel/>
      </w14:textOutline>
    </w:rPr>
  </w:style>
  <w:style w:type="paragraph" w:styleId="Body" w:customStyle="1">
    <w:name w:val="Body"/>
    <w:qFormat/>
    <w:pPr>
      <w:widowControl/>
      <w:bidi w:val="0"/>
      <w:jc w:val="lef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en-US" w:eastAsia="es-CO" w:bidi="ar-SA"/>
      <w14:textOutline w14:w="0" w14:cap="flat" w14:cmpd="sng" w14:algn="ctr">
        <w14:noFill/>
        <w14:prstDash w14:val="solid"/>
        <w14:bevel/>
      </w14:textOutline>
    </w:rPr>
  </w:style>
  <w:style w:type="paragraph" w:styleId="1" w:customStyle="1">
    <w:name w:val="Обычный1"/>
    <w:qFormat/>
    <w:pPr>
      <w:widowControl/>
      <w:bidi w:val="0"/>
      <w:jc w:val="left"/>
    </w:pPr>
    <w:rPr>
      <w:rFonts w:ascii="Times New Roman" w:hAnsi="Times New Roman" w:eastAsia="Arial Unicode MS" w:cs="Arial Unicode MS"/>
      <w:color w:val="000000"/>
      <w:kern w:val="0"/>
      <w:sz w:val="22"/>
      <w:szCs w:val="22"/>
      <w:u w:val="none" w:color="000000"/>
      <w:lang w:val="ru-RU" w:eastAsia="es-CO" w:bidi="ar-SA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pPr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0544c"/>
    <w:pPr>
      <w:spacing w:before="0" w:after="0"/>
      <w:ind w:left="720" w:hanging="0"/>
      <w:contextualSpacing/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izzef/JFDTtgPtqjp/qFM1cUpXxA==">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</go:docsCustomData>
</go:gDocsCustomXmlDataStorage>
</file>

<file path=customXml/itemProps1.xml><?xml version="1.0" encoding="utf-8"?>
<ds:datastoreItem xmlns:ds="http://schemas.openxmlformats.org/officeDocument/2006/customXml" ds:itemID="{9FE07DFE-AF1A-4652-9B27-0BC4EAD7D1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2211</TotalTime>
  <Application>LibreOffice/6.1.6.3$Linux_X86_64 LibreOffice_project/10$Build-3</Application>
  <Pages>18</Pages>
  <Words>3151</Words>
  <Characters>23968</Characters>
  <CharactersWithSpaces>26986</CharactersWithSpaces>
  <Paragraphs>343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2022-02-16T15:21:00Z</dcterms:created>
  <dc:creator>ACER</dc:creator>
  <dc:description/>
  <dc:language>en-GB</dc:language>
  <cp:lastModifiedBy/>
  <dcterms:modified xsi:type="dcterms:W3CDTF">2022-06-07T14:14:11Z</dcterms:modified>
  <cp:revision>202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