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t>
      </w:r>
    </w:p>
    <w:p>
      <w:pPr>
        <w:spacing w:after="240" w:before="0"/>
        <w:jc w:val="center"/>
      </w:pPr>
      <w:r>
        <w:rPr>
          <w:rFonts w:ascii="Arial" w:cs="Arial" w:eastAsia="Arial" w:hAnsi="Arial"/>
          <w:b/>
          <w:bCs/>
          <w:color w:val="1F4E79"/>
          <w:sz w:val="64"/>
          <w:szCs w:val="64"/>
        </w:rPr>
        <w:t xml:space="preserve">ExampleHR</w:t>
      </w:r>
    </w:p>
    <w:p>
      <w:pPr>
        <w:spacing w:after="120" w:before="0"/>
        <w:jc w:val="center"/>
      </w:pPr>
      <w:r>
        <w:rPr>
          <w:rFonts w:ascii="Arial" w:cs="Arial" w:eastAsia="Arial" w:hAnsi="Arial"/>
          <w:b/>
          <w:bCs/>
          <w:color w:val="2E75B6"/>
          <w:sz w:val="48"/>
          <w:szCs w:val="48"/>
        </w:rPr>
        <w:t xml:space="preserve">Time-Off Microservice</w:t>
      </w:r>
    </w:p>
    <w:p>
      <w:pPr>
        <w:spacing w:after="480" w:before="0"/>
        <w:jc w:val="center"/>
      </w:pPr>
      <w:r>
        <w:rPr>
          <w:rFonts w:ascii="Arial" w:cs="Arial" w:eastAsia="Arial" w:hAnsi="Arial"/>
          <w:i/>
          <w:iCs/>
          <w:color w:val="595959"/>
          <w:sz w:val="32"/>
          <w:szCs w:val="32"/>
        </w:rPr>
        <w:t xml:space="preserve">Technical Requirements Document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F4E79" w:val="clear"/>
            <w:tcMar>
              <w:top w:type="dxa" w:w="200"/>
              <w:left w:type="dxa" w:w="300"/>
              <w:bottom w:type="dxa" w:w="200"/>
              <w:right w:type="dxa" w:w="300"/>
            </w:tcMar>
          </w:tcPr>
          <w:p>
            <w:pPr>
              <w:jc w:val="center"/>
            </w:pPr>
            <w:r>
              <w:rPr>
                <w:rFonts w:ascii="Arial" w:cs="Arial" w:eastAsia="Arial" w:hAnsi="Arial"/>
                <w:color w:val="FFFFFF"/>
                <w:sz w:val="22"/>
                <w:szCs w:val="22"/>
              </w:rPr>
              <w:t xml:space="preserve">Version 1.0  |  Take-Home Engineering Exercise</w:t>
            </w:r>
          </w:p>
          <w:p>
            <w:pPr>
              <w:jc w:val="center"/>
            </w:pPr>
            <w:r>
              <w:rPr>
                <w:rFonts w:ascii="Arial" w:cs="Arial" w:eastAsia="Arial" w:hAnsi="Arial"/>
                <w:i/>
                <w:iCs/>
                <w:color w:val="BDD7EE"/>
                <w:sz w:val="20"/>
                <w:szCs w:val="20"/>
              </w:rPr>
              <w:t xml:space="preserve">NestJS · SQLite · REST API · HCM Integration</w:t>
            </w:r>
          </w:p>
        </w:tc>
      </w:tr>
    </w:tbl>
    <w:p>
      <w:pPr>
        <w:spacing w:after="0" w:before="0"/>
      </w:pPr>
      <w:r>
        <w:t xml:space="preserve">  </w:t>
      </w:r>
    </w:p>
    <w:p>
      <w:pPr>
        <w:spacing w:after="0" w:before="120"/>
        <w:jc w:val="center"/>
      </w:pPr>
      <w:r>
        <w:rPr>
          <w:rFonts w:ascii="Arial" w:cs="Arial" w:eastAsia="Arial" w:hAnsi="Arial"/>
          <w:b/>
          <w:bCs/>
          <w:color w:val="C00000"/>
          <w:sz w:val="20"/>
          <w:szCs w:val="20"/>
        </w:rPr>
        <w:t xml:space="preserve">Document Status: DRAFT</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1. Executive Summary</w:t>
      </w:r>
    </w:p>
    <w:p>
      <w:pPr>
        <w:spacing w:after="100" w:before="60"/>
      </w:pPr>
      <w:r>
        <w:rPr>
          <w:rFonts w:ascii="Arial" w:cs="Arial" w:eastAsia="Arial" w:hAnsi="Arial"/>
          <w:color w:val="1A1A1A"/>
          <w:sz w:val="22"/>
          <w:szCs w:val="22"/>
        </w:rPr>
        <w:t xml:space="preserve">ExampleHR provides a module that serves as the primary interface for employees to request time off. The challenge lies in maintaining synchronization with the Human Capital Management (HCM) system — the authoritative source of truth for all employment and leave-balance data. This document specifies the design of a Time-Off Microservice (TOM) that manages the full lifecycle of time-off requests while maintaining balance integrity across both systems.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Value</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Project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Time-Off Microservice (TOM)</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Stack</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NestJS, SQLite, REST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HCM Integration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API + Batch Endpoint</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Scope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Balance sync, request lifecycle, defensive validation</w:t>
            </w:r>
          </w:p>
        </w:tc>
      </w:tr>
      <w:tr>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Author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Candidate submission — take-home exercise</w:t>
            </w:r>
          </w:p>
        </w:tc>
      </w:tr>
    </w:tbl>
    <w:p>
      <w:pPr>
        <w:spacing w:after="0" w:before="0"/>
      </w:pPr>
      <w:r>
        <w:t xml:space="preserve"> </w:t>
      </w:r>
    </w:p>
    <w:p>
      <w:pPr>
        <w:spacing w:after="100" w:before="60"/>
      </w:pPr>
      <w:r>
        <w:rPr>
          <w:rFonts w:ascii="Arial" w:cs="Arial" w:eastAsia="Arial" w:hAnsi="Arial"/>
          <w:color w:val="1A1A1A"/>
          <w:sz w:val="22"/>
          <w:szCs w:val="22"/>
        </w:rPr>
        <w:t xml:space="preserve">The core design philosophy is defensive by default: we never assume HCM will always reject invalid requests correctly, and we never assume HCM and ExampleHR balances are in sync. Every write goes through a local pre-check and is subsequently reconciled with HCM.</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2. Problem Statement &amp; Context</w:t>
      </w:r>
    </w:p>
    <w:p>
      <w:pPr>
        <w:pStyle w:val="Heading2"/>
        <w:spacing w:after="80" w:before="240"/>
      </w:pPr>
      <w:r>
        <w:rPr>
          <w:rFonts w:ascii="Arial" w:cs="Arial" w:eastAsia="Arial" w:hAnsi="Arial"/>
          <w:b/>
          <w:bCs/>
          <w:color w:val="2E75B6"/>
          <w:sz w:val="24"/>
          <w:szCs w:val="24"/>
        </w:rPr>
        <w:t xml:space="preserve">2.1 System Landscape</w:t>
      </w:r>
    </w:p>
    <w:p>
      <w:pPr>
        <w:spacing w:after="100" w:before="60"/>
      </w:pPr>
      <w:r>
        <w:rPr>
          <w:rFonts w:ascii="Arial" w:cs="Arial" w:eastAsia="Arial" w:hAnsi="Arial"/>
          <w:color w:val="1A1A1A"/>
          <w:sz w:val="22"/>
          <w:szCs w:val="22"/>
        </w:rPr>
        <w:t xml:space="preserve">Two systems share responsibility for leave data:</w:t>
      </w:r>
    </w:p>
    <w:p>
      <w:pPr>
        <w:pStyle w:val="ListParagraph"/>
        <w:numPr>
          <w:ilvl w:val="0"/>
          <w:numId w:val="2"/>
        </w:numPr>
        <w:spacing w:after="40" w:before="40"/>
      </w:pPr>
      <w:r>
        <w:rPr>
          <w:rFonts w:ascii="Arial" w:cs="Arial" w:eastAsia="Arial" w:hAnsi="Arial"/>
          <w:color w:val="1A1A1A"/>
          <w:sz w:val="22"/>
          <w:szCs w:val="22"/>
        </w:rPr>
        <w:t xml:space="preserve">ExampleHR — employee-facing interface for requesting time off; manages UX and workflow.</w:t>
      </w:r>
    </w:p>
    <w:p>
      <w:pPr>
        <w:pStyle w:val="ListParagraph"/>
        <w:numPr>
          <w:ilvl w:val="0"/>
          <w:numId w:val="2"/>
        </w:numPr>
        <w:spacing w:after="40" w:before="40"/>
      </w:pPr>
      <w:r>
        <w:rPr>
          <w:rFonts w:ascii="Arial" w:cs="Arial" w:eastAsia="Arial" w:hAnsi="Arial"/>
          <w:color w:val="1A1A1A"/>
          <w:sz w:val="22"/>
          <w:szCs w:val="22"/>
        </w:rPr>
        <w:t xml:space="preserve">HCM (e.g., Workday, SAP) — authoritative store for employment data including leave balances, per employee per location.</w:t>
      </w:r>
    </w:p>
    <w:p>
      <w:pPr>
        <w:spacing w:after="0" w:before="0"/>
      </w:pPr>
      <w:r>
        <w:t xml:space="preserve"> </w:t>
      </w:r>
    </w:p>
    <w:p>
      <w:pPr>
        <w:spacing w:after="100" w:before="60"/>
      </w:pPr>
      <w:r>
        <w:rPr>
          <w:rFonts w:ascii="Arial" w:cs="Arial" w:eastAsia="Arial" w:hAnsi="Arial"/>
          <w:color w:val="1A1A1A"/>
          <w:sz w:val="22"/>
          <w:szCs w:val="22"/>
        </w:rPr>
        <w:t xml:space="preserve">ExampleHR is not the only writer to HCM. External processes independently modify HCM balances:</w:t>
      </w:r>
    </w:p>
    <w:p>
      <w:pPr>
        <w:pStyle w:val="ListParagraph"/>
        <w:numPr>
          <w:ilvl w:val="0"/>
          <w:numId w:val="2"/>
        </w:numPr>
        <w:spacing w:after="40" w:before="40"/>
      </w:pPr>
      <w:r>
        <w:rPr>
          <w:rFonts w:ascii="Arial" w:cs="Arial" w:eastAsia="Arial" w:hAnsi="Arial"/>
          <w:color w:val="1A1A1A"/>
          <w:sz w:val="22"/>
          <w:szCs w:val="22"/>
        </w:rPr>
        <w:t xml:space="preserve">Work-anniversary bonus accruals</w:t>
      </w:r>
    </w:p>
    <w:p>
      <w:pPr>
        <w:pStyle w:val="ListParagraph"/>
        <w:numPr>
          <w:ilvl w:val="0"/>
          <w:numId w:val="2"/>
        </w:numPr>
        <w:spacing w:after="40" w:before="40"/>
      </w:pPr>
      <w:r>
        <w:rPr>
          <w:rFonts w:ascii="Arial" w:cs="Arial" w:eastAsia="Arial" w:hAnsi="Arial"/>
          <w:color w:val="1A1A1A"/>
          <w:sz w:val="22"/>
          <w:szCs w:val="22"/>
        </w:rPr>
        <w:t xml:space="preserve">Year-start balance refreshes</w:t>
      </w:r>
    </w:p>
    <w:p>
      <w:pPr>
        <w:pStyle w:val="ListParagraph"/>
        <w:numPr>
          <w:ilvl w:val="0"/>
          <w:numId w:val="2"/>
        </w:numPr>
        <w:spacing w:after="40" w:before="40"/>
      </w:pPr>
      <w:r>
        <w:rPr>
          <w:rFonts w:ascii="Arial" w:cs="Arial" w:eastAsia="Arial" w:hAnsi="Arial"/>
          <w:color w:val="1A1A1A"/>
          <w:sz w:val="22"/>
          <w:szCs w:val="22"/>
        </w:rPr>
        <w:t xml:space="preserve">Payroll adjustments and manual HR corrections</w:t>
      </w:r>
    </w:p>
    <w:p>
      <w:pPr>
        <w:pStyle w:val="ListParagraph"/>
        <w:numPr>
          <w:ilvl w:val="0"/>
          <w:numId w:val="2"/>
        </w:numPr>
        <w:spacing w:after="40" w:before="40"/>
      </w:pPr>
      <w:r>
        <w:rPr>
          <w:rFonts w:ascii="Arial" w:cs="Arial" w:eastAsia="Arial" w:hAnsi="Arial"/>
          <w:color w:val="1A1A1A"/>
          <w:sz w:val="22"/>
          <w:szCs w:val="22"/>
        </w:rPr>
        <w:t xml:space="preserve">Accrual runs from other integrations</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2.2 Core Challenges</w:t>
      </w:r>
    </w:p>
    <w:p>
      <w:pPr>
        <w:pStyle w:val="Heading3"/>
        <w:spacing w:after="60" w:before="160"/>
      </w:pPr>
      <w:r>
        <w:rPr>
          <w:rFonts w:ascii="Arial" w:cs="Arial" w:eastAsia="Arial" w:hAnsi="Arial"/>
          <w:b/>
          <w:bCs/>
          <w:color w:val="595959"/>
          <w:sz w:val="22"/>
          <w:szCs w:val="22"/>
        </w:rPr>
        <w:t xml:space="preserve">Challenge 1 — Dual-Write Consistency</w:t>
      </w:r>
    </w:p>
    <w:p>
      <w:pPr>
        <w:spacing w:after="100" w:before="60"/>
      </w:pPr>
      <w:r>
        <w:rPr>
          <w:rFonts w:ascii="Arial" w:cs="Arial" w:eastAsia="Arial" w:hAnsi="Arial"/>
          <w:color w:val="1A1A1A"/>
          <w:sz w:val="22"/>
          <w:szCs w:val="22"/>
        </w:rPr>
        <w:t xml:space="preserve">When an employee submits a time-off request, ExampleHR must both record the request locally and deduct the balance in HCM. If either step fails partially, the systems diverge. Two-phase commit is unavailable across services with different transactional models.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Challenge 2 — External Balance Mutations</w:t>
      </w:r>
    </w:p>
    <w:p>
      <w:pPr>
        <w:spacing w:after="100" w:before="60"/>
      </w:pPr>
      <w:r>
        <w:rPr>
          <w:rFonts w:ascii="Arial" w:cs="Arial" w:eastAsia="Arial" w:hAnsi="Arial"/>
          <w:color w:val="1A1A1A"/>
          <w:sz w:val="22"/>
          <w:szCs w:val="22"/>
        </w:rPr>
        <w:t xml:space="preserve">HCM balances can change at any time from systems outside ExampleHR's control. A cached local balance may be stale by the time a request is approved or even when it is submitted. The TOM must never trust a cached balance as definitively current for approval decisions.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Challenge 3 — HCM Validation Not Guaranteed</w:t>
      </w:r>
    </w:p>
    <w:p>
      <w:pPr>
        <w:spacing w:after="100" w:before="60"/>
      </w:pPr>
      <w:r>
        <w:rPr>
          <w:rFonts w:ascii="Arial" w:cs="Arial" w:eastAsia="Arial" w:hAnsi="Arial"/>
          <w:color w:val="1A1A1A"/>
          <w:sz w:val="22"/>
          <w:szCs w:val="22"/>
        </w:rPr>
        <w:t xml:space="preserve">HCM is expected to return errors for invalid dimension combinations or insufficient balance — but this is not guaranteed. The TOM must implement its own pre-validation layer rather than relying solely on HCM error responses.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Challenge 4 — Balance Dimensionality</w:t>
      </w:r>
    </w:p>
    <w:p>
      <w:pPr>
        <w:spacing w:after="100" w:before="60"/>
      </w:pPr>
      <w:r>
        <w:rPr>
          <w:rFonts w:ascii="Arial" w:cs="Arial" w:eastAsia="Arial" w:hAnsi="Arial"/>
          <w:color w:val="1A1A1A"/>
          <w:sz w:val="22"/>
          <w:szCs w:val="22"/>
        </w:rPr>
        <w:t xml:space="preserve">Balances are scoped per employee AND per location. A request for leave in location A cannot be satisfied by balance in location B. All API design and storage must carry both dimensions at all times.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Challenge 5 — Concurrent Requests</w:t>
      </w:r>
    </w:p>
    <w:p>
      <w:pPr>
        <w:spacing w:after="100" w:before="60"/>
      </w:pPr>
      <w:r>
        <w:rPr>
          <w:rFonts w:ascii="Arial" w:cs="Arial" w:eastAsia="Arial" w:hAnsi="Arial"/>
          <w:color w:val="1A1A1A"/>
          <w:sz w:val="22"/>
          <w:szCs w:val="22"/>
        </w:rPr>
        <w:t xml:space="preserve">An employee may submit multiple requests in quick succession (browser double-submit, multiple tabs). Without optimistic locking or serialized submission, two concurrent requests might both pass a balance check and together over-draw the balance.</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3. Design Goals &amp; Non-Goals</w:t>
      </w:r>
    </w:p>
    <w:p>
      <w:pPr>
        <w:pStyle w:val="Heading2"/>
        <w:spacing w:after="80" w:before="240"/>
      </w:pPr>
      <w:r>
        <w:rPr>
          <w:rFonts w:ascii="Arial" w:cs="Arial" w:eastAsia="Arial" w:hAnsi="Arial"/>
          <w:b/>
          <w:bCs/>
          <w:color w:val="2E75B6"/>
          <w:sz w:val="24"/>
          <w:szCs w:val="24"/>
        </w:rPr>
        <w:t xml:space="preserve">3.1 Goals</w:t>
      </w:r>
    </w:p>
    <w:p>
      <w:pPr>
        <w:pStyle w:val="ListParagraph"/>
        <w:numPr>
          <w:ilvl w:val="0"/>
          <w:numId w:val="2"/>
        </w:numPr>
        <w:spacing w:after="40" w:before="40"/>
      </w:pPr>
      <w:r>
        <w:rPr>
          <w:rFonts w:ascii="Arial" w:cs="Arial" w:eastAsia="Arial" w:hAnsi="Arial"/>
          <w:color w:val="1A1A1A"/>
          <w:sz w:val="22"/>
          <w:szCs w:val="22"/>
        </w:rPr>
        <w:t xml:space="preserve">Provide a correct, consistent view of leave balances to employees and managers.</w:t>
      </w:r>
    </w:p>
    <w:p>
      <w:pPr>
        <w:pStyle w:val="ListParagraph"/>
        <w:numPr>
          <w:ilvl w:val="0"/>
          <w:numId w:val="2"/>
        </w:numPr>
        <w:spacing w:after="40" w:before="40"/>
      </w:pPr>
      <w:r>
        <w:rPr>
          <w:rFonts w:ascii="Arial" w:cs="Arial" w:eastAsia="Arial" w:hAnsi="Arial"/>
          <w:color w:val="1A1A1A"/>
          <w:sz w:val="22"/>
          <w:szCs w:val="22"/>
        </w:rPr>
        <w:t xml:space="preserve">Ensure every approved time-off request is durably recorded in HCM.</w:t>
      </w:r>
    </w:p>
    <w:p>
      <w:pPr>
        <w:pStyle w:val="ListParagraph"/>
        <w:numPr>
          <w:ilvl w:val="0"/>
          <w:numId w:val="2"/>
        </w:numPr>
        <w:spacing w:after="40" w:before="40"/>
      </w:pPr>
      <w:r>
        <w:rPr>
          <w:rFonts w:ascii="Arial" w:cs="Arial" w:eastAsia="Arial" w:hAnsi="Arial"/>
          <w:color w:val="1A1A1A"/>
          <w:sz w:val="22"/>
          <w:szCs w:val="22"/>
        </w:rPr>
        <w:t xml:space="preserve">Detect and recover from HCM divergence via periodic reconciliation.</w:t>
      </w:r>
    </w:p>
    <w:p>
      <w:pPr>
        <w:pStyle w:val="ListParagraph"/>
        <w:numPr>
          <w:ilvl w:val="0"/>
          <w:numId w:val="2"/>
        </w:numPr>
        <w:spacing w:after="40" w:before="40"/>
      </w:pPr>
      <w:r>
        <w:rPr>
          <w:rFonts w:ascii="Arial" w:cs="Arial" w:eastAsia="Arial" w:hAnsi="Arial"/>
          <w:color w:val="1A1A1A"/>
          <w:sz w:val="22"/>
          <w:szCs w:val="22"/>
        </w:rPr>
        <w:t xml:space="preserve">Defend against over-draw even when HCM validation is silent.</w:t>
      </w:r>
    </w:p>
    <w:p>
      <w:pPr>
        <w:pStyle w:val="ListParagraph"/>
        <w:numPr>
          <w:ilvl w:val="0"/>
          <w:numId w:val="2"/>
        </w:numPr>
        <w:spacing w:after="40" w:before="40"/>
      </w:pPr>
      <w:r>
        <w:rPr>
          <w:rFonts w:ascii="Arial" w:cs="Arial" w:eastAsia="Arial" w:hAnsi="Arial"/>
          <w:color w:val="1A1A1A"/>
          <w:sz w:val="22"/>
          <w:szCs w:val="22"/>
        </w:rPr>
        <w:t xml:space="preserve">Provide an idempotent API so retries are safe.</w:t>
      </w:r>
    </w:p>
    <w:p>
      <w:pPr>
        <w:pStyle w:val="ListParagraph"/>
        <w:numPr>
          <w:ilvl w:val="0"/>
          <w:numId w:val="2"/>
        </w:numPr>
        <w:spacing w:after="40" w:before="40"/>
      </w:pPr>
      <w:r>
        <w:rPr>
          <w:rFonts w:ascii="Arial" w:cs="Arial" w:eastAsia="Arial" w:hAnsi="Arial"/>
          <w:color w:val="1A1A1A"/>
          <w:sz w:val="22"/>
          <w:szCs w:val="22"/>
        </w:rPr>
        <w:t xml:space="preserve">Keep the system operable and observable: clear error codes, audit log, and sync status endpoint.</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3.2 Non-Goals</w:t>
      </w:r>
    </w:p>
    <w:p>
      <w:pPr>
        <w:pStyle w:val="ListParagraph"/>
        <w:numPr>
          <w:ilvl w:val="0"/>
          <w:numId w:val="2"/>
        </w:numPr>
        <w:spacing w:after="40" w:before="40"/>
      </w:pPr>
      <w:r>
        <w:rPr>
          <w:rFonts w:ascii="Arial" w:cs="Arial" w:eastAsia="Arial" w:hAnsi="Arial"/>
          <w:color w:val="1A1A1A"/>
          <w:sz w:val="22"/>
          <w:szCs w:val="22"/>
        </w:rPr>
        <w:t xml:space="preserve">Replacing HCM as the source of truth — TOM is always a follower, never the authority.</w:t>
      </w:r>
    </w:p>
    <w:p>
      <w:pPr>
        <w:pStyle w:val="ListParagraph"/>
        <w:numPr>
          <w:ilvl w:val="0"/>
          <w:numId w:val="2"/>
        </w:numPr>
        <w:spacing w:after="40" w:before="40"/>
      </w:pPr>
      <w:r>
        <w:rPr>
          <w:rFonts w:ascii="Arial" w:cs="Arial" w:eastAsia="Arial" w:hAnsi="Arial"/>
          <w:color w:val="1A1A1A"/>
          <w:sz w:val="22"/>
          <w:szCs w:val="22"/>
        </w:rPr>
        <w:t xml:space="preserve">Building a full HR workflow engine (approvals beyond manager sign-off are out of scope for v1).</w:t>
      </w:r>
    </w:p>
    <w:p>
      <w:pPr>
        <w:pStyle w:val="ListParagraph"/>
        <w:numPr>
          <w:ilvl w:val="0"/>
          <w:numId w:val="2"/>
        </w:numPr>
        <w:spacing w:after="40" w:before="40"/>
      </w:pPr>
      <w:r>
        <w:rPr>
          <w:rFonts w:ascii="Arial" w:cs="Arial" w:eastAsia="Arial" w:hAnsi="Arial"/>
          <w:color w:val="1A1A1A"/>
          <w:sz w:val="22"/>
          <w:szCs w:val="22"/>
        </w:rPr>
        <w:t xml:space="preserve">Real-time push notifications to employees (email/Slack integrations are future work).</w:t>
      </w:r>
    </w:p>
    <w:p>
      <w:pPr>
        <w:pStyle w:val="ListParagraph"/>
        <w:numPr>
          <w:ilvl w:val="0"/>
          <w:numId w:val="2"/>
        </w:numPr>
        <w:spacing w:after="40" w:before="40"/>
      </w:pPr>
      <w:r>
        <w:rPr>
          <w:rFonts w:ascii="Arial" w:cs="Arial" w:eastAsia="Arial" w:hAnsi="Arial"/>
          <w:color w:val="1A1A1A"/>
          <w:sz w:val="22"/>
          <w:szCs w:val="22"/>
        </w:rPr>
        <w:t xml:space="preserve">Multi-tenancy or SaaS platform concerns — single customer deployment assumed for v1.</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4. Architecture Overview</w:t>
      </w:r>
    </w:p>
    <w:p>
      <w:pPr>
        <w:pStyle w:val="Heading2"/>
        <w:spacing w:after="80" w:before="240"/>
      </w:pPr>
      <w:r>
        <w:rPr>
          <w:rFonts w:ascii="Arial" w:cs="Arial" w:eastAsia="Arial" w:hAnsi="Arial"/>
          <w:b/>
          <w:bCs/>
          <w:color w:val="2E75B6"/>
          <w:sz w:val="24"/>
          <w:szCs w:val="24"/>
        </w:rPr>
        <w:t xml:space="preserve">4.1 Component Diagram</w:t>
      </w:r>
    </w:p>
    <w:p>
      <w:pPr>
        <w:spacing w:after="100" w:before="60"/>
      </w:pPr>
      <w:r>
        <w:rPr>
          <w:rFonts w:ascii="Arial" w:cs="Arial" w:eastAsia="Arial" w:hAnsi="Arial"/>
          <w:color w:val="1A1A1A"/>
          <w:sz w:val="22"/>
          <w:szCs w:val="22"/>
        </w:rPr>
        <w:t xml:space="preserve">The following describes the logical architecture of the Time-Off Microservice and its relationships: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F4E79"/>
                <w:sz w:val="20"/>
                <w:szCs w:val="20"/>
              </w:rPr>
              <w:t xml:space="preserve">Component Overview</w:t>
            </w:r>
          </w:p>
          <w:p>
            <w:pPr>
              <w:spacing w:after="20" w:before="0"/>
            </w:pPr>
            <w:r>
              <w:rPr>
                <w:rFonts w:ascii="Courier New" w:cs="Courier New" w:eastAsia="Courier New" w:hAnsi="Courier New"/>
                <w:color w:val="1A1A1A"/>
                <w:sz w:val="18"/>
                <w:szCs w:val="18"/>
              </w:rPr>
              <w:t xml:space="preserve">[ Employee / Manager Client ]</w:t>
            </w:r>
          </w:p>
          <w:p>
            <w:pPr>
              <w:spacing w:after="20" w:before="0"/>
            </w:pPr>
            <w:r>
              <w:rPr>
                <w:rFonts w:ascii="Courier New" w:cs="Courier New" w:eastAsia="Courier New" w:hAnsi="Courier New"/>
                <w:color w:val="1A1A1A"/>
                <w:sz w:val="18"/>
                <w:szCs w:val="18"/>
              </w:rPr>
              <w:t xml:space="preserve">        |</w:t>
            </w:r>
          </w:p>
          <w:p>
            <w:pPr>
              <w:spacing w:after="20" w:before="0"/>
            </w:pPr>
            <w:r>
              <w:rPr>
                <w:rFonts w:ascii="Courier New" w:cs="Courier New" w:eastAsia="Courier New" w:hAnsi="Courier New"/>
                <w:color w:val="1A1A1A"/>
                <w:sz w:val="18"/>
                <w:szCs w:val="18"/>
              </w:rPr>
              <w:t xml:space="preserve">        v (REST)</w:t>
            </w:r>
          </w:p>
          <w:p>
            <w:pPr>
              <w:spacing w:after="20" w:before="0"/>
            </w:pPr>
            <w:r>
              <w:rPr>
                <w:rFonts w:ascii="Courier New" w:cs="Courier New" w:eastAsia="Courier New" w:hAnsi="Courier New"/>
                <w:color w:val="1A1A1A"/>
                <w:sz w:val="18"/>
                <w:szCs w:val="18"/>
              </w:rPr>
              <w:t xml:space="preserve">[ TOM API Layer (NestJS) ]</w:t>
            </w:r>
          </w:p>
          <w:p>
            <w:pPr>
              <w:spacing w:after="20" w:before="0"/>
            </w:pPr>
            <w:r>
              <w:rPr>
                <w:rFonts w:ascii="Courier New" w:cs="Courier New" w:eastAsia="Courier New" w:hAnsi="Courier New"/>
                <w:color w:val="1A1A1A"/>
                <w:sz w:val="18"/>
                <w:szCs w:val="18"/>
              </w:rPr>
              <w:t xml:space="preserve">    |           |</w:t>
            </w:r>
          </w:p>
          <w:p>
            <w:pPr>
              <w:spacing w:after="20" w:before="0"/>
            </w:pPr>
            <w:r>
              <w:rPr>
                <w:rFonts w:ascii="Courier New" w:cs="Courier New" w:eastAsia="Courier New" w:hAnsi="Courier New"/>
                <w:color w:val="1A1A1A"/>
                <w:sz w:val="18"/>
                <w:szCs w:val="18"/>
              </w:rPr>
              <w:t xml:space="preserve">    v           v</w:t>
            </w:r>
          </w:p>
          <w:p>
            <w:pPr>
              <w:spacing w:after="20" w:before="0"/>
            </w:pPr>
            <w:r>
              <w:rPr>
                <w:rFonts w:ascii="Courier New" w:cs="Courier New" w:eastAsia="Courier New" w:hAnsi="Courier New"/>
                <w:color w:val="1A1A1A"/>
                <w:sz w:val="18"/>
                <w:szCs w:val="18"/>
              </w:rPr>
              <w:t xml:space="preserve">[ SQLite DB ]  [ HCM Adapter ]</w:t>
            </w:r>
          </w:p>
          <w:p>
            <w:pPr>
              <w:spacing w:after="20" w:before="0"/>
            </w:pPr>
            <w:r>
              <w:rPr>
                <w:rFonts w:ascii="Courier New" w:cs="Courier New" w:eastAsia="Courier New" w:hAnsi="Courier New"/>
                <w:color w:val="1A1A1A"/>
                <w:sz w:val="18"/>
                <w:szCs w:val="18"/>
              </w:rPr>
              <w:t xml:space="preserve">    |                |</w:t>
            </w:r>
          </w:p>
          <w:p>
            <w:pPr>
              <w:spacing w:after="20" w:before="0"/>
            </w:pPr>
            <w:r>
              <w:rPr>
                <w:rFonts w:ascii="Courier New" w:cs="Courier New" w:eastAsia="Courier New" w:hAnsi="Courier New"/>
                <w:color w:val="1A1A1A"/>
                <w:sz w:val="18"/>
                <w:szCs w:val="18"/>
              </w:rPr>
              <w:t xml:space="preserve">    v                v</w:t>
            </w:r>
          </w:p>
          <w:p>
            <w:pPr>
              <w:spacing w:after="20" w:before="0"/>
            </w:pPr>
            <w:r>
              <w:rPr>
                <w:rFonts w:ascii="Courier New" w:cs="Courier New" w:eastAsia="Courier New" w:hAnsi="Courier New"/>
                <w:color w:val="1A1A1A"/>
                <w:sz w:val="18"/>
                <w:szCs w:val="18"/>
              </w:rPr>
              <w:t xml:space="preserve">[ Reconciler ]   [ HCM Real-time API ]</w:t>
            </w:r>
          </w:p>
          <w:p>
            <w:pPr>
              <w:spacing w:after="20" w:before="0"/>
            </w:pPr>
            <w:r>
              <w:rPr>
                <w:rFonts w:ascii="Courier New" w:cs="Courier New" w:eastAsia="Courier New" w:hAnsi="Courier New"/>
                <w:color w:val="1A1A1A"/>
                <w:sz w:val="18"/>
                <w:szCs w:val="18"/>
              </w:rPr>
              <w:t xml:space="preserve">    |                |</w:t>
            </w:r>
          </w:p>
          <w:p>
            <w:pPr>
              <w:spacing w:after="20" w:before="0"/>
            </w:pPr>
            <w:r>
              <w:rPr>
                <w:rFonts w:ascii="Courier New" w:cs="Courier New" w:eastAsia="Courier New" w:hAnsi="Courier New"/>
                <w:color w:val="1A1A1A"/>
                <w:sz w:val="18"/>
                <w:szCs w:val="18"/>
              </w:rPr>
              <w:t xml:space="preserve">    +-------+--------+</w:t>
            </w:r>
          </w:p>
          <w:p>
            <w:pPr>
              <w:spacing w:after="20" w:before="0"/>
            </w:pPr>
            <w:r>
              <w:rPr>
                <w:rFonts w:ascii="Courier New" w:cs="Courier New" w:eastAsia="Courier New" w:hAnsi="Courier New"/>
                <w:color w:val="1A1A1A"/>
                <w:sz w:val="18"/>
                <w:szCs w:val="18"/>
              </w:rPr>
              <w:t xml:space="preserve">             |</w:t>
            </w:r>
          </w:p>
          <w:p>
            <w:pPr>
              <w:spacing w:after="20" w:before="0"/>
            </w:pPr>
            <w:r>
              <w:rPr>
                <w:rFonts w:ascii="Courier New" w:cs="Courier New" w:eastAsia="Courier New" w:hAnsi="Courier New"/>
                <w:color w:val="1A1A1A"/>
                <w:sz w:val="18"/>
                <w:szCs w:val="18"/>
              </w:rPr>
              <w:t xml:space="preserve">             v</w:t>
            </w:r>
          </w:p>
          <w:p>
            <w:pPr>
              <w:spacing w:after="0" w:before="0"/>
            </w:pPr>
            <w:r>
              <w:rPr>
                <w:rFonts w:ascii="Courier New" w:cs="Courier New" w:eastAsia="Courier New" w:hAnsi="Courier New"/>
                <w:color w:val="1A1A1A"/>
                <w:sz w:val="18"/>
                <w:szCs w:val="18"/>
              </w:rPr>
              <w:t xml:space="preserve">      [ HCM Batch Endpoint ]</w:t>
            </w:r>
          </w:p>
        </w:tc>
      </w:tr>
    </w:tbl>
    <w:p>
      <w:pPr>
        <w:spacing w:after="0" w:before="0"/>
      </w:pPr>
      <w:r>
        <w:t xml:space="preserve"> </w:t>
      </w:r>
    </w:p>
    <w:p>
      <w:pPr>
        <w:pStyle w:val="Heading2"/>
        <w:spacing w:after="80" w:before="240"/>
      </w:pPr>
      <w:r>
        <w:rPr>
          <w:rFonts w:ascii="Arial" w:cs="Arial" w:eastAsia="Arial" w:hAnsi="Arial"/>
          <w:b/>
          <w:bCs/>
          <w:color w:val="2E75B6"/>
          <w:sz w:val="24"/>
          <w:szCs w:val="24"/>
        </w:rPr>
        <w:t xml:space="preserve">4.2 Key Layers</w:t>
      </w:r>
    </w:p>
    <w:p>
      <w:pPr>
        <w:pStyle w:val="Heading3"/>
        <w:spacing w:after="60" w:before="160"/>
      </w:pPr>
      <w:r>
        <w:rPr>
          <w:rFonts w:ascii="Arial" w:cs="Arial" w:eastAsia="Arial" w:hAnsi="Arial"/>
          <w:b/>
          <w:bCs/>
          <w:color w:val="595959"/>
          <w:sz w:val="22"/>
          <w:szCs w:val="22"/>
        </w:rPr>
        <w:t xml:space="preserve">API Layer</w:t>
      </w:r>
    </w:p>
    <w:p>
      <w:pPr>
        <w:spacing w:after="100" w:before="60"/>
      </w:pPr>
      <w:r>
        <w:rPr>
          <w:rFonts w:ascii="Arial" w:cs="Arial" w:eastAsia="Arial" w:hAnsi="Arial"/>
          <w:color w:val="1A1A1A"/>
          <w:sz w:val="22"/>
          <w:szCs w:val="22"/>
        </w:rPr>
        <w:t xml:space="preserve">NestJS controllers expose RESTful endpoints. All inputs are validated with class-validator DTOs before reaching service logic. Authentication/authorization middleware verifies employee identity and manager role before processing.</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Service Layer</w:t>
      </w:r>
    </w:p>
    <w:p>
      <w:pPr>
        <w:spacing w:after="100" w:before="60"/>
      </w:pPr>
      <w:r>
        <w:rPr>
          <w:rFonts w:ascii="Arial" w:cs="Arial" w:eastAsia="Arial" w:hAnsi="Arial"/>
          <w:color w:val="1A1A1A"/>
          <w:sz w:val="22"/>
          <w:szCs w:val="22"/>
        </w:rPr>
        <w:t xml:space="preserve">Business logic lives here: balance pre-checks, request lifecycle state machine, and conflict detection. The BalanceService always fetches a fresh balance from HCM before any write, and applies an optimistic lock on the local balance record.</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HCM Adapter</w:t>
      </w:r>
    </w:p>
    <w:p>
      <w:pPr>
        <w:spacing w:after="100" w:before="60"/>
      </w:pPr>
      <w:r>
        <w:rPr>
          <w:rFonts w:ascii="Arial" w:cs="Arial" w:eastAsia="Arial" w:hAnsi="Arial"/>
          <w:color w:val="1A1A1A"/>
          <w:sz w:val="22"/>
          <w:szCs w:val="22"/>
        </w:rPr>
        <w:t xml:space="preserve">An interface-abstracted module that wraps both the real-time HCM API and the batch endpoint. All external calls go through this adapter, making it easy to swap or mock in tests. The adapter normalises error codes from HCM into internal error types.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Reconciler</w:t>
      </w:r>
    </w:p>
    <w:p>
      <w:pPr>
        <w:spacing w:after="100" w:before="60"/>
      </w:pPr>
      <w:r>
        <w:rPr>
          <w:rFonts w:ascii="Arial" w:cs="Arial" w:eastAsia="Arial" w:hAnsi="Arial"/>
          <w:color w:val="1A1A1A"/>
          <w:sz w:val="22"/>
          <w:szCs w:val="22"/>
        </w:rPr>
        <w:t xml:space="preserve">A scheduled job (NestJS @Cron) that runs the batch sync. It fetches the full balance corpus from HCM and reconciles it with the local SQLite store, flagging any divergence. It updates local balances where HCM is authoritative and raises alerts for anomalies such as a local approved request with no corresponding HCM deduction.</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SQLite Database</w:t>
      </w:r>
    </w:p>
    <w:p>
      <w:pPr>
        <w:spacing w:after="100" w:before="60"/>
      </w:pPr>
      <w:r>
        <w:rPr>
          <w:rFonts w:ascii="Arial" w:cs="Arial" w:eastAsia="Arial" w:hAnsi="Arial"/>
          <w:color w:val="1A1A1A"/>
          <w:sz w:val="22"/>
          <w:szCs w:val="22"/>
        </w:rPr>
        <w:t xml:space="preserve">Chosen for simplicity in this exercise context. The schema stores: employees, locations, balance_snapshots, time_off_requests, audit_events, and sync_jobs. All writes use SQLite transactions with serializable isolation where concurrent modification is a risk.</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4.3 Data Model</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hcm_employee_id, name, 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Maps internal IDs to HCM employee references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locations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 hcm_location_id, name, region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Maps internal IDs to HCM location references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balance_snapshots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employee_id, location_id, available_days, pending_days, hcm_synced_at, 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cache of HCM balance; version used for optimistic locking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time_off_requests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 employee_id, location_id, start_date, end_date, days_requested, status, hcm_submitted, idempotency_key, created_at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Core request entity with lifecycle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audit_events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request_id, actor_id, action, prev_status, new_status, timestamp, metadata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Immutable log of all state transitions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sync_jobs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 type (realtime|batch), status, started_at, completed_at, records_synced, errors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Tracks reconciliation job history</w:t>
            </w:r>
          </w:p>
        </w:tc>
      </w:tr>
    </w:tbl>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5. API Specification</w:t>
      </w:r>
    </w:p>
    <w:p>
      <w:pPr>
        <w:spacing w:after="100" w:before="60"/>
      </w:pPr>
      <w:r>
        <w:rPr>
          <w:rFonts w:ascii="Arial" w:cs="Arial" w:eastAsia="Arial" w:hAnsi="Arial"/>
          <w:color w:val="1A1A1A"/>
          <w:sz w:val="22"/>
          <w:szCs w:val="22"/>
        </w:rPr>
        <w:t xml:space="preserve">All endpoints are prefixed with /api/v1. Requests must include a Bearer token in the Authorization header. All responses are JSON. Error responses follow the Problem Details (RFC 7807) format.</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5.1 Balance Endpoints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/balances/:employeeId/:locationId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Fetch current balance for an employee at a location. Always fetches fresh from HCM, updates snapshot.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(self), Manager, Admin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 /balances/:employeeId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Fetch all location balances for an employee.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(self), Manager,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/balances/batch-sync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a manual batch reconciliation from HCM. Returns a job 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only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 /balances/sync-status/:jobId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Poll the status of a batch sync job.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 only</w:t>
            </w:r>
          </w:p>
        </w:tc>
      </w:tr>
    </w:tbl>
    <w:p>
      <w:pPr>
        <w:spacing w:after="0" w:before="0"/>
      </w:pPr>
      <w:r>
        <w:t xml:space="preserve"> </w:t>
      </w:r>
    </w:p>
    <w:p>
      <w:pPr>
        <w:pStyle w:val="Heading2"/>
        <w:spacing w:after="80" w:before="240"/>
      </w:pPr>
      <w:r>
        <w:rPr>
          <w:rFonts w:ascii="Arial" w:cs="Arial" w:eastAsia="Arial" w:hAnsi="Arial"/>
          <w:b/>
          <w:bCs/>
          <w:color w:val="2E75B6"/>
          <w:sz w:val="24"/>
          <w:szCs w:val="24"/>
        </w:rPr>
        <w:t xml:space="preserve">5.2 Time-Off Request Endpoints</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a new time-off request. Idempotent via Idempotency-Key header.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 /requests/:id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Fetch a single request by 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(own), Manager,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/requests?employeeId=&amp;locationId=&amp;status=&amp;from=&amp;to=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requests with filters.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Admin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PATCH /requests/:id/approve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approves a request. Triggers HCM write.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 /requests/:id/reject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rejects a request. No HCM write needed.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Admin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DELETE /requests/:id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cancels a PENDING request. Releases pending hold.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(own), Admin</w:t>
            </w:r>
          </w:p>
        </w:tc>
      </w:tr>
    </w:tbl>
    <w:p>
      <w:pPr>
        <w:spacing w:after="0" w:before="0"/>
      </w:pPr>
      <w:r>
        <w:t xml:space="preserve"> </w:t>
      </w:r>
    </w:p>
    <w:p>
      <w:pPr>
        <w:pStyle w:val="Heading2"/>
        <w:spacing w:after="80" w:before="240"/>
      </w:pPr>
      <w:r>
        <w:rPr>
          <w:rFonts w:ascii="Arial" w:cs="Arial" w:eastAsia="Arial" w:hAnsi="Arial"/>
          <w:b/>
          <w:bCs/>
          <w:color w:val="2E75B6"/>
          <w:sz w:val="24"/>
          <w:szCs w:val="24"/>
        </w:rPr>
        <w:t xml:space="preserve">5.3 POST /requests — Request Body &amp; Logic</w:t>
      </w:r>
    </w:p>
    <w:p>
      <w:pPr>
        <w:shd w:fill="F0F0F0" w:val="clear"/>
        <w:spacing w:after="80" w:before="80"/>
        <w:ind w:left="720"/>
      </w:pPr>
      <w:r>
        <w:rPr>
          <w:rFonts w:ascii="Courier New" w:cs="Courier New" w:eastAsia="Courier New" w:hAnsi="Courier New"/>
          <w:color w:val="333333"/>
          <w:sz w:val="18"/>
          <w:szCs w:val="18"/>
        </w:rPr>
        <w:t xml:space="preserve">POST /api/v1/requests</w:t>
      </w:r>
    </w:p>
    <w:p>
      <w:pPr>
        <w:shd w:fill="F0F0F0" w:val="clear"/>
        <w:spacing w:after="80" w:before="80"/>
        <w:ind w:left="720"/>
      </w:pPr>
      <w:r>
        <w:rPr>
          <w:rFonts w:ascii="Courier New" w:cs="Courier New" w:eastAsia="Courier New" w:hAnsi="Courier New"/>
          <w:color w:val="333333"/>
          <w:sz w:val="18"/>
          <w:szCs w:val="18"/>
        </w:rPr>
        <w:t xml:space="preserve">Headers: Authorization: Bearer &lt;token&gt;</w:t>
      </w:r>
    </w:p>
    <w:p>
      <w:pPr>
        <w:shd w:fill="F0F0F0" w:val="clear"/>
        <w:spacing w:after="80" w:before="80"/>
        <w:ind w:left="720"/>
      </w:pPr>
      <w:r>
        <w:rPr>
          <w:rFonts w:ascii="Courier New" w:cs="Courier New" w:eastAsia="Courier New" w:hAnsi="Courier New"/>
          <w:color w:val="333333"/>
          <w:sz w:val="18"/>
          <w:szCs w:val="18"/>
        </w:rPr>
        <w:t xml:space="preserve">        Idempotency-Key: &lt;uuid&gt;</w:t>
      </w:r>
    </w:p>
    <w:p>
      <w:pPr>
        <w:shd w:fill="F0F0F0" w:val="clear"/>
        <w:spacing w:after="80" w:before="80"/>
        <w:ind w:left="720"/>
      </w:pPr>
      <w:r>
        <w:rPr>
          <w:rFonts w:ascii="Courier New" w:cs="Courier New" w:eastAsia="Courier New" w:hAnsi="Courier New"/>
          <w:color w:val="333333"/>
          <w:sz w:val="18"/>
          <w:szCs w:val="18"/>
        </w:rPr>
        <w:t xml:space="preserve">{</w:t>
      </w:r>
    </w:p>
    <w:p>
      <w:pPr>
        <w:shd w:fill="F0F0F0" w:val="clear"/>
        <w:spacing w:after="80" w:before="80"/>
        <w:ind w:left="720"/>
      </w:pPr>
      <w:r>
        <w:rPr>
          <w:rFonts w:ascii="Courier New" w:cs="Courier New" w:eastAsia="Courier New" w:hAnsi="Courier New"/>
          <w:color w:val="333333"/>
          <w:sz w:val="18"/>
          <w:szCs w:val="18"/>
        </w:rPr>
        <w:t xml:space="preserve">  "employeeId": "emp-123",</w:t>
      </w:r>
    </w:p>
    <w:p>
      <w:pPr>
        <w:shd w:fill="F0F0F0" w:val="clear"/>
        <w:spacing w:after="80" w:before="80"/>
        <w:ind w:left="720"/>
      </w:pPr>
      <w:r>
        <w:rPr>
          <w:rFonts w:ascii="Courier New" w:cs="Courier New" w:eastAsia="Courier New" w:hAnsi="Courier New"/>
          <w:color w:val="333333"/>
          <w:sz w:val="18"/>
          <w:szCs w:val="18"/>
        </w:rPr>
        <w:t xml:space="preserve">  "locationId": "loc-456",</w:t>
      </w:r>
    </w:p>
    <w:p>
      <w:pPr>
        <w:shd w:fill="F0F0F0" w:val="clear"/>
        <w:spacing w:after="80" w:before="80"/>
        <w:ind w:left="720"/>
      </w:pPr>
      <w:r>
        <w:rPr>
          <w:rFonts w:ascii="Courier New" w:cs="Courier New" w:eastAsia="Courier New" w:hAnsi="Courier New"/>
          <w:color w:val="333333"/>
          <w:sz w:val="18"/>
          <w:szCs w:val="18"/>
        </w:rPr>
        <w:t xml:space="preserve">  "startDate": "2025-09-01",</w:t>
      </w:r>
    </w:p>
    <w:p>
      <w:pPr>
        <w:shd w:fill="F0F0F0" w:val="clear"/>
        <w:spacing w:after="80" w:before="80"/>
        <w:ind w:left="720"/>
      </w:pPr>
      <w:r>
        <w:rPr>
          <w:rFonts w:ascii="Courier New" w:cs="Courier New" w:eastAsia="Courier New" w:hAnsi="Courier New"/>
          <w:color w:val="333333"/>
          <w:sz w:val="18"/>
          <w:szCs w:val="18"/>
        </w:rPr>
        <w:t xml:space="preserve">  "endDate": "2025-09-05",</w:t>
      </w:r>
    </w:p>
    <w:p>
      <w:pPr>
        <w:shd w:fill="F0F0F0" w:val="clear"/>
        <w:spacing w:after="80" w:before="80"/>
        <w:ind w:left="720"/>
      </w:pPr>
      <w:r>
        <w:rPr>
          <w:rFonts w:ascii="Courier New" w:cs="Courier New" w:eastAsia="Courier New" w:hAnsi="Courier New"/>
          <w:color w:val="333333"/>
          <w:sz w:val="18"/>
          <w:szCs w:val="18"/>
        </w:rPr>
        <w:t xml:space="preserve">  "leaveType": "ANNUAL",</w:t>
      </w:r>
    </w:p>
    <w:p>
      <w:pPr>
        <w:shd w:fill="F0F0F0" w:val="clear"/>
        <w:spacing w:after="80" w:before="80"/>
        <w:ind w:left="720"/>
      </w:pPr>
      <w:r>
        <w:rPr>
          <w:rFonts w:ascii="Courier New" w:cs="Courier New" w:eastAsia="Courier New" w:hAnsi="Courier New"/>
          <w:color w:val="333333"/>
          <w:sz w:val="18"/>
          <w:szCs w:val="18"/>
        </w:rPr>
        <w:t xml:space="preserve">  "notes": "Family holiday"</w:t>
      </w:r>
    </w:p>
    <w:p>
      <w:pPr>
        <w:shd w:fill="F0F0F0" w:val="clear"/>
        <w:spacing w:after="80" w:before="80"/>
        <w:ind w:left="720"/>
      </w:pPr>
      <w:r>
        <w:rPr>
          <w:rFonts w:ascii="Courier New" w:cs="Courier New" w:eastAsia="Courier New" w:hAnsi="Courier New"/>
          <w:color w:val="333333"/>
          <w:sz w:val="18"/>
          <w:szCs w:val="18"/>
        </w:rPr>
        <w:t xml:space="preserve">}</w:t>
      </w:r>
    </w:p>
    <w:p>
      <w:pPr>
        <w:spacing w:after="0" w:before="0"/>
      </w:pPr>
      <w:r>
        <w:t xml:space="preserve"> </w:t>
      </w:r>
    </w:p>
    <w:p>
      <w:pPr>
        <w:spacing w:after="100" w:before="60"/>
      </w:pPr>
      <w:r>
        <w:rPr>
          <w:rFonts w:ascii="Arial" w:cs="Arial" w:eastAsia="Arial" w:hAnsi="Arial"/>
          <w:color w:val="1A1A1A"/>
          <w:sz w:val="22"/>
          <w:szCs w:val="22"/>
        </w:rPr>
        <w:t xml:space="preserve">Processing steps:</w:t>
      </w:r>
    </w:p>
    <w:p>
      <w:pPr>
        <w:pStyle w:val="ListParagraph"/>
        <w:numPr>
          <w:ilvl w:val="0"/>
          <w:numId w:val="3"/>
        </w:numPr>
        <w:spacing w:after="40" w:before="40"/>
      </w:pPr>
      <w:r>
        <w:rPr>
          <w:rFonts w:ascii="Arial" w:cs="Arial" w:eastAsia="Arial" w:hAnsi="Arial"/>
          <w:color w:val="1A1A1A"/>
          <w:sz w:val="22"/>
          <w:szCs w:val="22"/>
        </w:rPr>
        <w:t xml:space="preserve">Validate input schema (dates, leaveType enum, employee/location existence).</w:t>
      </w:r>
    </w:p>
    <w:p>
      <w:pPr>
        <w:pStyle w:val="ListParagraph"/>
        <w:numPr>
          <w:ilvl w:val="0"/>
          <w:numId w:val="3"/>
        </w:numPr>
        <w:spacing w:after="40" w:before="40"/>
      </w:pPr>
      <w:r>
        <w:rPr>
          <w:rFonts w:ascii="Arial" w:cs="Arial" w:eastAsia="Arial" w:hAnsi="Arial"/>
          <w:color w:val="1A1A1A"/>
          <w:sz w:val="22"/>
          <w:szCs w:val="22"/>
        </w:rPr>
        <w:t xml:space="preserve">Check for duplicate via Idempotency-Key — return existing request if found.</w:t>
      </w:r>
    </w:p>
    <w:p>
      <w:pPr>
        <w:pStyle w:val="ListParagraph"/>
        <w:numPr>
          <w:ilvl w:val="0"/>
          <w:numId w:val="3"/>
        </w:numPr>
        <w:spacing w:after="40" w:before="40"/>
      </w:pPr>
      <w:r>
        <w:rPr>
          <w:rFonts w:ascii="Arial" w:cs="Arial" w:eastAsia="Arial" w:hAnsi="Arial"/>
          <w:color w:val="1A1A1A"/>
          <w:sz w:val="22"/>
          <w:szCs w:val="22"/>
        </w:rPr>
        <w:t xml:space="preserve">Fetch fresh balance from HCM real-time API for (employeeId, locationId).</w:t>
      </w:r>
    </w:p>
    <w:p>
      <w:pPr>
        <w:pStyle w:val="ListParagraph"/>
        <w:numPr>
          <w:ilvl w:val="0"/>
          <w:numId w:val="3"/>
        </w:numPr>
        <w:spacing w:after="40" w:before="40"/>
      </w:pPr>
      <w:r>
        <w:rPr>
          <w:rFonts w:ascii="Arial" w:cs="Arial" w:eastAsia="Arial" w:hAnsi="Arial"/>
          <w:color w:val="1A1A1A"/>
          <w:sz w:val="22"/>
          <w:szCs w:val="22"/>
        </w:rPr>
        <w:t xml:space="preserve">Pre-check: available_days - pending_days &gt;= days_requested. Reject with 422 if not.</w:t>
      </w:r>
    </w:p>
    <w:p>
      <w:pPr>
        <w:pStyle w:val="ListParagraph"/>
        <w:numPr>
          <w:ilvl w:val="0"/>
          <w:numId w:val="3"/>
        </w:numPr>
        <w:spacing w:after="40" w:before="40"/>
      </w:pPr>
      <w:r>
        <w:rPr>
          <w:rFonts w:ascii="Arial" w:cs="Arial" w:eastAsia="Arial" w:hAnsi="Arial"/>
          <w:color w:val="1A1A1A"/>
          <w:sz w:val="22"/>
          <w:szCs w:val="22"/>
        </w:rPr>
        <w:t xml:space="preserve">Begin SQLite transaction: insert request record with status=PENDING, increment pending_days on balance_snapshot, record audit_event.</w:t>
      </w:r>
    </w:p>
    <w:p>
      <w:pPr>
        <w:pStyle w:val="ListParagraph"/>
        <w:numPr>
          <w:ilvl w:val="0"/>
          <w:numId w:val="3"/>
        </w:numPr>
        <w:spacing w:after="40" w:before="40"/>
      </w:pPr>
      <w:r>
        <w:rPr>
          <w:rFonts w:ascii="Arial" w:cs="Arial" w:eastAsia="Arial" w:hAnsi="Arial"/>
          <w:color w:val="1A1A1A"/>
          <w:sz w:val="22"/>
          <w:szCs w:val="22"/>
        </w:rPr>
        <w:t xml:space="preserve">Commit transaction. Return 201 with request payload.</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5.4 PATCH /requests/:id/approve — Approval Logic</w:t>
      </w:r>
    </w:p>
    <w:p>
      <w:pPr>
        <w:spacing w:after="100" w:before="60"/>
      </w:pPr>
      <w:r>
        <w:rPr>
          <w:rFonts w:ascii="Arial" w:cs="Arial" w:eastAsia="Arial" w:hAnsi="Arial"/>
          <w:color w:val="1A1A1A"/>
          <w:sz w:val="22"/>
          <w:szCs w:val="22"/>
        </w:rPr>
        <w:t xml:space="preserve">Processing steps:</w:t>
      </w:r>
    </w:p>
    <w:p>
      <w:pPr>
        <w:pStyle w:val="ListParagraph"/>
        <w:numPr>
          <w:ilvl w:val="0"/>
          <w:numId w:val="3"/>
        </w:numPr>
        <w:spacing w:after="40" w:before="40"/>
      </w:pPr>
      <w:r>
        <w:rPr>
          <w:rFonts w:ascii="Arial" w:cs="Arial" w:eastAsia="Arial" w:hAnsi="Arial"/>
          <w:color w:val="1A1A1A"/>
          <w:sz w:val="22"/>
          <w:szCs w:val="22"/>
        </w:rPr>
        <w:t xml:space="preserve">Verify request is in PENDING status.</w:t>
      </w:r>
    </w:p>
    <w:p>
      <w:pPr>
        <w:pStyle w:val="ListParagraph"/>
        <w:numPr>
          <w:ilvl w:val="0"/>
          <w:numId w:val="3"/>
        </w:numPr>
        <w:spacing w:after="40" w:before="40"/>
      </w:pPr>
      <w:r>
        <w:rPr>
          <w:rFonts w:ascii="Arial" w:cs="Arial" w:eastAsia="Arial" w:hAnsi="Arial"/>
          <w:color w:val="1A1A1A"/>
          <w:sz w:val="22"/>
          <w:szCs w:val="22"/>
        </w:rPr>
        <w:t xml:space="preserve">Fetch fresh HCM balance again (defensive — time may have passed since submission).</w:t>
      </w:r>
    </w:p>
    <w:p>
      <w:pPr>
        <w:pStyle w:val="ListParagraph"/>
        <w:numPr>
          <w:ilvl w:val="0"/>
          <w:numId w:val="3"/>
        </w:numPr>
        <w:spacing w:after="40" w:before="40"/>
      </w:pPr>
      <w:r>
        <w:rPr>
          <w:rFonts w:ascii="Arial" w:cs="Arial" w:eastAsia="Arial" w:hAnsi="Arial"/>
          <w:color w:val="1A1A1A"/>
          <w:sz w:val="22"/>
          <w:szCs w:val="22"/>
        </w:rPr>
        <w:t xml:space="preserve">Re-validate that balance still covers the request.</w:t>
      </w:r>
    </w:p>
    <w:p>
      <w:pPr>
        <w:pStyle w:val="ListParagraph"/>
        <w:numPr>
          <w:ilvl w:val="0"/>
          <w:numId w:val="3"/>
        </w:numPr>
        <w:spacing w:after="40" w:before="40"/>
      </w:pPr>
      <w:r>
        <w:rPr>
          <w:rFonts w:ascii="Arial" w:cs="Arial" w:eastAsia="Arial" w:hAnsi="Arial"/>
          <w:color w:val="1A1A1A"/>
          <w:sz w:val="22"/>
          <w:szCs w:val="22"/>
        </w:rPr>
        <w:t xml:space="preserve">Submit deduction to HCM real-time API. On HCM error, do not approve — return 409 with hcm_error details.</w:t>
      </w:r>
    </w:p>
    <w:p>
      <w:pPr>
        <w:pStyle w:val="ListParagraph"/>
        <w:numPr>
          <w:ilvl w:val="0"/>
          <w:numId w:val="3"/>
        </w:numPr>
        <w:spacing w:after="40" w:before="40"/>
      </w:pPr>
      <w:r>
        <w:rPr>
          <w:rFonts w:ascii="Arial" w:cs="Arial" w:eastAsia="Arial" w:hAnsi="Arial"/>
          <w:color w:val="1A1A1A"/>
          <w:sz w:val="22"/>
          <w:szCs w:val="22"/>
        </w:rPr>
        <w:t xml:space="preserve">Begin SQLite transaction: update status=APPROVED, set hcm_submitted=true, decrement available_days, release pending_days, record audit_event.</w:t>
      </w:r>
    </w:p>
    <w:p>
      <w:pPr>
        <w:pStyle w:val="ListParagraph"/>
        <w:numPr>
          <w:ilvl w:val="0"/>
          <w:numId w:val="3"/>
        </w:numPr>
        <w:spacing w:after="40" w:before="40"/>
      </w:pPr>
      <w:r>
        <w:rPr>
          <w:rFonts w:ascii="Arial" w:cs="Arial" w:eastAsia="Arial" w:hAnsi="Arial"/>
          <w:color w:val="1A1A1A"/>
          <w:sz w:val="22"/>
          <w:szCs w:val="22"/>
        </w:rPr>
        <w:t xml:space="preserve">Commit. Return 200.</w:t>
      </w:r>
    </w:p>
    <w:p>
      <w:pPr>
        <w:spacing w:after="0" w:before="0"/>
      </w:pPr>
      <w:r>
        <w:t xml:space="preserve"> </w:t>
      </w:r>
    </w:p>
    <w:p>
      <w:pPr>
        <w:spacing w:after="100" w:before="60"/>
      </w:pPr>
      <w:r>
        <w:rPr>
          <w:rFonts w:ascii="Arial" w:cs="Arial" w:eastAsia="Arial" w:hAnsi="Arial"/>
          <w:color w:val="1A1A1A"/>
          <w:sz w:val="22"/>
          <w:szCs w:val="22"/>
        </w:rPr>
        <w:t xml:space="preserve">If HCM returns success but our commit fails (crash window), the reconciler will detect the HCM deduction with no matching APPROVED local record and flag it for human review.</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5.5 Error Response Format</w:t>
      </w:r>
    </w:p>
    <w:p>
      <w:pPr>
        <w:shd w:fill="F0F0F0" w:val="clear"/>
        <w:spacing w:after="80" w:before="80"/>
        <w:ind w:left="720"/>
      </w:pPr>
      <w:r>
        <w:rPr>
          <w:rFonts w:ascii="Courier New" w:cs="Courier New" w:eastAsia="Courier New" w:hAnsi="Courier New"/>
          <w:color w:val="333333"/>
          <w:sz w:val="18"/>
          <w:szCs w:val="18"/>
        </w:rPr>
        <w:t xml:space="preserve">HTTP 422 Unprocessable Entity</w:t>
      </w:r>
    </w:p>
    <w:p>
      <w:pPr>
        <w:shd w:fill="F0F0F0" w:val="clear"/>
        <w:spacing w:after="80" w:before="80"/>
        <w:ind w:left="720"/>
      </w:pPr>
      <w:r>
        <w:rPr>
          <w:rFonts w:ascii="Courier New" w:cs="Courier New" w:eastAsia="Courier New" w:hAnsi="Courier New"/>
          <w:color w:val="333333"/>
          <w:sz w:val="18"/>
          <w:szCs w:val="18"/>
        </w:rPr>
        <w:t xml:space="preserve">{</w:t>
      </w:r>
    </w:p>
    <w:p>
      <w:pPr>
        <w:shd w:fill="F0F0F0" w:val="clear"/>
        <w:spacing w:after="80" w:before="80"/>
        <w:ind w:left="720"/>
      </w:pPr>
      <w:r>
        <w:rPr>
          <w:rFonts w:ascii="Courier New" w:cs="Courier New" w:eastAsia="Courier New" w:hAnsi="Courier New"/>
          <w:color w:val="333333"/>
          <w:sz w:val="18"/>
          <w:szCs w:val="18"/>
        </w:rPr>
        <w:t xml:space="preserve">  "type": "https://examplehr.com/errors/insufficient-balance",</w:t>
      </w:r>
    </w:p>
    <w:p>
      <w:pPr>
        <w:shd w:fill="F0F0F0" w:val="clear"/>
        <w:spacing w:after="80" w:before="80"/>
        <w:ind w:left="720"/>
      </w:pPr>
      <w:r>
        <w:rPr>
          <w:rFonts w:ascii="Courier New" w:cs="Courier New" w:eastAsia="Courier New" w:hAnsi="Courier New"/>
          <w:color w:val="333333"/>
          <w:sz w:val="18"/>
          <w:szCs w:val="18"/>
        </w:rPr>
        <w:t xml:space="preserve">  "title": "Insufficient leave balance",</w:t>
      </w:r>
    </w:p>
    <w:p>
      <w:pPr>
        <w:shd w:fill="F0F0F0" w:val="clear"/>
        <w:spacing w:after="80" w:before="80"/>
        <w:ind w:left="720"/>
      </w:pPr>
      <w:r>
        <w:rPr>
          <w:rFonts w:ascii="Courier New" w:cs="Courier New" w:eastAsia="Courier New" w:hAnsi="Courier New"/>
          <w:color w:val="333333"/>
          <w:sz w:val="18"/>
          <w:szCs w:val="18"/>
        </w:rPr>
        <w:t xml:space="preserve">  "status": 422,</w:t>
      </w:r>
    </w:p>
    <w:p>
      <w:pPr>
        <w:shd w:fill="F0F0F0" w:val="clear"/>
        <w:spacing w:after="80" w:before="80"/>
        <w:ind w:left="720"/>
      </w:pPr>
      <w:r>
        <w:rPr>
          <w:rFonts w:ascii="Courier New" w:cs="Courier New" w:eastAsia="Courier New" w:hAnsi="Courier New"/>
          <w:color w:val="333333"/>
          <w:sz w:val="18"/>
          <w:szCs w:val="18"/>
        </w:rPr>
        <w:t xml:space="preserve">  "detail": "Employee emp-123 has 3.0 available days at location loc-456, but 5 days were requested.",</w:t>
      </w:r>
    </w:p>
    <w:p>
      <w:pPr>
        <w:shd w:fill="F0F0F0" w:val="clear"/>
        <w:spacing w:after="80" w:before="80"/>
        <w:ind w:left="720"/>
      </w:pPr>
      <w:r>
        <w:rPr>
          <w:rFonts w:ascii="Courier New" w:cs="Courier New" w:eastAsia="Courier New" w:hAnsi="Courier New"/>
          <w:color w:val="333333"/>
          <w:sz w:val="18"/>
          <w:szCs w:val="18"/>
        </w:rPr>
        <w:t xml:space="preserve">  "employeeId": "emp-123",</w:t>
      </w:r>
    </w:p>
    <w:p>
      <w:pPr>
        <w:shd w:fill="F0F0F0" w:val="clear"/>
        <w:spacing w:after="80" w:before="80"/>
        <w:ind w:left="720"/>
      </w:pPr>
      <w:r>
        <w:rPr>
          <w:rFonts w:ascii="Courier New" w:cs="Courier New" w:eastAsia="Courier New" w:hAnsi="Courier New"/>
          <w:color w:val="333333"/>
          <w:sz w:val="18"/>
          <w:szCs w:val="18"/>
        </w:rPr>
        <w:t xml:space="preserve">  "locationId": "loc-456",</w:t>
      </w:r>
    </w:p>
    <w:p>
      <w:pPr>
        <w:shd w:fill="F0F0F0" w:val="clear"/>
        <w:spacing w:after="80" w:before="80"/>
        <w:ind w:left="720"/>
      </w:pPr>
      <w:r>
        <w:rPr>
          <w:rFonts w:ascii="Courier New" w:cs="Courier New" w:eastAsia="Courier New" w:hAnsi="Courier New"/>
          <w:color w:val="333333"/>
          <w:sz w:val="18"/>
          <w:szCs w:val="18"/>
        </w:rPr>
        <w:t xml:space="preserve">  "available": 3.0,</w:t>
      </w:r>
    </w:p>
    <w:p>
      <w:pPr>
        <w:shd w:fill="F0F0F0" w:val="clear"/>
        <w:spacing w:after="80" w:before="80"/>
        <w:ind w:left="720"/>
      </w:pPr>
      <w:r>
        <w:rPr>
          <w:rFonts w:ascii="Courier New" w:cs="Courier New" w:eastAsia="Courier New" w:hAnsi="Courier New"/>
          <w:color w:val="333333"/>
          <w:sz w:val="18"/>
          <w:szCs w:val="18"/>
        </w:rPr>
        <w:t xml:space="preserve">  "requested": 5.0</w:t>
      </w:r>
    </w:p>
    <w:p>
      <w:pPr>
        <w:shd w:fill="F0F0F0" w:val="clear"/>
        <w:spacing w:after="80" w:before="80"/>
        <w:ind w:left="720"/>
      </w:pPr>
      <w:r>
        <w:rPr>
          <w:rFonts w:ascii="Courier New" w:cs="Courier New" w:eastAsia="Courier New" w:hAnsi="Courier New"/>
          <w:color w:val="333333"/>
          <w:sz w:val="18"/>
          <w:szCs w:val="18"/>
        </w:rPr>
        <w:t xml:space="preserve">}</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6. HCM Synchronisation Strategy</w:t>
      </w:r>
    </w:p>
    <w:p>
      <w:pPr>
        <w:pStyle w:val="Heading2"/>
        <w:spacing w:after="80" w:before="240"/>
      </w:pPr>
      <w:r>
        <w:rPr>
          <w:rFonts w:ascii="Arial" w:cs="Arial" w:eastAsia="Arial" w:hAnsi="Arial"/>
          <w:b/>
          <w:bCs/>
          <w:color w:val="2E75B6"/>
          <w:sz w:val="24"/>
          <w:szCs w:val="24"/>
        </w:rPr>
        <w:t xml:space="preserve">6.1 Real-Time Reads (Per-Request)</w:t>
      </w:r>
    </w:p>
    <w:p>
      <w:pPr>
        <w:spacing w:after="100" w:before="60"/>
      </w:pPr>
      <w:r>
        <w:rPr>
          <w:rFonts w:ascii="Arial" w:cs="Arial" w:eastAsia="Arial" w:hAnsi="Arial"/>
          <w:color w:val="1A1A1A"/>
          <w:sz w:val="22"/>
          <w:szCs w:val="22"/>
        </w:rPr>
        <w:t xml:space="preserve">Every balance check that gates a write (request submission, approval) calls the HCM real-time API to fetch the current balance for (employeeId, locationId). This prevents stale-cache errors where a work-anniversary top-up had not yet been reflected locally.</w:t>
      </w:r>
    </w:p>
    <w:p>
      <w:pPr>
        <w:spacing w:after="100" w:before="60"/>
      </w:pPr>
      <w:r>
        <w:rPr>
          <w:rFonts w:ascii="Arial" w:cs="Arial" w:eastAsia="Arial" w:hAnsi="Arial"/>
          <w:color w:val="1A1A1A"/>
          <w:sz w:val="22"/>
          <w:szCs w:val="22"/>
        </w:rPr>
        <w:t xml:space="preserve">The fetched value is written back to balance_snapshots with a new hcm_synced_at timestamp. This keeps the local snapshot reasonably fresh for display purposes without requiring a call for every read.</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6.2 Batch Reconciliation (Scheduled + On-Demand)</w:t>
      </w:r>
    </w:p>
    <w:p>
      <w:pPr>
        <w:spacing w:after="100" w:before="60"/>
      </w:pPr>
      <w:r>
        <w:rPr>
          <w:rFonts w:ascii="Arial" w:cs="Arial" w:eastAsia="Arial" w:hAnsi="Arial"/>
          <w:color w:val="1A1A1A"/>
          <w:sz w:val="22"/>
          <w:szCs w:val="22"/>
        </w:rPr>
        <w:t xml:space="preserve">A NestJS cron job runs every night (configurable via environment variable RECONCILE_CRON, default: 0 2 * * *) and on-demand via POST /balances/batch-sync. The process:</w:t>
      </w:r>
    </w:p>
    <w:p>
      <w:pPr>
        <w:pStyle w:val="ListParagraph"/>
        <w:numPr>
          <w:ilvl w:val="0"/>
          <w:numId w:val="2"/>
        </w:numPr>
        <w:spacing w:after="40" w:before="40"/>
      </w:pPr>
      <w:r>
        <w:rPr>
          <w:rFonts w:ascii="Arial" w:cs="Arial" w:eastAsia="Arial" w:hAnsi="Arial"/>
          <w:color w:val="1A1A1A"/>
          <w:sz w:val="22"/>
          <w:szCs w:val="22"/>
        </w:rPr>
        <w:t xml:space="preserve">Calls the HCM batch endpoint to retrieve all balances.</w:t>
      </w:r>
    </w:p>
    <w:p>
      <w:pPr>
        <w:pStyle w:val="ListParagraph"/>
        <w:numPr>
          <w:ilvl w:val="0"/>
          <w:numId w:val="2"/>
        </w:numPr>
        <w:spacing w:after="40" w:before="40"/>
      </w:pPr>
      <w:r>
        <w:rPr>
          <w:rFonts w:ascii="Arial" w:cs="Arial" w:eastAsia="Arial" w:hAnsi="Arial"/>
          <w:color w:val="1A1A1A"/>
          <w:sz w:val="22"/>
          <w:szCs w:val="22"/>
        </w:rPr>
        <w:t xml:space="preserve">For each (employeeId, locationId) pair, compares HCM balance to local balance_snapshot.</w:t>
      </w:r>
    </w:p>
    <w:p>
      <w:pPr>
        <w:pStyle w:val="ListParagraph"/>
        <w:numPr>
          <w:ilvl w:val="0"/>
          <w:numId w:val="2"/>
        </w:numPr>
        <w:spacing w:after="40" w:before="40"/>
      </w:pPr>
      <w:r>
        <w:rPr>
          <w:rFonts w:ascii="Arial" w:cs="Arial" w:eastAsia="Arial" w:hAnsi="Arial"/>
          <w:color w:val="1A1A1A"/>
          <w:sz w:val="22"/>
          <w:szCs w:val="22"/>
        </w:rPr>
        <w:t xml:space="preserve">If HCM balance differs, updates local snapshot to match HCM and records a sync_event.</w:t>
      </w:r>
    </w:p>
    <w:p>
      <w:pPr>
        <w:pStyle w:val="ListParagraph"/>
        <w:numPr>
          <w:ilvl w:val="0"/>
          <w:numId w:val="2"/>
        </w:numPr>
        <w:spacing w:after="40" w:before="40"/>
      </w:pPr>
      <w:r>
        <w:rPr>
          <w:rFonts w:ascii="Arial" w:cs="Arial" w:eastAsia="Arial" w:hAnsi="Arial"/>
          <w:color w:val="1A1A1A"/>
          <w:sz w:val="22"/>
          <w:szCs w:val="22"/>
        </w:rPr>
        <w:t xml:space="preserve">If a local APPROVED request has no corresponding HCM deduction detected (balance higher than expected), flags an anomaly in sync_jobs for admin review.</w:t>
      </w:r>
    </w:p>
    <w:p>
      <w:pPr>
        <w:pStyle w:val="ListParagraph"/>
        <w:numPr>
          <w:ilvl w:val="0"/>
          <w:numId w:val="2"/>
        </w:numPr>
        <w:spacing w:after="40" w:before="40"/>
      </w:pPr>
      <w:r>
        <w:rPr>
          <w:rFonts w:ascii="Arial" w:cs="Arial" w:eastAsia="Arial" w:hAnsi="Arial"/>
          <w:color w:val="1A1A1A"/>
          <w:sz w:val="22"/>
          <w:szCs w:val="22"/>
        </w:rPr>
        <w:t xml:space="preserve">Emits a structured log entry for every reconciled record and every anomaly.</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6.3 Conflict Resolution Policy</w:t>
      </w:r>
    </w:p>
    <w:p>
      <w:pPr>
        <w:spacing w:after="100" w:before="60"/>
      </w:pPr>
      <w:r>
        <w:rPr>
          <w:rFonts w:ascii="Arial" w:cs="Arial" w:eastAsia="Arial" w:hAnsi="Arial"/>
          <w:color w:val="1A1A1A"/>
          <w:sz w:val="22"/>
          <w:szCs w:val="22"/>
        </w:rPr>
        <w:t xml:space="preserve">HCM is always the source of truth for the absolute balance. However, TOM is authoritative for pending holds. The reconciliation rule:</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before="0"/>
            </w:pPr>
            <w:r>
              <w:rPr>
                <w:rFonts w:ascii="Arial" w:cs="Arial" w:eastAsia="Arial" w:hAnsi="Arial"/>
                <w:b/>
                <w:bCs/>
                <w:color w:val="1F4E79"/>
                <w:sz w:val="20"/>
                <w:szCs w:val="20"/>
              </w:rPr>
              <w:t xml:space="preserve">Reconciliation Rule</w:t>
            </w:r>
          </w:p>
          <w:p>
            <w:pPr>
              <w:spacing w:after="20" w:before="0"/>
            </w:pPr>
            <w:r>
              <w:rPr>
                <w:rFonts w:ascii="Courier New" w:cs="Courier New" w:eastAsia="Courier New" w:hAnsi="Courier New"/>
                <w:color w:val="1A1A1A"/>
                <w:sz w:val="18"/>
                <w:szCs w:val="18"/>
              </w:rPr>
              <w:t xml:space="preserve">effective_local_balance = HCM_balance - sum(days_requested for PENDING requests for employee+location)</w:t>
            </w:r>
          </w:p>
          <w:p>
            <w:pPr>
              <w:spacing w:after="2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If effective_local_balance &lt; 0 after reconciliation: flag for admin review. Do not auto-cancel PENDING requests — a human must decide.</w:t>
            </w:r>
          </w:p>
        </w:tc>
      </w:tr>
    </w:tbl>
    <w:p>
      <w:pPr>
        <w:spacing w:after="0" w:before="0"/>
      </w:pPr>
      <w:r>
        <w:t xml:space="preserve"> </w:t>
      </w:r>
    </w:p>
    <w:p>
      <w:pPr>
        <w:pStyle w:val="Heading2"/>
        <w:spacing w:after="80" w:before="240"/>
      </w:pPr>
      <w:r>
        <w:rPr>
          <w:rFonts w:ascii="Arial" w:cs="Arial" w:eastAsia="Arial" w:hAnsi="Arial"/>
          <w:b/>
          <w:bCs/>
          <w:color w:val="2E75B6"/>
          <w:sz w:val="24"/>
          <w:szCs w:val="24"/>
        </w:rPr>
        <w:t xml:space="preserve">6.4 Idempotency &amp; Retry</w:t>
      </w:r>
    </w:p>
    <w:p>
      <w:pPr>
        <w:spacing w:after="100" w:before="60"/>
      </w:pPr>
      <w:r>
        <w:rPr>
          <w:rFonts w:ascii="Arial" w:cs="Arial" w:eastAsia="Arial" w:hAnsi="Arial"/>
          <w:color w:val="1A1A1A"/>
          <w:sz w:val="22"/>
          <w:szCs w:val="22"/>
        </w:rPr>
        <w:t xml:space="preserve">All writes to HCM are accompanied by a correlation ID (the TOM request ID). If the HCM call times out without a clear error, TOM retries with exponential backoff (max 3 retries over 30 seconds) using the same correlation ID. If HCM already processed the request (idempotent behaviour on HCM side), it returns success. If HCM does not support idempotency, TOM reads back the HCM balance after a successful retry to detect duplicate deductions — if balance was deducted twice, an alert is raised.</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7. Defensive Design Patterns</w:t>
      </w:r>
    </w:p>
    <w:p>
      <w:pPr>
        <w:pStyle w:val="Heading2"/>
        <w:spacing w:after="80" w:before="240"/>
      </w:pPr>
      <w:r>
        <w:rPr>
          <w:rFonts w:ascii="Arial" w:cs="Arial" w:eastAsia="Arial" w:hAnsi="Arial"/>
          <w:b/>
          <w:bCs/>
          <w:color w:val="2E75B6"/>
          <w:sz w:val="24"/>
          <w:szCs w:val="24"/>
        </w:rPr>
        <w:t xml:space="preserve">7.1 Local Pre-Validation</w:t>
      </w:r>
    </w:p>
    <w:p>
      <w:pPr>
        <w:spacing w:after="100" w:before="60"/>
      </w:pPr>
      <w:r>
        <w:rPr>
          <w:rFonts w:ascii="Arial" w:cs="Arial" w:eastAsia="Arial" w:hAnsi="Arial"/>
          <w:color w:val="1A1A1A"/>
          <w:sz w:val="22"/>
          <w:szCs w:val="22"/>
        </w:rPr>
        <w:t xml:space="preserve">We never rely solely on HCM to reject invalid requests. The BalanceService.validateRequest method independently checks:</w:t>
      </w:r>
    </w:p>
    <w:p>
      <w:pPr>
        <w:pStyle w:val="ListParagraph"/>
        <w:numPr>
          <w:ilvl w:val="0"/>
          <w:numId w:val="2"/>
        </w:numPr>
        <w:spacing w:after="40" w:before="40"/>
      </w:pPr>
      <w:r>
        <w:rPr>
          <w:rFonts w:ascii="Arial" w:cs="Arial" w:eastAsia="Arial" w:hAnsi="Arial"/>
          <w:color w:val="1A1A1A"/>
          <w:sz w:val="22"/>
          <w:szCs w:val="22"/>
        </w:rPr>
        <w:t xml:space="preserve">Employee exists in our system and is active.</w:t>
      </w:r>
    </w:p>
    <w:p>
      <w:pPr>
        <w:pStyle w:val="ListParagraph"/>
        <w:numPr>
          <w:ilvl w:val="0"/>
          <w:numId w:val="2"/>
        </w:numPr>
        <w:spacing w:after="40" w:before="40"/>
      </w:pPr>
      <w:r>
        <w:rPr>
          <w:rFonts w:ascii="Arial" w:cs="Arial" w:eastAsia="Arial" w:hAnsi="Arial"/>
          <w:color w:val="1A1A1A"/>
          <w:sz w:val="22"/>
          <w:szCs w:val="22"/>
        </w:rPr>
        <w:t xml:space="preserve">Location exists and is a valid assignment for that employee.</w:t>
      </w:r>
    </w:p>
    <w:p>
      <w:pPr>
        <w:pStyle w:val="ListParagraph"/>
        <w:numPr>
          <w:ilvl w:val="0"/>
          <w:numId w:val="2"/>
        </w:numPr>
        <w:spacing w:after="40" w:before="40"/>
      </w:pPr>
      <w:r>
        <w:rPr>
          <w:rFonts w:ascii="Arial" w:cs="Arial" w:eastAsia="Arial" w:hAnsi="Arial"/>
          <w:color w:val="1A1A1A"/>
          <w:sz w:val="22"/>
          <w:szCs w:val="22"/>
        </w:rPr>
        <w:t xml:space="preserve">Requested date range does not overlap an existing PENDING or APPROVED request for the same employee and location (date-overlap query).</w:t>
      </w:r>
    </w:p>
    <w:p>
      <w:pPr>
        <w:pStyle w:val="ListParagraph"/>
        <w:numPr>
          <w:ilvl w:val="0"/>
          <w:numId w:val="2"/>
        </w:numPr>
        <w:spacing w:after="40" w:before="40"/>
      </w:pPr>
      <w:r>
        <w:rPr>
          <w:rFonts w:ascii="Arial" w:cs="Arial" w:eastAsia="Arial" w:hAnsi="Arial"/>
          <w:color w:val="1A1A1A"/>
          <w:sz w:val="22"/>
          <w:szCs w:val="22"/>
        </w:rPr>
        <w:t xml:space="preserve">available_days minus current pending_days is sufficient for the request.</w:t>
      </w:r>
    </w:p>
    <w:p>
      <w:pPr>
        <w:pStyle w:val="ListParagraph"/>
        <w:numPr>
          <w:ilvl w:val="0"/>
          <w:numId w:val="2"/>
        </w:numPr>
        <w:spacing w:after="40" w:before="40"/>
      </w:pPr>
      <w:r>
        <w:rPr>
          <w:rFonts w:ascii="Arial" w:cs="Arial" w:eastAsia="Arial" w:hAnsi="Arial"/>
          <w:color w:val="1A1A1A"/>
          <w:sz w:val="22"/>
          <w:szCs w:val="22"/>
        </w:rPr>
        <w:t xml:space="preserve">Requested days count is positive and non-zero.</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7.2 Optimistic Locking on balance_snapshots</w:t>
      </w:r>
    </w:p>
    <w:p>
      <w:pPr>
        <w:spacing w:after="100" w:before="60"/>
      </w:pPr>
      <w:r>
        <w:rPr>
          <w:rFonts w:ascii="Arial" w:cs="Arial" w:eastAsia="Arial" w:hAnsi="Arial"/>
          <w:color w:val="1A1A1A"/>
          <w:sz w:val="22"/>
          <w:szCs w:val="22"/>
        </w:rPr>
        <w:t xml:space="preserve">The balance_snapshots table carries a version integer. Any write that modifies pending_days or available_days uses a conditional update:</w:t>
      </w:r>
    </w:p>
    <w:p>
      <w:pPr>
        <w:shd w:fill="F0F0F0" w:val="clear"/>
        <w:spacing w:after="80" w:before="80"/>
        <w:ind w:left="720"/>
      </w:pPr>
      <w:r>
        <w:rPr>
          <w:rFonts w:ascii="Courier New" w:cs="Courier New" w:eastAsia="Courier New" w:hAnsi="Courier New"/>
          <w:color w:val="333333"/>
          <w:sz w:val="18"/>
          <w:szCs w:val="18"/>
        </w:rPr>
        <w:t xml:space="preserve">UPDATE balance_snapshots</w:t>
      </w:r>
    </w:p>
    <w:p>
      <w:pPr>
        <w:shd w:fill="F0F0F0" w:val="clear"/>
        <w:spacing w:after="80" w:before="80"/>
        <w:ind w:left="720"/>
      </w:pPr>
      <w:r>
        <w:rPr>
          <w:rFonts w:ascii="Courier New" w:cs="Courier New" w:eastAsia="Courier New" w:hAnsi="Courier New"/>
          <w:color w:val="333333"/>
          <w:sz w:val="18"/>
          <w:szCs w:val="18"/>
        </w:rPr>
        <w:t xml:space="preserve">SET pending_days = pending_days + ?,</w:t>
      </w:r>
    </w:p>
    <w:p>
      <w:pPr>
        <w:shd w:fill="F0F0F0" w:val="clear"/>
        <w:spacing w:after="80" w:before="80"/>
        <w:ind w:left="720"/>
      </w:pPr>
      <w:r>
        <w:rPr>
          <w:rFonts w:ascii="Courier New" w:cs="Courier New" w:eastAsia="Courier New" w:hAnsi="Courier New"/>
          <w:color w:val="333333"/>
          <w:sz w:val="18"/>
          <w:szCs w:val="18"/>
        </w:rPr>
        <w:t xml:space="preserve">    version = version + 1</w:t>
      </w:r>
    </w:p>
    <w:p>
      <w:pPr>
        <w:shd w:fill="F0F0F0" w:val="clear"/>
        <w:spacing w:after="80" w:before="80"/>
        <w:ind w:left="720"/>
      </w:pPr>
      <w:r>
        <w:rPr>
          <w:rFonts w:ascii="Courier New" w:cs="Courier New" w:eastAsia="Courier New" w:hAnsi="Courier New"/>
          <w:color w:val="333333"/>
          <w:sz w:val="18"/>
          <w:szCs w:val="18"/>
        </w:rPr>
        <w:t xml:space="preserve">WHERE employee_id = ? AND location_id = ?</w:t>
      </w:r>
    </w:p>
    <w:p>
      <w:pPr>
        <w:shd w:fill="F0F0F0" w:val="clear"/>
        <w:spacing w:after="80" w:before="80"/>
        <w:ind w:left="720"/>
      </w:pPr>
      <w:r>
        <w:rPr>
          <w:rFonts w:ascii="Courier New" w:cs="Courier New" w:eastAsia="Courier New" w:hAnsi="Courier New"/>
          <w:color w:val="333333"/>
          <w:sz w:val="18"/>
          <w:szCs w:val="18"/>
        </w:rPr>
        <w:t xml:space="preserve">  AND version = ?   -- expected version</w:t>
      </w:r>
    </w:p>
    <w:p>
      <w:pPr>
        <w:spacing w:after="100" w:before="60"/>
      </w:pPr>
      <w:r>
        <w:rPr>
          <w:rFonts w:ascii="Arial" w:cs="Arial" w:eastAsia="Arial" w:hAnsi="Arial"/>
          <w:color w:val="1A1A1A"/>
          <w:sz w:val="22"/>
          <w:szCs w:val="22"/>
        </w:rPr>
        <w:t xml:space="preserve">If the row count returned is 0, a concurrent write modified the record. TOM retries the full flow (re-fetch balance, re-validate, re-lock) up to 3 times before returning 409 Conflict to the client.</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7.3 State Machine Enforcement</w:t>
      </w:r>
    </w:p>
    <w:p>
      <w:pPr>
        <w:spacing w:after="100" w:before="60"/>
      </w:pPr>
      <w:r>
        <w:rPr>
          <w:rFonts w:ascii="Arial" w:cs="Arial" w:eastAsia="Arial" w:hAnsi="Arial"/>
          <w:color w:val="1A1A1A"/>
          <w:sz w:val="22"/>
          <w:szCs w:val="22"/>
        </w:rPr>
        <w:t xml:space="preserve">Time-off requests follow a strict state machine. Illegal transitions are rejected at the service layer before any persistence or HCM call:</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 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Transitions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APPROVED, REJECTED, CANCELLED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approval/rejection, Employee cancel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CANCELLED (within cancellation window)</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cancel (triggers HCM reversal)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CANCELLED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(terminal)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bl>
    <w:p>
      <w:pPr>
        <w:spacing w:after="0" w:before="0"/>
      </w:pPr>
      <w:r>
        <w:t xml:space="preserve"> </w:t>
      </w:r>
    </w:p>
    <w:p>
      <w:pPr>
        <w:pStyle w:val="Heading2"/>
        <w:spacing w:after="80" w:before="240"/>
      </w:pPr>
      <w:r>
        <w:rPr>
          <w:rFonts w:ascii="Arial" w:cs="Arial" w:eastAsia="Arial" w:hAnsi="Arial"/>
          <w:b/>
          <w:bCs/>
          <w:color w:val="2E75B6"/>
          <w:sz w:val="24"/>
          <w:szCs w:val="24"/>
        </w:rPr>
        <w:t xml:space="preserve">7.4 Idempotency Key</w:t>
      </w:r>
    </w:p>
    <w:p>
      <w:pPr>
        <w:spacing w:after="100" w:before="60"/>
      </w:pPr>
      <w:r>
        <w:rPr>
          <w:rFonts w:ascii="Arial" w:cs="Arial" w:eastAsia="Arial" w:hAnsi="Arial"/>
          <w:color w:val="1A1A1A"/>
          <w:sz w:val="22"/>
          <w:szCs w:val="22"/>
        </w:rPr>
        <w:t xml:space="preserve">Every POST /requests must include an Idempotency-Key header (UUID v4). TOM stores this key with the request. Duplicate submissions with the same key return the original response with HTTP 200 instead of creating a second request. Keys expire after 24 hours to prevent indefinite storage growth.</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7.5 Audit Log</w:t>
      </w:r>
    </w:p>
    <w:p>
      <w:pPr>
        <w:spacing w:after="100" w:before="60"/>
      </w:pPr>
      <w:r>
        <w:rPr>
          <w:rFonts w:ascii="Arial" w:cs="Arial" w:eastAsia="Arial" w:hAnsi="Arial"/>
          <w:color w:val="1A1A1A"/>
          <w:sz w:val="22"/>
          <w:szCs w:val="22"/>
        </w:rPr>
        <w:t xml:space="preserve">All state transitions are written to the audit_events table within the same transaction as the state change. This provides a tamper-evident history of who did what and when. Audit events are never deleted — they are append-only. The GET /requests/:id endpoint includes the audit trail in its response.</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8. Test Strategy</w:t>
      </w:r>
    </w:p>
    <w:p>
      <w:pPr>
        <w:spacing w:after="100" w:before="60"/>
      </w:pPr>
      <w:r>
        <w:rPr>
          <w:rFonts w:ascii="Arial" w:cs="Arial" w:eastAsia="Arial" w:hAnsi="Arial"/>
          <w:color w:val="1A1A1A"/>
          <w:sz w:val="22"/>
          <w:szCs w:val="22"/>
        </w:rPr>
        <w:t xml:space="preserve">Since this project uses agentic development, the test suite is the primary proof of correctness. Tests are the deliverable that guards against regressions in future development. We follow a pyramid structure:</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8.1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 Target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Pure functions, DTO validation, state machine, balance arithmetic, HCM adapter error mapping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Integration Tests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~40 tests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Jest + Supertest + NestJS Testing Module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request flow through controller → service → SQLite; mock HCM adapter injected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E2E / Contract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tests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Jest + Supertest + real mock HCM server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HTTP round-trip against a running mock HCM server (Fastify or Express mock)</w:t>
            </w:r>
          </w:p>
        </w:tc>
      </w:tr>
    </w:tbl>
    <w:p>
      <w:pPr>
        <w:spacing w:after="0" w:before="0"/>
      </w:pPr>
      <w:r>
        <w:t xml:space="preserve"> </w:t>
      </w:r>
    </w:p>
    <w:p>
      <w:pPr>
        <w:pStyle w:val="Heading2"/>
        <w:spacing w:after="80" w:before="240"/>
      </w:pPr>
      <w:r>
        <w:rPr>
          <w:rFonts w:ascii="Arial" w:cs="Arial" w:eastAsia="Arial" w:hAnsi="Arial"/>
          <w:b/>
          <w:bCs/>
          <w:color w:val="2E75B6"/>
          <w:sz w:val="24"/>
          <w:szCs w:val="24"/>
        </w:rPr>
        <w:t xml:space="preserve">8.2 Unit Test Cases</w:t>
      </w:r>
    </w:p>
    <w:p>
      <w:pPr>
        <w:pStyle w:val="Heading3"/>
        <w:spacing w:after="60" w:before="160"/>
      </w:pPr>
      <w:r>
        <w:rPr>
          <w:rFonts w:ascii="Arial" w:cs="Arial" w:eastAsia="Arial" w:hAnsi="Arial"/>
          <w:b/>
          <w:bCs/>
          <w:color w:val="595959"/>
          <w:sz w:val="22"/>
          <w:szCs w:val="22"/>
        </w:rPr>
        <w:t xml:space="preserve">BalanceService</w:t>
      </w:r>
    </w:p>
    <w:p>
      <w:pPr>
        <w:pStyle w:val="ListParagraph"/>
        <w:numPr>
          <w:ilvl w:val="0"/>
          <w:numId w:val="2"/>
        </w:numPr>
        <w:spacing w:after="40" w:before="40"/>
      </w:pPr>
      <w:r>
        <w:rPr>
          <w:rFonts w:ascii="Arial" w:cs="Arial" w:eastAsia="Arial" w:hAnsi="Arial"/>
          <w:color w:val="1A1A1A"/>
          <w:sz w:val="22"/>
          <w:szCs w:val="22"/>
        </w:rPr>
        <w:t xml:space="preserve">validateRequest returns OK when available &gt;= requested and no date overlap.</w:t>
      </w:r>
    </w:p>
    <w:p>
      <w:pPr>
        <w:pStyle w:val="ListParagraph"/>
        <w:numPr>
          <w:ilvl w:val="0"/>
          <w:numId w:val="2"/>
        </w:numPr>
        <w:spacing w:after="40" w:before="40"/>
      </w:pPr>
      <w:r>
        <w:rPr>
          <w:rFonts w:ascii="Arial" w:cs="Arial" w:eastAsia="Arial" w:hAnsi="Arial"/>
          <w:color w:val="1A1A1A"/>
          <w:sz w:val="22"/>
          <w:szCs w:val="22"/>
        </w:rPr>
        <w:t xml:space="preserve">validateRequest returns INSUFFICIENT_BALANCE when pending reduces below threshold.</w:t>
      </w:r>
    </w:p>
    <w:p>
      <w:pPr>
        <w:pStyle w:val="ListParagraph"/>
        <w:numPr>
          <w:ilvl w:val="0"/>
          <w:numId w:val="2"/>
        </w:numPr>
        <w:spacing w:after="40" w:before="40"/>
      </w:pPr>
      <w:r>
        <w:rPr>
          <w:rFonts w:ascii="Arial" w:cs="Arial" w:eastAsia="Arial" w:hAnsi="Arial"/>
          <w:color w:val="1A1A1A"/>
          <w:sz w:val="22"/>
          <w:szCs w:val="22"/>
        </w:rPr>
        <w:t xml:space="preserve">validateRequest returns DATE_OVERLAP when an existing PENDING request covers the same dates.</w:t>
      </w:r>
    </w:p>
    <w:p>
      <w:pPr>
        <w:pStyle w:val="ListParagraph"/>
        <w:numPr>
          <w:ilvl w:val="0"/>
          <w:numId w:val="2"/>
        </w:numPr>
        <w:spacing w:after="40" w:before="40"/>
      </w:pPr>
      <w:r>
        <w:rPr>
          <w:rFonts w:ascii="Arial" w:cs="Arial" w:eastAsia="Arial" w:hAnsi="Arial"/>
          <w:color w:val="1A1A1A"/>
          <w:sz w:val="22"/>
          <w:szCs w:val="22"/>
        </w:rPr>
        <w:t xml:space="preserve">validateRequest returns INVALID_LOCATION when employee is not assigned to the requested location.</w:t>
      </w:r>
    </w:p>
    <w:p>
      <w:pPr>
        <w:pStyle w:val="ListParagraph"/>
        <w:numPr>
          <w:ilvl w:val="0"/>
          <w:numId w:val="2"/>
        </w:numPr>
        <w:spacing w:after="40" w:before="40"/>
      </w:pPr>
      <w:r>
        <w:rPr>
          <w:rFonts w:ascii="Arial" w:cs="Arial" w:eastAsia="Arial" w:hAnsi="Arial"/>
          <w:color w:val="1A1A1A"/>
          <w:sz w:val="22"/>
          <w:szCs w:val="22"/>
        </w:rPr>
        <w:t xml:space="preserve">applyOptimisticLock retries correctly when version mismatch occurs once.</w:t>
      </w:r>
    </w:p>
    <w:p>
      <w:pPr>
        <w:pStyle w:val="ListParagraph"/>
        <w:numPr>
          <w:ilvl w:val="0"/>
          <w:numId w:val="2"/>
        </w:numPr>
        <w:spacing w:after="40" w:before="40"/>
      </w:pPr>
      <w:r>
        <w:rPr>
          <w:rFonts w:ascii="Arial" w:cs="Arial" w:eastAsia="Arial" w:hAnsi="Arial"/>
          <w:color w:val="1A1A1A"/>
          <w:sz w:val="22"/>
          <w:szCs w:val="22"/>
        </w:rPr>
        <w:t xml:space="preserve">applyOptimisticLock returns CONFLICT after 3 failed version-match attempts.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RequestService State Machine</w:t>
      </w:r>
    </w:p>
    <w:p>
      <w:pPr>
        <w:pStyle w:val="ListParagraph"/>
        <w:numPr>
          <w:ilvl w:val="0"/>
          <w:numId w:val="2"/>
        </w:numPr>
        <w:spacing w:after="40" w:before="40"/>
      </w:pPr>
      <w:r>
        <w:rPr>
          <w:rFonts w:ascii="Arial" w:cs="Arial" w:eastAsia="Arial" w:hAnsi="Arial"/>
          <w:color w:val="1A1A1A"/>
          <w:sz w:val="22"/>
          <w:szCs w:val="22"/>
        </w:rPr>
        <w:t xml:space="preserve">approve() throws IllegalTransitionException when request status is REJECTED.</w:t>
      </w:r>
    </w:p>
    <w:p>
      <w:pPr>
        <w:pStyle w:val="ListParagraph"/>
        <w:numPr>
          <w:ilvl w:val="0"/>
          <w:numId w:val="2"/>
        </w:numPr>
        <w:spacing w:after="40" w:before="40"/>
      </w:pPr>
      <w:r>
        <w:rPr>
          <w:rFonts w:ascii="Arial" w:cs="Arial" w:eastAsia="Arial" w:hAnsi="Arial"/>
          <w:color w:val="1A1A1A"/>
          <w:sz w:val="22"/>
          <w:szCs w:val="22"/>
        </w:rPr>
        <w:t xml:space="preserve">approve() throws IllegalTransitionException when request status is CANCELLED.</w:t>
      </w:r>
    </w:p>
    <w:p>
      <w:pPr>
        <w:pStyle w:val="ListParagraph"/>
        <w:numPr>
          <w:ilvl w:val="0"/>
          <w:numId w:val="2"/>
        </w:numPr>
        <w:spacing w:after="40" w:before="40"/>
      </w:pPr>
      <w:r>
        <w:rPr>
          <w:rFonts w:ascii="Arial" w:cs="Arial" w:eastAsia="Arial" w:hAnsi="Arial"/>
          <w:color w:val="1A1A1A"/>
          <w:sz w:val="22"/>
          <w:szCs w:val="22"/>
        </w:rPr>
        <w:t xml:space="preserve">approve() throws IllegalTransitionException when request status is APPROVED.</w:t>
      </w:r>
    </w:p>
    <w:p>
      <w:pPr>
        <w:pStyle w:val="ListParagraph"/>
        <w:numPr>
          <w:ilvl w:val="0"/>
          <w:numId w:val="2"/>
        </w:numPr>
        <w:spacing w:after="40" w:before="40"/>
      </w:pPr>
      <w:r>
        <w:rPr>
          <w:rFonts w:ascii="Arial" w:cs="Arial" w:eastAsia="Arial" w:hAnsi="Arial"/>
          <w:color w:val="1A1A1A"/>
          <w:sz w:val="22"/>
          <w:szCs w:val="22"/>
        </w:rPr>
        <w:t xml:space="preserve">cancel() succeeds for PENDING request.</w:t>
      </w:r>
    </w:p>
    <w:p>
      <w:pPr>
        <w:pStyle w:val="ListParagraph"/>
        <w:numPr>
          <w:ilvl w:val="0"/>
          <w:numId w:val="2"/>
        </w:numPr>
        <w:spacing w:after="40" w:before="40"/>
      </w:pPr>
      <w:r>
        <w:rPr>
          <w:rFonts w:ascii="Arial" w:cs="Arial" w:eastAsia="Arial" w:hAnsi="Arial"/>
          <w:color w:val="1A1A1A"/>
          <w:sz w:val="22"/>
          <w:szCs w:val="22"/>
        </w:rPr>
        <w:t xml:space="preserve">cancel() succeeds for APPROVED request within cancellation window.</w:t>
      </w:r>
    </w:p>
    <w:p>
      <w:pPr>
        <w:pStyle w:val="ListParagraph"/>
        <w:numPr>
          <w:ilvl w:val="0"/>
          <w:numId w:val="2"/>
        </w:numPr>
        <w:spacing w:after="40" w:before="40"/>
      </w:pPr>
      <w:r>
        <w:rPr>
          <w:rFonts w:ascii="Arial" w:cs="Arial" w:eastAsia="Arial" w:hAnsi="Arial"/>
          <w:color w:val="1A1A1A"/>
          <w:sz w:val="22"/>
          <w:szCs w:val="22"/>
        </w:rPr>
        <w:t xml:space="preserve">cancel() fails for APPROVED request beyond cancellation window.</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HCM Adapter</w:t>
      </w:r>
    </w:p>
    <w:p>
      <w:pPr>
        <w:pStyle w:val="ListParagraph"/>
        <w:numPr>
          <w:ilvl w:val="0"/>
          <w:numId w:val="2"/>
        </w:numPr>
        <w:spacing w:after="40" w:before="40"/>
      </w:pPr>
      <w:r>
        <w:rPr>
          <w:rFonts w:ascii="Arial" w:cs="Arial" w:eastAsia="Arial" w:hAnsi="Arial"/>
          <w:color w:val="1A1A1A"/>
          <w:sz w:val="22"/>
          <w:szCs w:val="22"/>
        </w:rPr>
        <w:t xml:space="preserve">getBalance maps HCM 200 response to BalanceDto correctly.</w:t>
      </w:r>
    </w:p>
    <w:p>
      <w:pPr>
        <w:pStyle w:val="ListParagraph"/>
        <w:numPr>
          <w:ilvl w:val="0"/>
          <w:numId w:val="2"/>
        </w:numPr>
        <w:spacing w:after="40" w:before="40"/>
      </w:pPr>
      <w:r>
        <w:rPr>
          <w:rFonts w:ascii="Arial" w:cs="Arial" w:eastAsia="Arial" w:hAnsi="Arial"/>
          <w:color w:val="1A1A1A"/>
          <w:sz w:val="22"/>
          <w:szCs w:val="22"/>
        </w:rPr>
        <w:t xml:space="preserve">getBalance throws HcmUnavailableError on HCM 503.</w:t>
      </w:r>
    </w:p>
    <w:p>
      <w:pPr>
        <w:pStyle w:val="ListParagraph"/>
        <w:numPr>
          <w:ilvl w:val="0"/>
          <w:numId w:val="2"/>
        </w:numPr>
        <w:spacing w:after="40" w:before="40"/>
      </w:pPr>
      <w:r>
        <w:rPr>
          <w:rFonts w:ascii="Arial" w:cs="Arial" w:eastAsia="Arial" w:hAnsi="Arial"/>
          <w:color w:val="1A1A1A"/>
          <w:sz w:val="22"/>
          <w:szCs w:val="22"/>
        </w:rPr>
        <w:t xml:space="preserve">submitDeduction throws InsufficientBalanceError on HCM 422.</w:t>
      </w:r>
    </w:p>
    <w:p>
      <w:pPr>
        <w:pStyle w:val="ListParagraph"/>
        <w:numPr>
          <w:ilvl w:val="0"/>
          <w:numId w:val="2"/>
        </w:numPr>
        <w:spacing w:after="40" w:before="40"/>
      </w:pPr>
      <w:r>
        <w:rPr>
          <w:rFonts w:ascii="Arial" w:cs="Arial" w:eastAsia="Arial" w:hAnsi="Arial"/>
          <w:color w:val="1A1A1A"/>
          <w:sz w:val="22"/>
          <w:szCs w:val="22"/>
        </w:rPr>
        <w:t xml:space="preserve">submitDeduction throws InvalidDimensionError on HCM 400 with BAD_DIMENSION code.</w:t>
      </w:r>
    </w:p>
    <w:p>
      <w:pPr>
        <w:pStyle w:val="ListParagraph"/>
        <w:numPr>
          <w:ilvl w:val="0"/>
          <w:numId w:val="2"/>
        </w:numPr>
        <w:spacing w:after="40" w:before="40"/>
      </w:pPr>
      <w:r>
        <w:rPr>
          <w:rFonts w:ascii="Arial" w:cs="Arial" w:eastAsia="Arial" w:hAnsi="Arial"/>
          <w:color w:val="1A1A1A"/>
          <w:sz w:val="22"/>
          <w:szCs w:val="22"/>
        </w:rPr>
        <w:t xml:space="preserve">submitDeduction retries on HCM 504 up to 3 times with backoff.</w:t>
      </w:r>
    </w:p>
    <w:p>
      <w:pPr>
        <w:pStyle w:val="ListParagraph"/>
        <w:numPr>
          <w:ilvl w:val="0"/>
          <w:numId w:val="2"/>
        </w:numPr>
        <w:spacing w:after="40" w:before="40"/>
      </w:pPr>
      <w:r>
        <w:rPr>
          <w:rFonts w:ascii="Arial" w:cs="Arial" w:eastAsia="Arial" w:hAnsi="Arial"/>
          <w:color w:val="1A1A1A"/>
          <w:sz w:val="22"/>
          <w:szCs w:val="22"/>
        </w:rPr>
        <w:t xml:space="preserve">submitDeduction throws HcmRetryExhaustedError after 3 failed retries.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IdempotencyService</w:t>
      </w:r>
    </w:p>
    <w:p>
      <w:pPr>
        <w:pStyle w:val="ListParagraph"/>
        <w:numPr>
          <w:ilvl w:val="0"/>
          <w:numId w:val="2"/>
        </w:numPr>
        <w:spacing w:after="40" w:before="40"/>
      </w:pPr>
      <w:r>
        <w:rPr>
          <w:rFonts w:ascii="Arial" w:cs="Arial" w:eastAsia="Arial" w:hAnsi="Arial"/>
          <w:color w:val="1A1A1A"/>
          <w:sz w:val="22"/>
          <w:szCs w:val="22"/>
        </w:rPr>
        <w:t xml:space="preserve">duplicate key returns cached response body and 200 status.</w:t>
      </w:r>
    </w:p>
    <w:p>
      <w:pPr>
        <w:pStyle w:val="ListParagraph"/>
        <w:numPr>
          <w:ilvl w:val="0"/>
          <w:numId w:val="2"/>
        </w:numPr>
        <w:spacing w:after="40" w:before="40"/>
      </w:pPr>
      <w:r>
        <w:rPr>
          <w:rFonts w:ascii="Arial" w:cs="Arial" w:eastAsia="Arial" w:hAnsi="Arial"/>
          <w:color w:val="1A1A1A"/>
          <w:sz w:val="22"/>
          <w:szCs w:val="22"/>
        </w:rPr>
        <w:t xml:space="preserve">expired key (&gt;24h) is not treated as duplicate.</w:t>
      </w:r>
    </w:p>
    <w:p>
      <w:pPr>
        <w:pStyle w:val="ListParagraph"/>
        <w:numPr>
          <w:ilvl w:val="0"/>
          <w:numId w:val="2"/>
        </w:numPr>
        <w:spacing w:after="40" w:before="40"/>
      </w:pPr>
      <w:r>
        <w:rPr>
          <w:rFonts w:ascii="Arial" w:cs="Arial" w:eastAsia="Arial" w:hAnsi="Arial"/>
          <w:color w:val="1A1A1A"/>
          <w:sz w:val="22"/>
          <w:szCs w:val="22"/>
        </w:rPr>
        <w:t xml:space="preserve">new key is stored alongside request creation.</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ReconcilerService</w:t>
      </w:r>
    </w:p>
    <w:p>
      <w:pPr>
        <w:pStyle w:val="ListParagraph"/>
        <w:numPr>
          <w:ilvl w:val="0"/>
          <w:numId w:val="2"/>
        </w:numPr>
        <w:spacing w:after="40" w:before="40"/>
      </w:pPr>
      <w:r>
        <w:rPr>
          <w:rFonts w:ascii="Arial" w:cs="Arial" w:eastAsia="Arial" w:hAnsi="Arial"/>
          <w:color w:val="1A1A1A"/>
          <w:sz w:val="22"/>
          <w:szCs w:val="22"/>
        </w:rPr>
        <w:t xml:space="preserve">reconcile updates local snapshot when HCM balance differs.</w:t>
      </w:r>
    </w:p>
    <w:p>
      <w:pPr>
        <w:pStyle w:val="ListParagraph"/>
        <w:numPr>
          <w:ilvl w:val="0"/>
          <w:numId w:val="2"/>
        </w:numPr>
        <w:spacing w:after="40" w:before="40"/>
      </w:pPr>
      <w:r>
        <w:rPr>
          <w:rFonts w:ascii="Arial" w:cs="Arial" w:eastAsia="Arial" w:hAnsi="Arial"/>
          <w:color w:val="1A1A1A"/>
          <w:sz w:val="22"/>
          <w:szCs w:val="22"/>
        </w:rPr>
        <w:t xml:space="preserve">reconcile flags anomaly when effective balance goes negative post-reconciliation.</w:t>
      </w:r>
    </w:p>
    <w:p>
      <w:pPr>
        <w:pStyle w:val="ListParagraph"/>
        <w:numPr>
          <w:ilvl w:val="0"/>
          <w:numId w:val="2"/>
        </w:numPr>
        <w:spacing w:after="40" w:before="40"/>
      </w:pPr>
      <w:r>
        <w:rPr>
          <w:rFonts w:ascii="Arial" w:cs="Arial" w:eastAsia="Arial" w:hAnsi="Arial"/>
          <w:color w:val="1A1A1A"/>
          <w:sz w:val="22"/>
          <w:szCs w:val="22"/>
        </w:rPr>
        <w:t xml:space="preserve">reconcile does not modify PENDING request count during reconciliation.</w:t>
      </w:r>
    </w:p>
    <w:p>
      <w:pPr>
        <w:pStyle w:val="ListParagraph"/>
        <w:numPr>
          <w:ilvl w:val="0"/>
          <w:numId w:val="2"/>
        </w:numPr>
        <w:spacing w:after="40" w:before="40"/>
      </w:pPr>
      <w:r>
        <w:rPr>
          <w:rFonts w:ascii="Arial" w:cs="Arial" w:eastAsia="Arial" w:hAnsi="Arial"/>
          <w:color w:val="1A1A1A"/>
          <w:sz w:val="22"/>
          <w:szCs w:val="22"/>
        </w:rPr>
        <w:t xml:space="preserve">reconcile records a sync_job record with correct status and record count.</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8.3 Integration Test Cases</w:t>
      </w:r>
    </w:p>
    <w:p>
      <w:pPr>
        <w:pStyle w:val="Heading3"/>
        <w:spacing w:after="60" w:before="160"/>
      </w:pPr>
      <w:r>
        <w:rPr>
          <w:rFonts w:ascii="Arial" w:cs="Arial" w:eastAsia="Arial" w:hAnsi="Arial"/>
          <w:b/>
          <w:bCs/>
          <w:color w:val="595959"/>
          <w:sz w:val="22"/>
          <w:szCs w:val="22"/>
        </w:rPr>
        <w:t xml:space="preserve">POST /requests — Happy Path</w:t>
      </w:r>
    </w:p>
    <w:p>
      <w:pPr>
        <w:pStyle w:val="ListParagraph"/>
        <w:numPr>
          <w:ilvl w:val="0"/>
          <w:numId w:val="2"/>
        </w:numPr>
        <w:spacing w:after="40" w:before="40"/>
      </w:pPr>
      <w:r>
        <w:rPr>
          <w:rFonts w:ascii="Arial" w:cs="Arial" w:eastAsia="Arial" w:hAnsi="Arial"/>
          <w:color w:val="1A1A1A"/>
          <w:sz w:val="22"/>
          <w:szCs w:val="22"/>
        </w:rPr>
        <w:t xml:space="preserve">Returns 201 with request body when balance is sufficient.</w:t>
      </w:r>
    </w:p>
    <w:p>
      <w:pPr>
        <w:pStyle w:val="ListParagraph"/>
        <w:numPr>
          <w:ilvl w:val="0"/>
          <w:numId w:val="2"/>
        </w:numPr>
        <w:spacing w:after="40" w:before="40"/>
      </w:pPr>
      <w:r>
        <w:rPr>
          <w:rFonts w:ascii="Arial" w:cs="Arial" w:eastAsia="Arial" w:hAnsi="Arial"/>
          <w:color w:val="1A1A1A"/>
          <w:sz w:val="22"/>
          <w:szCs w:val="22"/>
        </w:rPr>
        <w:t xml:space="preserve">Creates audit event with action=CREATED.</w:t>
      </w:r>
    </w:p>
    <w:p>
      <w:pPr>
        <w:pStyle w:val="ListParagraph"/>
        <w:numPr>
          <w:ilvl w:val="0"/>
          <w:numId w:val="2"/>
        </w:numPr>
        <w:spacing w:after="40" w:before="40"/>
      </w:pPr>
      <w:r>
        <w:rPr>
          <w:rFonts w:ascii="Arial" w:cs="Arial" w:eastAsia="Arial" w:hAnsi="Arial"/>
          <w:color w:val="1A1A1A"/>
          <w:sz w:val="22"/>
          <w:szCs w:val="22"/>
        </w:rPr>
        <w:t xml:space="preserve">Increments pending_days on balance_snapshot.</w:t>
      </w:r>
    </w:p>
    <w:p>
      <w:pPr>
        <w:pStyle w:val="ListParagraph"/>
        <w:numPr>
          <w:ilvl w:val="0"/>
          <w:numId w:val="2"/>
        </w:numPr>
        <w:spacing w:after="40" w:before="40"/>
      </w:pPr>
      <w:r>
        <w:rPr>
          <w:rFonts w:ascii="Arial" w:cs="Arial" w:eastAsia="Arial" w:hAnsi="Arial"/>
          <w:color w:val="1A1A1A"/>
          <w:sz w:val="22"/>
          <w:szCs w:val="22"/>
        </w:rPr>
        <w:t xml:space="preserve">Second POST with same Idempotency-Key returns 200 with original request.</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POST /requests — Error Cases</w:t>
      </w:r>
    </w:p>
    <w:p>
      <w:pPr>
        <w:pStyle w:val="ListParagraph"/>
        <w:numPr>
          <w:ilvl w:val="0"/>
          <w:numId w:val="2"/>
        </w:numPr>
        <w:spacing w:after="40" w:before="40"/>
      </w:pPr>
      <w:r>
        <w:rPr>
          <w:rFonts w:ascii="Arial" w:cs="Arial" w:eastAsia="Arial" w:hAnsi="Arial"/>
          <w:color w:val="1A1A1A"/>
          <w:sz w:val="22"/>
          <w:szCs w:val="22"/>
        </w:rPr>
        <w:t xml:space="preserve">Returns 422 with problem-detail body when balance is insufficient.</w:t>
      </w:r>
    </w:p>
    <w:p>
      <w:pPr>
        <w:pStyle w:val="ListParagraph"/>
        <w:numPr>
          <w:ilvl w:val="0"/>
          <w:numId w:val="2"/>
        </w:numPr>
        <w:spacing w:after="40" w:before="40"/>
      </w:pPr>
      <w:r>
        <w:rPr>
          <w:rFonts w:ascii="Arial" w:cs="Arial" w:eastAsia="Arial" w:hAnsi="Arial"/>
          <w:color w:val="1A1A1A"/>
          <w:sz w:val="22"/>
          <w:szCs w:val="22"/>
        </w:rPr>
        <w:t xml:space="preserve">Returns 409 when a conflicting PENDING request covers overlapping dates.</w:t>
      </w:r>
    </w:p>
    <w:p>
      <w:pPr>
        <w:pStyle w:val="ListParagraph"/>
        <w:numPr>
          <w:ilvl w:val="0"/>
          <w:numId w:val="2"/>
        </w:numPr>
        <w:spacing w:after="40" w:before="40"/>
      </w:pPr>
      <w:r>
        <w:rPr>
          <w:rFonts w:ascii="Arial" w:cs="Arial" w:eastAsia="Arial" w:hAnsi="Arial"/>
          <w:color w:val="1A1A1A"/>
          <w:sz w:val="22"/>
          <w:szCs w:val="22"/>
        </w:rPr>
        <w:t xml:space="preserve">Returns 422 when startDate is in the past.</w:t>
      </w:r>
    </w:p>
    <w:p>
      <w:pPr>
        <w:pStyle w:val="ListParagraph"/>
        <w:numPr>
          <w:ilvl w:val="0"/>
          <w:numId w:val="2"/>
        </w:numPr>
        <w:spacing w:after="40" w:before="40"/>
      </w:pPr>
      <w:r>
        <w:rPr>
          <w:rFonts w:ascii="Arial" w:cs="Arial" w:eastAsia="Arial" w:hAnsi="Arial"/>
          <w:color w:val="1A1A1A"/>
          <w:sz w:val="22"/>
          <w:szCs w:val="22"/>
        </w:rPr>
        <w:t xml:space="preserve">Returns 422 when endDate is before startDate.</w:t>
      </w:r>
    </w:p>
    <w:p>
      <w:pPr>
        <w:pStyle w:val="ListParagraph"/>
        <w:numPr>
          <w:ilvl w:val="0"/>
          <w:numId w:val="2"/>
        </w:numPr>
        <w:spacing w:after="40" w:before="40"/>
      </w:pPr>
      <w:r>
        <w:rPr>
          <w:rFonts w:ascii="Arial" w:cs="Arial" w:eastAsia="Arial" w:hAnsi="Arial"/>
          <w:color w:val="1A1A1A"/>
          <w:sz w:val="22"/>
          <w:szCs w:val="22"/>
        </w:rPr>
        <w:t xml:space="preserve">Returns 404 when employeeId does not exist.</w:t>
      </w:r>
    </w:p>
    <w:p>
      <w:pPr>
        <w:pStyle w:val="ListParagraph"/>
        <w:numPr>
          <w:ilvl w:val="0"/>
          <w:numId w:val="2"/>
        </w:numPr>
        <w:spacing w:after="40" w:before="40"/>
      </w:pPr>
      <w:r>
        <w:rPr>
          <w:rFonts w:ascii="Arial" w:cs="Arial" w:eastAsia="Arial" w:hAnsi="Arial"/>
          <w:color w:val="1A1A1A"/>
          <w:sz w:val="22"/>
          <w:szCs w:val="22"/>
        </w:rPr>
        <w:t xml:space="preserve">Returns 404 when locationId does not exist.</w:t>
      </w:r>
    </w:p>
    <w:p>
      <w:pPr>
        <w:pStyle w:val="ListParagraph"/>
        <w:numPr>
          <w:ilvl w:val="0"/>
          <w:numId w:val="2"/>
        </w:numPr>
        <w:spacing w:after="40" w:before="40"/>
      </w:pPr>
      <w:r>
        <w:rPr>
          <w:rFonts w:ascii="Arial" w:cs="Arial" w:eastAsia="Arial" w:hAnsi="Arial"/>
          <w:color w:val="1A1A1A"/>
          <w:sz w:val="22"/>
          <w:szCs w:val="22"/>
        </w:rPr>
        <w:t xml:space="preserve">Returns 400 when Idempotency-Key header is missing.</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PATCH /requests/:id/approve — Happy Path</w:t>
      </w:r>
    </w:p>
    <w:p>
      <w:pPr>
        <w:pStyle w:val="ListParagraph"/>
        <w:numPr>
          <w:ilvl w:val="0"/>
          <w:numId w:val="2"/>
        </w:numPr>
        <w:spacing w:after="40" w:before="40"/>
      </w:pPr>
      <w:r>
        <w:rPr>
          <w:rFonts w:ascii="Arial" w:cs="Arial" w:eastAsia="Arial" w:hAnsi="Arial"/>
          <w:color w:val="1A1A1A"/>
          <w:sz w:val="22"/>
          <w:szCs w:val="22"/>
        </w:rPr>
        <w:t xml:space="preserve">Returns 200 and updates status to APPROVED.</w:t>
      </w:r>
    </w:p>
    <w:p>
      <w:pPr>
        <w:pStyle w:val="ListParagraph"/>
        <w:numPr>
          <w:ilvl w:val="0"/>
          <w:numId w:val="2"/>
        </w:numPr>
        <w:spacing w:after="40" w:before="40"/>
      </w:pPr>
      <w:r>
        <w:rPr>
          <w:rFonts w:ascii="Arial" w:cs="Arial" w:eastAsia="Arial" w:hAnsi="Arial"/>
          <w:color w:val="1A1A1A"/>
          <w:sz w:val="22"/>
          <w:szCs w:val="22"/>
        </w:rPr>
        <w:t xml:space="preserve">Calls HCM adapter submitDeduction exactly once.</w:t>
      </w:r>
    </w:p>
    <w:p>
      <w:pPr>
        <w:pStyle w:val="ListParagraph"/>
        <w:numPr>
          <w:ilvl w:val="0"/>
          <w:numId w:val="2"/>
        </w:numPr>
        <w:spacing w:after="40" w:before="40"/>
      </w:pPr>
      <w:r>
        <w:rPr>
          <w:rFonts w:ascii="Arial" w:cs="Arial" w:eastAsia="Arial" w:hAnsi="Arial"/>
          <w:color w:val="1A1A1A"/>
          <w:sz w:val="22"/>
          <w:szCs w:val="22"/>
        </w:rPr>
        <w:t xml:space="preserve">Decrements available_days and releases pending_days on snapshot.</w:t>
      </w:r>
    </w:p>
    <w:p>
      <w:pPr>
        <w:pStyle w:val="ListParagraph"/>
        <w:numPr>
          <w:ilvl w:val="0"/>
          <w:numId w:val="2"/>
        </w:numPr>
        <w:spacing w:after="40" w:before="40"/>
      </w:pPr>
      <w:r>
        <w:rPr>
          <w:rFonts w:ascii="Arial" w:cs="Arial" w:eastAsia="Arial" w:hAnsi="Arial"/>
          <w:color w:val="1A1A1A"/>
          <w:sz w:val="22"/>
          <w:szCs w:val="22"/>
        </w:rPr>
        <w:t xml:space="preserve">Creates audit event with action=APPROVED.</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PATCH /requests/:id/approve — Error Cases</w:t>
      </w:r>
    </w:p>
    <w:p>
      <w:pPr>
        <w:pStyle w:val="ListParagraph"/>
        <w:numPr>
          <w:ilvl w:val="0"/>
          <w:numId w:val="2"/>
        </w:numPr>
        <w:spacing w:after="40" w:before="40"/>
      </w:pPr>
      <w:r>
        <w:rPr>
          <w:rFonts w:ascii="Arial" w:cs="Arial" w:eastAsia="Arial" w:hAnsi="Arial"/>
          <w:color w:val="1A1A1A"/>
          <w:sz w:val="22"/>
          <w:szCs w:val="22"/>
        </w:rPr>
        <w:t xml:space="preserve">Returns 409 when HCM returns insufficient balance at approval time (balance changed since submission).</w:t>
      </w:r>
    </w:p>
    <w:p>
      <w:pPr>
        <w:pStyle w:val="ListParagraph"/>
        <w:numPr>
          <w:ilvl w:val="0"/>
          <w:numId w:val="2"/>
        </w:numPr>
        <w:spacing w:after="40" w:before="40"/>
      </w:pPr>
      <w:r>
        <w:rPr>
          <w:rFonts w:ascii="Arial" w:cs="Arial" w:eastAsia="Arial" w:hAnsi="Arial"/>
          <w:color w:val="1A1A1A"/>
          <w:sz w:val="22"/>
          <w:szCs w:val="22"/>
        </w:rPr>
        <w:t xml:space="preserve">Returns 409 when HCM adapter returns HcmUnavailableError (circuit open).</w:t>
      </w:r>
    </w:p>
    <w:p>
      <w:pPr>
        <w:pStyle w:val="ListParagraph"/>
        <w:numPr>
          <w:ilvl w:val="0"/>
          <w:numId w:val="2"/>
        </w:numPr>
        <w:spacing w:after="40" w:before="40"/>
      </w:pPr>
      <w:r>
        <w:rPr>
          <w:rFonts w:ascii="Arial" w:cs="Arial" w:eastAsia="Arial" w:hAnsi="Arial"/>
          <w:color w:val="1A1A1A"/>
          <w:sz w:val="22"/>
          <w:szCs w:val="22"/>
        </w:rPr>
        <w:t xml:space="preserve">Returns 409 when request is already APPROVED.</w:t>
      </w:r>
    </w:p>
    <w:p>
      <w:pPr>
        <w:pStyle w:val="ListParagraph"/>
        <w:numPr>
          <w:ilvl w:val="0"/>
          <w:numId w:val="2"/>
        </w:numPr>
        <w:spacing w:after="40" w:before="40"/>
      </w:pPr>
      <w:r>
        <w:rPr>
          <w:rFonts w:ascii="Arial" w:cs="Arial" w:eastAsia="Arial" w:hAnsi="Arial"/>
          <w:color w:val="1A1A1A"/>
          <w:sz w:val="22"/>
          <w:szCs w:val="22"/>
        </w:rPr>
        <w:t xml:space="preserve">Returns 403 when caller is not the employee's manager.</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GET /balances/:employeeId/:locationId</w:t>
      </w:r>
    </w:p>
    <w:p>
      <w:pPr>
        <w:pStyle w:val="ListParagraph"/>
        <w:numPr>
          <w:ilvl w:val="0"/>
          <w:numId w:val="2"/>
        </w:numPr>
        <w:spacing w:after="40" w:before="40"/>
      </w:pPr>
      <w:r>
        <w:rPr>
          <w:rFonts w:ascii="Arial" w:cs="Arial" w:eastAsia="Arial" w:hAnsi="Arial"/>
          <w:color w:val="1A1A1A"/>
          <w:sz w:val="22"/>
          <w:szCs w:val="22"/>
        </w:rPr>
        <w:t xml:space="preserve">Returns fresh HCM balance and updates snapshot timestamp.</w:t>
      </w:r>
    </w:p>
    <w:p>
      <w:pPr>
        <w:pStyle w:val="ListParagraph"/>
        <w:numPr>
          <w:ilvl w:val="0"/>
          <w:numId w:val="2"/>
        </w:numPr>
        <w:spacing w:after="40" w:before="40"/>
      </w:pPr>
      <w:r>
        <w:rPr>
          <w:rFonts w:ascii="Arial" w:cs="Arial" w:eastAsia="Arial" w:hAnsi="Arial"/>
          <w:color w:val="1A1A1A"/>
          <w:sz w:val="22"/>
          <w:szCs w:val="22"/>
        </w:rPr>
        <w:t xml:space="preserve">Returns 404 when combination does not exist.</w:t>
      </w:r>
    </w:p>
    <w:p>
      <w:pPr>
        <w:pStyle w:val="ListParagraph"/>
        <w:numPr>
          <w:ilvl w:val="0"/>
          <w:numId w:val="2"/>
        </w:numPr>
        <w:spacing w:after="40" w:before="40"/>
      </w:pPr>
      <w:r>
        <w:rPr>
          <w:rFonts w:ascii="Arial" w:cs="Arial" w:eastAsia="Arial" w:hAnsi="Arial"/>
          <w:color w:val="1A1A1A"/>
          <w:sz w:val="22"/>
          <w:szCs w:val="22"/>
        </w:rPr>
        <w:t xml:space="preserve">Returns 503 with retry-after header when HCM is unavailable.</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DELETE /requests/:id</w:t>
      </w:r>
    </w:p>
    <w:p>
      <w:pPr>
        <w:pStyle w:val="ListParagraph"/>
        <w:numPr>
          <w:ilvl w:val="0"/>
          <w:numId w:val="2"/>
        </w:numPr>
        <w:spacing w:after="40" w:before="40"/>
      </w:pPr>
      <w:r>
        <w:rPr>
          <w:rFonts w:ascii="Arial" w:cs="Arial" w:eastAsia="Arial" w:hAnsi="Arial"/>
          <w:color w:val="1A1A1A"/>
          <w:sz w:val="22"/>
          <w:szCs w:val="22"/>
        </w:rPr>
        <w:t xml:space="preserve">Returns 200 and sets status=CANCELLED for PENDING request.</w:t>
      </w:r>
    </w:p>
    <w:p>
      <w:pPr>
        <w:pStyle w:val="ListParagraph"/>
        <w:numPr>
          <w:ilvl w:val="0"/>
          <w:numId w:val="2"/>
        </w:numPr>
        <w:spacing w:after="40" w:before="40"/>
      </w:pPr>
      <w:r>
        <w:rPr>
          <w:rFonts w:ascii="Arial" w:cs="Arial" w:eastAsia="Arial" w:hAnsi="Arial"/>
          <w:color w:val="1A1A1A"/>
          <w:sz w:val="22"/>
          <w:szCs w:val="22"/>
        </w:rPr>
        <w:t xml:space="preserve">Decrements pending_days on balance_snapshot.</w:t>
      </w:r>
    </w:p>
    <w:p>
      <w:pPr>
        <w:pStyle w:val="ListParagraph"/>
        <w:numPr>
          <w:ilvl w:val="0"/>
          <w:numId w:val="2"/>
        </w:numPr>
        <w:spacing w:after="40" w:before="40"/>
      </w:pPr>
      <w:r>
        <w:rPr>
          <w:rFonts w:ascii="Arial" w:cs="Arial" w:eastAsia="Arial" w:hAnsi="Arial"/>
          <w:color w:val="1A1A1A"/>
          <w:sz w:val="22"/>
          <w:szCs w:val="22"/>
        </w:rPr>
        <w:t xml:space="preserve">Returns 403 when caller is not the request owner.</w:t>
      </w:r>
    </w:p>
    <w:p>
      <w:pPr>
        <w:pStyle w:val="ListParagraph"/>
        <w:numPr>
          <w:ilvl w:val="0"/>
          <w:numId w:val="2"/>
        </w:numPr>
        <w:spacing w:after="40" w:before="40"/>
      </w:pPr>
      <w:r>
        <w:rPr>
          <w:rFonts w:ascii="Arial" w:cs="Arial" w:eastAsia="Arial" w:hAnsi="Arial"/>
          <w:color w:val="1A1A1A"/>
          <w:sz w:val="22"/>
          <w:szCs w:val="22"/>
        </w:rPr>
        <w:t xml:space="preserve">Returns 409 when request is not in a cancellable state.</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8.4 E2E Test Cases (against mock HCM server)</w:t>
      </w:r>
    </w:p>
    <w:p>
      <w:pPr>
        <w:spacing w:after="100" w:before="60"/>
      </w:pPr>
      <w:r>
        <w:rPr>
          <w:rFonts w:ascii="Arial" w:cs="Arial" w:eastAsia="Arial" w:hAnsi="Arial"/>
          <w:color w:val="1A1A1A"/>
          <w:sz w:val="22"/>
          <w:szCs w:val="22"/>
        </w:rPr>
        <w:t xml:space="preserve">A lightweight mock HCM server is deployed as part of the test suite (Fastify in-process server). It simulates realistic HCM behaviour:</w:t>
      </w:r>
    </w:p>
    <w:p>
      <w:pPr>
        <w:pStyle w:val="ListParagraph"/>
        <w:numPr>
          <w:ilvl w:val="0"/>
          <w:numId w:val="2"/>
        </w:numPr>
        <w:spacing w:after="40" w:before="40"/>
      </w:pPr>
      <w:r>
        <w:rPr>
          <w:rFonts w:ascii="Arial" w:cs="Arial" w:eastAsia="Arial" w:hAnsi="Arial"/>
          <w:color w:val="1A1A1A"/>
          <w:sz w:val="22"/>
          <w:szCs w:val="22"/>
        </w:rPr>
        <w:t xml:space="preserve">Seeded with employee/location/balance data at test start.</w:t>
      </w:r>
    </w:p>
    <w:p>
      <w:pPr>
        <w:pStyle w:val="ListParagraph"/>
        <w:numPr>
          <w:ilvl w:val="0"/>
          <w:numId w:val="2"/>
        </w:numPr>
        <w:spacing w:after="40" w:before="40"/>
      </w:pPr>
      <w:r>
        <w:rPr>
          <w:rFonts w:ascii="Arial" w:cs="Arial" w:eastAsia="Arial" w:hAnsi="Arial"/>
          <w:color w:val="1A1A1A"/>
          <w:sz w:val="22"/>
          <w:szCs w:val="22"/>
        </w:rPr>
        <w:t xml:space="preserve">Tracks submitted deductions and adjusts balances accordingly.</w:t>
      </w:r>
    </w:p>
    <w:p>
      <w:pPr>
        <w:pStyle w:val="ListParagraph"/>
        <w:numPr>
          <w:ilvl w:val="0"/>
          <w:numId w:val="2"/>
        </w:numPr>
        <w:spacing w:after="40" w:before="40"/>
      </w:pPr>
      <w:r>
        <w:rPr>
          <w:rFonts w:ascii="Arial" w:cs="Arial" w:eastAsia="Arial" w:hAnsi="Arial"/>
          <w:color w:val="1A1A1A"/>
          <w:sz w:val="22"/>
          <w:szCs w:val="22"/>
        </w:rPr>
        <w:t xml:space="preserve">Supports a /control endpoint for test setup (inject failures, set balances, trigger balance events).</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Scenario: Work Anniversary Balance Top-Up</w:t>
      </w:r>
    </w:p>
    <w:p>
      <w:pPr>
        <w:pStyle w:val="ListParagraph"/>
        <w:numPr>
          <w:ilvl w:val="0"/>
          <w:numId w:val="3"/>
        </w:numPr>
        <w:spacing w:after="40" w:before="40"/>
      </w:pPr>
      <w:r>
        <w:rPr>
          <w:rFonts w:ascii="Arial" w:cs="Arial" w:eastAsia="Arial" w:hAnsi="Arial"/>
          <w:color w:val="1A1A1A"/>
          <w:sz w:val="22"/>
          <w:szCs w:val="22"/>
        </w:rPr>
        <w:t xml:space="preserve">Seed HCM: employee emp-1, location loc-1, balance=5 days.</w:t>
      </w:r>
    </w:p>
    <w:p>
      <w:pPr>
        <w:pStyle w:val="ListParagraph"/>
        <w:numPr>
          <w:ilvl w:val="0"/>
          <w:numId w:val="3"/>
        </w:numPr>
        <w:spacing w:after="40" w:before="40"/>
      </w:pPr>
      <w:r>
        <w:rPr>
          <w:rFonts w:ascii="Arial" w:cs="Arial" w:eastAsia="Arial" w:hAnsi="Arial"/>
          <w:color w:val="1A1A1A"/>
          <w:sz w:val="22"/>
          <w:szCs w:val="22"/>
        </w:rPr>
        <w:t xml:space="preserve">Employee submits request for 4 days → 201.</w:t>
      </w:r>
    </w:p>
    <w:p>
      <w:pPr>
        <w:pStyle w:val="ListParagraph"/>
        <w:numPr>
          <w:ilvl w:val="0"/>
          <w:numId w:val="3"/>
        </w:numPr>
        <w:spacing w:after="40" w:before="40"/>
      </w:pPr>
      <w:r>
        <w:rPr>
          <w:rFonts w:ascii="Arial" w:cs="Arial" w:eastAsia="Arial" w:hAnsi="Arial"/>
          <w:color w:val="1A1A1A"/>
          <w:sz w:val="22"/>
          <w:szCs w:val="22"/>
        </w:rPr>
        <w:t xml:space="preserve">Mock HCM /control: trigger anniversary top-up → balance becomes 10.</w:t>
      </w:r>
    </w:p>
    <w:p>
      <w:pPr>
        <w:pStyle w:val="ListParagraph"/>
        <w:numPr>
          <w:ilvl w:val="0"/>
          <w:numId w:val="3"/>
        </w:numPr>
        <w:spacing w:after="40" w:before="40"/>
      </w:pPr>
      <w:r>
        <w:rPr>
          <w:rFonts w:ascii="Arial" w:cs="Arial" w:eastAsia="Arial" w:hAnsi="Arial"/>
          <w:color w:val="1A1A1A"/>
          <w:sz w:val="22"/>
          <w:szCs w:val="22"/>
        </w:rPr>
        <w:t xml:space="preserve">Employee submits second request for 4 days → should succeed (fresh HCM read sees 10 - 4 pending = 6 available).</w:t>
      </w:r>
    </w:p>
    <w:p>
      <w:pPr>
        <w:pStyle w:val="ListParagraph"/>
        <w:numPr>
          <w:ilvl w:val="0"/>
          <w:numId w:val="3"/>
        </w:numPr>
        <w:spacing w:after="40" w:before="40"/>
      </w:pPr>
      <w:r>
        <w:rPr>
          <w:rFonts w:ascii="Arial" w:cs="Arial" w:eastAsia="Arial" w:hAnsi="Arial"/>
          <w:color w:val="1A1A1A"/>
          <w:sz w:val="22"/>
          <w:szCs w:val="22"/>
        </w:rPr>
        <w:t xml:space="preserve">Manager approves both requests → both APPROVED, HCM balance = 10 - 4 - 4 = 2.</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Scenario: HCM Silent Failure (No Error Returned)</w:t>
      </w:r>
    </w:p>
    <w:p>
      <w:pPr>
        <w:pStyle w:val="ListParagraph"/>
        <w:numPr>
          <w:ilvl w:val="0"/>
          <w:numId w:val="3"/>
        </w:numPr>
        <w:spacing w:after="40" w:before="40"/>
      </w:pPr>
      <w:r>
        <w:rPr>
          <w:rFonts w:ascii="Arial" w:cs="Arial" w:eastAsia="Arial" w:hAnsi="Arial"/>
          <w:color w:val="1A1A1A"/>
          <w:sz w:val="22"/>
          <w:szCs w:val="22"/>
        </w:rPr>
        <w:t xml:space="preserve">Configure mock HCM to accept a deduction without actually reducing balance (simulates silent bug).</w:t>
      </w:r>
    </w:p>
    <w:p>
      <w:pPr>
        <w:pStyle w:val="ListParagraph"/>
        <w:numPr>
          <w:ilvl w:val="0"/>
          <w:numId w:val="3"/>
        </w:numPr>
        <w:spacing w:after="40" w:before="40"/>
      </w:pPr>
      <w:r>
        <w:rPr>
          <w:rFonts w:ascii="Arial" w:cs="Arial" w:eastAsia="Arial" w:hAnsi="Arial"/>
          <w:color w:val="1A1A1A"/>
          <w:sz w:val="22"/>
          <w:szCs w:val="22"/>
        </w:rPr>
        <w:t xml:space="preserve">Manager approves request → TOM marks APPROVED, HCM returns 200.</w:t>
      </w:r>
    </w:p>
    <w:p>
      <w:pPr>
        <w:pStyle w:val="ListParagraph"/>
        <w:numPr>
          <w:ilvl w:val="0"/>
          <w:numId w:val="3"/>
        </w:numPr>
        <w:spacing w:after="40" w:before="40"/>
      </w:pPr>
      <w:r>
        <w:rPr>
          <w:rFonts w:ascii="Arial" w:cs="Arial" w:eastAsia="Arial" w:hAnsi="Arial"/>
          <w:color w:val="1A1A1A"/>
          <w:sz w:val="22"/>
          <w:szCs w:val="22"/>
        </w:rPr>
        <w:t xml:space="preserve">Run reconciler → detects HCM balance higher than expected (no deduction registered).</w:t>
      </w:r>
    </w:p>
    <w:p>
      <w:pPr>
        <w:pStyle w:val="ListParagraph"/>
        <w:numPr>
          <w:ilvl w:val="0"/>
          <w:numId w:val="3"/>
        </w:numPr>
        <w:spacing w:after="40" w:before="40"/>
      </w:pPr>
      <w:r>
        <w:rPr>
          <w:rFonts w:ascii="Arial" w:cs="Arial" w:eastAsia="Arial" w:hAnsi="Arial"/>
          <w:color w:val="1A1A1A"/>
          <w:sz w:val="22"/>
          <w:szCs w:val="22"/>
        </w:rPr>
        <w:t xml:space="preserve">Reconciler records anomaly in sync_jobs with type=GHOST_DEDUCTION.</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Scenario: Concurrent Request Race</w:t>
      </w:r>
    </w:p>
    <w:p>
      <w:pPr>
        <w:pStyle w:val="ListParagraph"/>
        <w:numPr>
          <w:ilvl w:val="0"/>
          <w:numId w:val="3"/>
        </w:numPr>
        <w:spacing w:after="40" w:before="40"/>
      </w:pPr>
      <w:r>
        <w:rPr>
          <w:rFonts w:ascii="Arial" w:cs="Arial" w:eastAsia="Arial" w:hAnsi="Arial"/>
          <w:color w:val="1A1A1A"/>
          <w:sz w:val="22"/>
          <w:szCs w:val="22"/>
        </w:rPr>
        <w:t xml:space="preserve">Seed HCM: balance=3 days.</w:t>
      </w:r>
    </w:p>
    <w:p>
      <w:pPr>
        <w:pStyle w:val="ListParagraph"/>
        <w:numPr>
          <w:ilvl w:val="0"/>
          <w:numId w:val="3"/>
        </w:numPr>
        <w:spacing w:after="40" w:before="40"/>
      </w:pPr>
      <w:r>
        <w:rPr>
          <w:rFonts w:ascii="Arial" w:cs="Arial" w:eastAsia="Arial" w:hAnsi="Arial"/>
          <w:color w:val="1A1A1A"/>
          <w:sz w:val="22"/>
          <w:szCs w:val="22"/>
        </w:rPr>
        <w:t xml:space="preserve">Send two concurrent POST /requests for 3 days each (via Promise.all).</w:t>
      </w:r>
    </w:p>
    <w:p>
      <w:pPr>
        <w:pStyle w:val="ListParagraph"/>
        <w:numPr>
          <w:ilvl w:val="0"/>
          <w:numId w:val="3"/>
        </w:numPr>
        <w:spacing w:after="40" w:before="40"/>
      </w:pPr>
      <w:r>
        <w:rPr>
          <w:rFonts w:ascii="Arial" w:cs="Arial" w:eastAsia="Arial" w:hAnsi="Arial"/>
          <w:color w:val="1A1A1A"/>
          <w:sz w:val="22"/>
          <w:szCs w:val="22"/>
        </w:rPr>
        <w:t xml:space="preserve">Exactly one request must succeed with 201; the other must return 409 or 422.</w:t>
      </w:r>
    </w:p>
    <w:p>
      <w:pPr>
        <w:pStyle w:val="ListParagraph"/>
        <w:numPr>
          <w:ilvl w:val="0"/>
          <w:numId w:val="3"/>
        </w:numPr>
        <w:spacing w:after="40" w:before="40"/>
      </w:pPr>
      <w:r>
        <w:rPr>
          <w:rFonts w:ascii="Arial" w:cs="Arial" w:eastAsia="Arial" w:hAnsi="Arial"/>
          <w:color w:val="1A1A1A"/>
          <w:sz w:val="22"/>
          <w:szCs w:val="22"/>
        </w:rPr>
        <w:t xml:space="preserve">pending_days on snapshot must be 3, not 6.</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Scenario: HCM Timeout with Retry</w:t>
      </w:r>
    </w:p>
    <w:p>
      <w:pPr>
        <w:pStyle w:val="ListParagraph"/>
        <w:numPr>
          <w:ilvl w:val="0"/>
          <w:numId w:val="3"/>
        </w:numPr>
        <w:spacing w:after="40" w:before="40"/>
      </w:pPr>
      <w:r>
        <w:rPr>
          <w:rFonts w:ascii="Arial" w:cs="Arial" w:eastAsia="Arial" w:hAnsi="Arial"/>
          <w:color w:val="1A1A1A"/>
          <w:sz w:val="22"/>
          <w:szCs w:val="22"/>
        </w:rPr>
        <w:t xml:space="preserve">Configure mock HCM to time out on first deduction call, succeed on second.</w:t>
      </w:r>
    </w:p>
    <w:p>
      <w:pPr>
        <w:pStyle w:val="ListParagraph"/>
        <w:numPr>
          <w:ilvl w:val="0"/>
          <w:numId w:val="3"/>
        </w:numPr>
        <w:spacing w:after="40" w:before="40"/>
      </w:pPr>
      <w:r>
        <w:rPr>
          <w:rFonts w:ascii="Arial" w:cs="Arial" w:eastAsia="Arial" w:hAnsi="Arial"/>
          <w:color w:val="1A1A1A"/>
          <w:sz w:val="22"/>
          <w:szCs w:val="22"/>
        </w:rPr>
        <w:t xml:space="preserve">Manager approves request → TOM retries → HCM succeeds on retry.</w:t>
      </w:r>
    </w:p>
    <w:p>
      <w:pPr>
        <w:pStyle w:val="ListParagraph"/>
        <w:numPr>
          <w:ilvl w:val="0"/>
          <w:numId w:val="3"/>
        </w:numPr>
        <w:spacing w:after="40" w:before="40"/>
      </w:pPr>
      <w:r>
        <w:rPr>
          <w:rFonts w:ascii="Arial" w:cs="Arial" w:eastAsia="Arial" w:hAnsi="Arial"/>
          <w:color w:val="1A1A1A"/>
          <w:sz w:val="22"/>
          <w:szCs w:val="22"/>
        </w:rPr>
        <w:t xml:space="preserve">Request status = APPROVED, balance correctly deducted.</w:t>
      </w:r>
    </w:p>
    <w:p>
      <w:pPr>
        <w:spacing w:after="0" w:before="0"/>
      </w:pPr>
      <w:r>
        <w:t xml:space="preserve"> </w:t>
      </w:r>
    </w:p>
    <w:p>
      <w:pPr>
        <w:pStyle w:val="Heading3"/>
        <w:spacing w:after="60" w:before="160"/>
      </w:pPr>
      <w:r>
        <w:rPr>
          <w:rFonts w:ascii="Arial" w:cs="Arial" w:eastAsia="Arial" w:hAnsi="Arial"/>
          <w:b/>
          <w:bCs/>
          <w:color w:val="595959"/>
          <w:sz w:val="22"/>
          <w:szCs w:val="22"/>
        </w:rPr>
        <w:t xml:space="preserve">Scenario: Full Batch Reconciliation</w:t>
      </w:r>
    </w:p>
    <w:p>
      <w:pPr>
        <w:pStyle w:val="ListParagraph"/>
        <w:numPr>
          <w:ilvl w:val="0"/>
          <w:numId w:val="3"/>
        </w:numPr>
        <w:spacing w:after="40" w:before="40"/>
      </w:pPr>
      <w:r>
        <w:rPr>
          <w:rFonts w:ascii="Arial" w:cs="Arial" w:eastAsia="Arial" w:hAnsi="Arial"/>
          <w:color w:val="1A1A1A"/>
          <w:sz w:val="22"/>
          <w:szCs w:val="22"/>
        </w:rPr>
        <w:t xml:space="preserve">Seed local snapshot with stale data (5 days) and HCM with fresh data (8 days, after a top-up).</w:t>
      </w:r>
    </w:p>
    <w:p>
      <w:pPr>
        <w:pStyle w:val="ListParagraph"/>
        <w:numPr>
          <w:ilvl w:val="0"/>
          <w:numId w:val="3"/>
        </w:numPr>
        <w:spacing w:after="40" w:before="40"/>
      </w:pPr>
      <w:r>
        <w:rPr>
          <w:rFonts w:ascii="Arial" w:cs="Arial" w:eastAsia="Arial" w:hAnsi="Arial"/>
          <w:color w:val="1A1A1A"/>
          <w:sz w:val="22"/>
          <w:szCs w:val="22"/>
        </w:rPr>
        <w:t xml:space="preserve">Trigger POST /balances/batch-sync.</w:t>
      </w:r>
    </w:p>
    <w:p>
      <w:pPr>
        <w:pStyle w:val="ListParagraph"/>
        <w:numPr>
          <w:ilvl w:val="0"/>
          <w:numId w:val="3"/>
        </w:numPr>
        <w:spacing w:after="40" w:before="40"/>
      </w:pPr>
      <w:r>
        <w:rPr>
          <w:rFonts w:ascii="Arial" w:cs="Arial" w:eastAsia="Arial" w:hAnsi="Arial"/>
          <w:color w:val="1A1A1A"/>
          <w:sz w:val="22"/>
          <w:szCs w:val="22"/>
        </w:rPr>
        <w:t xml:space="preserve">Poll sync-status until completed.</w:t>
      </w:r>
    </w:p>
    <w:p>
      <w:pPr>
        <w:pStyle w:val="ListParagraph"/>
        <w:numPr>
          <w:ilvl w:val="0"/>
          <w:numId w:val="3"/>
        </w:numPr>
        <w:spacing w:after="40" w:before="40"/>
      </w:pPr>
      <w:r>
        <w:rPr>
          <w:rFonts w:ascii="Arial" w:cs="Arial" w:eastAsia="Arial" w:hAnsi="Arial"/>
          <w:color w:val="1A1A1A"/>
          <w:sz w:val="22"/>
          <w:szCs w:val="22"/>
        </w:rPr>
        <w:t xml:space="preserve">GET /balances/emp-1/loc-1 → returns 8 days.</w:t>
      </w:r>
    </w:p>
    <w:p>
      <w:pPr>
        <w:pStyle w:val="ListParagraph"/>
        <w:numPr>
          <w:ilvl w:val="0"/>
          <w:numId w:val="3"/>
        </w:numPr>
        <w:spacing w:after="40" w:before="40"/>
      </w:pPr>
      <w:r>
        <w:rPr>
          <w:rFonts w:ascii="Arial" w:cs="Arial" w:eastAsia="Arial" w:hAnsi="Arial"/>
          <w:color w:val="1A1A1A"/>
          <w:sz w:val="22"/>
          <w:szCs w:val="22"/>
        </w:rPr>
        <w:t xml:space="preserve">sync_jobs record shows 1 record updated.</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8.5 Coverage Requirements</w:t>
      </w:r>
    </w:p>
    <w:p>
      <w:pPr>
        <w:spacing w:after="100" w:before="60"/>
      </w:pPr>
      <w:r>
        <w:rPr>
          <w:rFonts w:ascii="Arial" w:cs="Arial" w:eastAsia="Arial" w:hAnsi="Arial"/>
          <w:color w:val="1A1A1A"/>
          <w:sz w:val="22"/>
          <w:szCs w:val="22"/>
        </w:rPr>
        <w:t xml:space="preserve">Code coverage is enforced as a CI gate. Target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Line coverage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service and adapter logic must be covered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Branch coverage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&gt;= 85%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error branches and retry paths must be exercised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 coverage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dead functions should ship</w:t>
            </w:r>
          </w:p>
        </w:tc>
      </w:tr>
    </w:tbl>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9. Alternatives Considered</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9.1 Saga Pattern vs. Direct Write</w:t>
      </w:r>
    </w:p>
    <w:p>
      <w:pPr>
        <w:spacing w:after="100" w:before="60"/>
      </w:pPr>
      <w:r>
        <w:rPr>
          <w:rFonts w:ascii="Arial" w:cs="Arial" w:eastAsia="Arial" w:hAnsi="Arial"/>
          <w:color w:val="1A1A1A"/>
          <w:sz w:val="22"/>
          <w:szCs w:val="22"/>
        </w:rPr>
        <w:t xml:space="preserve">A saga (choreography or orchestration) would model the two-step write (local + HCM) as a distributed transaction with compensating actions. This is the textbook solution for distributed consistency.</w:t>
      </w:r>
    </w:p>
    <w:p>
      <w:pPr>
        <w:pStyle w:val="ListParagraph"/>
        <w:numPr>
          <w:ilvl w:val="0"/>
          <w:numId w:val="2"/>
        </w:numPr>
        <w:spacing w:after="40" w:before="40"/>
      </w:pPr>
      <w:r>
        <w:rPr>
          <w:rFonts w:ascii="Arial" w:cs="Arial" w:eastAsia="Arial" w:hAnsi="Arial"/>
          <w:color w:val="1A1A1A"/>
          <w:sz w:val="22"/>
          <w:szCs w:val="22"/>
        </w:rPr>
        <w:t xml:space="preserve">Pros: Clean separation of concerns, built-in compensations, works well if an event bus is available.</w:t>
      </w:r>
    </w:p>
    <w:p>
      <w:pPr>
        <w:pStyle w:val="ListParagraph"/>
        <w:numPr>
          <w:ilvl w:val="0"/>
          <w:numId w:val="2"/>
        </w:numPr>
        <w:spacing w:after="40" w:before="40"/>
      </w:pPr>
      <w:r>
        <w:rPr>
          <w:rFonts w:ascii="Arial" w:cs="Arial" w:eastAsia="Arial" w:hAnsi="Arial"/>
          <w:color w:val="1A1A1A"/>
          <w:sz w:val="22"/>
          <w:szCs w:val="22"/>
        </w:rPr>
        <w:t xml:space="preserve">Cons: Adds significant infrastructure complexity (event bus, saga state store). For this scope (single microservice, no event bus specified), the overhead is disproportionate.</w:t>
      </w:r>
    </w:p>
    <w:p>
      <w:pPr>
        <w:pStyle w:val="ListParagraph"/>
        <w:numPr>
          <w:ilvl w:val="0"/>
          <w:numId w:val="2"/>
        </w:numPr>
        <w:spacing w:after="40" w:before="40"/>
      </w:pPr>
      <w:r>
        <w:rPr>
          <w:rFonts w:ascii="Arial" w:cs="Arial" w:eastAsia="Arial" w:hAnsi="Arial"/>
          <w:color w:val="1A1A1A"/>
          <w:sz w:val="22"/>
          <w:szCs w:val="22"/>
        </w:rPr>
        <w:t xml:space="preserve">Decision: Use optimistic locking + reconciler instead. The reconciler serves as an async compensation mechanism without requiring saga infrastructure.</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9.2 PostgreSQL vs. SQLite</w:t>
      </w:r>
    </w:p>
    <w:p>
      <w:pPr>
        <w:spacing w:after="100" w:before="60"/>
      </w:pPr>
      <w:r>
        <w:rPr>
          <w:rFonts w:ascii="Arial" w:cs="Arial" w:eastAsia="Arial" w:hAnsi="Arial"/>
          <w:color w:val="1A1A1A"/>
          <w:sz w:val="22"/>
          <w:szCs w:val="22"/>
        </w:rPr>
        <w:t xml:space="preserve">PostgreSQL would provide MVCC, row-level locking, and better concurrency characteristics — important at scale.</w:t>
      </w:r>
    </w:p>
    <w:p>
      <w:pPr>
        <w:pStyle w:val="ListParagraph"/>
        <w:numPr>
          <w:ilvl w:val="0"/>
          <w:numId w:val="2"/>
        </w:numPr>
        <w:spacing w:after="40" w:before="40"/>
      </w:pPr>
      <w:r>
        <w:rPr>
          <w:rFonts w:ascii="Arial" w:cs="Arial" w:eastAsia="Arial" w:hAnsi="Arial"/>
          <w:color w:val="1A1A1A"/>
          <w:sz w:val="22"/>
          <w:szCs w:val="22"/>
        </w:rPr>
        <w:t xml:space="preserve">Pros: Native advisory locks, better concurrent write throughput, mature JSON support.</w:t>
      </w:r>
    </w:p>
    <w:p>
      <w:pPr>
        <w:pStyle w:val="ListParagraph"/>
        <w:numPr>
          <w:ilvl w:val="0"/>
          <w:numId w:val="2"/>
        </w:numPr>
        <w:spacing w:after="40" w:before="40"/>
      </w:pPr>
      <w:r>
        <w:rPr>
          <w:rFonts w:ascii="Arial" w:cs="Arial" w:eastAsia="Arial" w:hAnsi="Arial"/>
          <w:color w:val="1A1A1A"/>
          <w:sz w:val="22"/>
          <w:szCs w:val="22"/>
        </w:rPr>
        <w:t xml:space="preserve">Cons: Infrastructure overhead for a take-home exercise; requires a running Postgres instance.</w:t>
      </w:r>
    </w:p>
    <w:p>
      <w:pPr>
        <w:pStyle w:val="ListParagraph"/>
        <w:numPr>
          <w:ilvl w:val="0"/>
          <w:numId w:val="2"/>
        </w:numPr>
        <w:spacing w:after="40" w:before="40"/>
      </w:pPr>
      <w:r>
        <w:rPr>
          <w:rFonts w:ascii="Arial" w:cs="Arial" w:eastAsia="Arial" w:hAnsi="Arial"/>
          <w:color w:val="1A1A1A"/>
          <w:sz w:val="22"/>
          <w:szCs w:val="22"/>
        </w:rPr>
        <w:t xml:space="preserve">Decision: SQLite with WAL mode and serialized writes in the critical balance-update path. This satisfies the exercise constraint while acknowledging that production deployments would migrate to Postgres.</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9.3 GraphQL vs. REST</w:t>
      </w:r>
    </w:p>
    <w:p>
      <w:pPr>
        <w:spacing w:after="100" w:before="60"/>
      </w:pPr>
      <w:r>
        <w:rPr>
          <w:rFonts w:ascii="Arial" w:cs="Arial" w:eastAsia="Arial" w:hAnsi="Arial"/>
          <w:color w:val="1A1A1A"/>
          <w:sz w:val="22"/>
          <w:szCs w:val="22"/>
        </w:rPr>
        <w:t xml:space="preserve">GraphQL would allow clients to fetch exactly the data they need (e.g., request + balance in one query).</w:t>
      </w:r>
    </w:p>
    <w:p>
      <w:pPr>
        <w:pStyle w:val="ListParagraph"/>
        <w:numPr>
          <w:ilvl w:val="0"/>
          <w:numId w:val="2"/>
        </w:numPr>
        <w:spacing w:after="40" w:before="40"/>
      </w:pPr>
      <w:r>
        <w:rPr>
          <w:rFonts w:ascii="Arial" w:cs="Arial" w:eastAsia="Arial" w:hAnsi="Arial"/>
          <w:color w:val="1A1A1A"/>
          <w:sz w:val="22"/>
          <w:szCs w:val="22"/>
        </w:rPr>
        <w:t xml:space="preserve">Pros: Flexible queries, useful for manager dashboards with complex data needs.</w:t>
      </w:r>
    </w:p>
    <w:p>
      <w:pPr>
        <w:pStyle w:val="ListParagraph"/>
        <w:numPr>
          <w:ilvl w:val="0"/>
          <w:numId w:val="2"/>
        </w:numPr>
        <w:spacing w:after="40" w:before="40"/>
      </w:pPr>
      <w:r>
        <w:rPr>
          <w:rFonts w:ascii="Arial" w:cs="Arial" w:eastAsia="Arial" w:hAnsi="Arial"/>
          <w:color w:val="1A1A1A"/>
          <w:sz w:val="22"/>
          <w:szCs w:val="22"/>
        </w:rPr>
        <w:t xml:space="preserve">Cons: More complex to implement correctly (N+1 problem, schema design, subscriptions for real-time). REST is simpler and more universally understood.</w:t>
      </w:r>
    </w:p>
    <w:p>
      <w:pPr>
        <w:pStyle w:val="ListParagraph"/>
        <w:numPr>
          <w:ilvl w:val="0"/>
          <w:numId w:val="2"/>
        </w:numPr>
        <w:spacing w:after="40" w:before="40"/>
      </w:pPr>
      <w:r>
        <w:rPr>
          <w:rFonts w:ascii="Arial" w:cs="Arial" w:eastAsia="Arial" w:hAnsi="Arial"/>
          <w:color w:val="1A1A1A"/>
          <w:sz w:val="22"/>
          <w:szCs w:val="22"/>
        </w:rPr>
        <w:t xml:space="preserve">Decision: REST. The endpoint surface is small and well-defined. If the client-side data fetching needs grow, a GraphQL gateway can be added above the REST layer.</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9.4 Event Sourcing for Audit vs. Audit Table</w:t>
      </w:r>
    </w:p>
    <w:p>
      <w:pPr>
        <w:spacing w:after="100" w:before="60"/>
      </w:pPr>
      <w:r>
        <w:rPr>
          <w:rFonts w:ascii="Arial" w:cs="Arial" w:eastAsia="Arial" w:hAnsi="Arial"/>
          <w:color w:val="1A1A1A"/>
          <w:sz w:val="22"/>
          <w:szCs w:val="22"/>
        </w:rPr>
        <w:t xml:space="preserve">Full event sourcing would make the audit log the primary store, with balance reconstructed by replaying events.</w:t>
      </w:r>
    </w:p>
    <w:p>
      <w:pPr>
        <w:pStyle w:val="ListParagraph"/>
        <w:numPr>
          <w:ilvl w:val="0"/>
          <w:numId w:val="2"/>
        </w:numPr>
        <w:spacing w:after="40" w:before="40"/>
      </w:pPr>
      <w:r>
        <w:rPr>
          <w:rFonts w:ascii="Arial" w:cs="Arial" w:eastAsia="Arial" w:hAnsi="Arial"/>
          <w:color w:val="1A1A1A"/>
          <w:sz w:val="22"/>
          <w:szCs w:val="22"/>
        </w:rPr>
        <w:t xml:space="preserve">Pros: Perfect audit trail, ability to replay and recompute state, natural fit for balance calculations.</w:t>
      </w:r>
    </w:p>
    <w:p>
      <w:pPr>
        <w:pStyle w:val="ListParagraph"/>
        <w:numPr>
          <w:ilvl w:val="0"/>
          <w:numId w:val="2"/>
        </w:numPr>
        <w:spacing w:after="40" w:before="40"/>
      </w:pPr>
      <w:r>
        <w:rPr>
          <w:rFonts w:ascii="Arial" w:cs="Arial" w:eastAsia="Arial" w:hAnsi="Arial"/>
          <w:color w:val="1A1A1A"/>
          <w:sz w:val="22"/>
          <w:szCs w:val="22"/>
        </w:rPr>
        <w:t xml:space="preserve">Cons: Adds significant read complexity; projections must be maintained; harder to query current balance.</w:t>
      </w:r>
    </w:p>
    <w:p>
      <w:pPr>
        <w:pStyle w:val="ListParagraph"/>
        <w:numPr>
          <w:ilvl w:val="0"/>
          <w:numId w:val="2"/>
        </w:numPr>
        <w:spacing w:after="40" w:before="40"/>
      </w:pPr>
      <w:r>
        <w:rPr>
          <w:rFonts w:ascii="Arial" w:cs="Arial" w:eastAsia="Arial" w:hAnsi="Arial"/>
          <w:color w:val="1A1A1A"/>
          <w:sz w:val="22"/>
          <w:szCs w:val="22"/>
        </w:rPr>
        <w:t xml:space="preserve">Decision: Append-only audit_events table alongside mutable request and balance tables. This gives a good audit trail without the full event-sourcing overhead. If business requirements grow (e.g., dispute resolution requiring full replay), migrating to event sourcing is feasible.</w:t>
      </w:r>
    </w:p>
    <w:p>
      <w:pPr>
        <w:spacing w:after="0" w:before="0"/>
      </w:pPr>
      <w:r>
        <w:t xml:space="preserve"> </w:t>
      </w:r>
    </w:p>
    <w:p>
      <w:pPr>
        <w:pStyle w:val="Heading2"/>
        <w:spacing w:after="80" w:before="240"/>
      </w:pPr>
      <w:r>
        <w:rPr>
          <w:rFonts w:ascii="Arial" w:cs="Arial" w:eastAsia="Arial" w:hAnsi="Arial"/>
          <w:b/>
          <w:bCs/>
          <w:color w:val="2E75B6"/>
          <w:sz w:val="24"/>
          <w:szCs w:val="24"/>
        </w:rPr>
        <w:t xml:space="preserve">9.5 Real-Time Balance Push from HCM vs. Pull</w:t>
      </w:r>
    </w:p>
    <w:p>
      <w:pPr>
        <w:spacing w:after="100" w:before="60"/>
      </w:pPr>
      <w:r>
        <w:rPr>
          <w:rFonts w:ascii="Arial" w:cs="Arial" w:eastAsia="Arial" w:hAnsi="Arial"/>
          <w:color w:val="1A1A1A"/>
          <w:sz w:val="22"/>
          <w:szCs w:val="22"/>
        </w:rPr>
        <w:t xml:space="preserve">If HCM could push balance updates via webhook, TOM could keep its snapshot current without polling.</w:t>
      </w:r>
    </w:p>
    <w:p>
      <w:pPr>
        <w:pStyle w:val="ListParagraph"/>
        <w:numPr>
          <w:ilvl w:val="0"/>
          <w:numId w:val="2"/>
        </w:numPr>
        <w:spacing w:after="40" w:before="40"/>
      </w:pPr>
      <w:r>
        <w:rPr>
          <w:rFonts w:ascii="Arial" w:cs="Arial" w:eastAsia="Arial" w:hAnsi="Arial"/>
          <w:color w:val="1A1A1A"/>
          <w:sz w:val="22"/>
          <w:szCs w:val="22"/>
        </w:rPr>
        <w:t xml:space="preserve">Pros: Lower latency for externally-triggered balance changes (work anniversary, year refresh).</w:t>
      </w:r>
    </w:p>
    <w:p>
      <w:pPr>
        <w:pStyle w:val="ListParagraph"/>
        <w:numPr>
          <w:ilvl w:val="0"/>
          <w:numId w:val="2"/>
        </w:numPr>
        <w:spacing w:after="40" w:before="40"/>
      </w:pPr>
      <w:r>
        <w:rPr>
          <w:rFonts w:ascii="Arial" w:cs="Arial" w:eastAsia="Arial" w:hAnsi="Arial"/>
          <w:color w:val="1A1A1A"/>
          <w:sz w:val="22"/>
          <w:szCs w:val="22"/>
        </w:rPr>
        <w:t xml:space="preserve">Cons: Requires HCM to support outbound webhooks (not guaranteed). Push introduces delivery-at-least-once complexity.</w:t>
      </w:r>
    </w:p>
    <w:p>
      <w:pPr>
        <w:pStyle w:val="ListParagraph"/>
        <w:numPr>
          <w:ilvl w:val="0"/>
          <w:numId w:val="2"/>
        </w:numPr>
        <w:spacing w:after="40" w:before="40"/>
      </w:pPr>
      <w:r>
        <w:rPr>
          <w:rFonts w:ascii="Arial" w:cs="Arial" w:eastAsia="Arial" w:hAnsi="Arial"/>
          <w:color w:val="1A1A1A"/>
          <w:sz w:val="22"/>
          <w:szCs w:val="22"/>
        </w:rPr>
        <w:t xml:space="preserve">Decision: Pull model (on-demand real-time read + nightly batch). Simpler to implement and more resilient to HCM-side configuration differences. Webhook support can be added as an enhancement if HCM supports it.</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10. Deployment &amp; Configuration</w:t>
      </w:r>
    </w:p>
    <w:p>
      <w:pPr>
        <w:pStyle w:val="Heading2"/>
        <w:spacing w:after="80" w:before="240"/>
      </w:pPr>
      <w:r>
        <w:rPr>
          <w:rFonts w:ascii="Arial" w:cs="Arial" w:eastAsia="Arial" w:hAnsi="Arial"/>
          <w:b/>
          <w:bCs/>
          <w:color w:val="2E75B6"/>
          <w:sz w:val="24"/>
          <w:szCs w:val="24"/>
        </w:rPr>
        <w:t xml:space="preserve">10.1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HCM_BASE_URL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URL of the HCM real-time API</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HCM_BATCH_URL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URL of the HCM batch endpoint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HCM_API_KEY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 for HCM authentication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HCM_TIMEOUT_MS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5000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Request timeout for HCM calls in milliseconds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HCM_MAX_RETRIES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retries for transient HCM errors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RECONCILE_CRON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0 2 * * *</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Cron expression for nightly reconciliation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IDEMPOTENCY_TTL_HOURS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Hours before idempotency keys expire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DB_PATH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./data/tom.db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Path to SQLite database 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CANCELLATION_WINDOW_HOURS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Hours after approval during which cancellation is allowed</w:t>
            </w:r>
          </w:p>
        </w:tc>
      </w:tr>
    </w:tbl>
    <w:p>
      <w:pPr>
        <w:spacing w:after="0" w:before="0"/>
      </w:pPr>
      <w:r>
        <w:t xml:space="preserve"> </w:t>
      </w:r>
    </w:p>
    <w:p>
      <w:pPr>
        <w:pStyle w:val="Heading2"/>
        <w:spacing w:after="80" w:before="240"/>
      </w:pPr>
      <w:r>
        <w:rPr>
          <w:rFonts w:ascii="Arial" w:cs="Arial" w:eastAsia="Arial" w:hAnsi="Arial"/>
          <w:b/>
          <w:bCs/>
          <w:color w:val="2E75B6"/>
          <w:sz w:val="24"/>
          <w:szCs w:val="24"/>
        </w:rPr>
        <w:t xml:space="preserve">10.2 Running the Mock HCM Server</w:t>
      </w:r>
    </w:p>
    <w:p>
      <w:pPr>
        <w:spacing w:after="100" w:before="60"/>
      </w:pPr>
      <w:r>
        <w:rPr>
          <w:rFonts w:ascii="Arial" w:cs="Arial" w:eastAsia="Arial" w:hAnsi="Arial"/>
          <w:color w:val="1A1A1A"/>
          <w:sz w:val="22"/>
          <w:szCs w:val="22"/>
        </w:rPr>
        <w:t xml:space="preserve">The repository includes a mock-hcm/ directory with a Fastify server that can be started independently or embedded in Jest tests. It supports:</w:t>
      </w:r>
    </w:p>
    <w:p>
      <w:pPr>
        <w:pStyle w:val="ListParagraph"/>
        <w:numPr>
          <w:ilvl w:val="0"/>
          <w:numId w:val="2"/>
        </w:numPr>
        <w:spacing w:after="40" w:before="40"/>
      </w:pPr>
      <w:r>
        <w:rPr>
          <w:rFonts w:ascii="Arial" w:cs="Arial" w:eastAsia="Arial" w:hAnsi="Arial"/>
          <w:color w:val="1A1A1A"/>
          <w:sz w:val="22"/>
          <w:szCs w:val="22"/>
        </w:rPr>
        <w:t xml:space="preserve">GET /balances/:employeeId/:locationId — returns seeded balance.</w:t>
      </w:r>
    </w:p>
    <w:p>
      <w:pPr>
        <w:pStyle w:val="ListParagraph"/>
        <w:numPr>
          <w:ilvl w:val="0"/>
          <w:numId w:val="2"/>
        </w:numPr>
        <w:spacing w:after="40" w:before="40"/>
      </w:pPr>
      <w:r>
        <w:rPr>
          <w:rFonts w:ascii="Arial" w:cs="Arial" w:eastAsia="Arial" w:hAnsi="Arial"/>
          <w:color w:val="1A1A1A"/>
          <w:sz w:val="22"/>
          <w:szCs w:val="22"/>
        </w:rPr>
        <w:t xml:space="preserve">POST /deductions — processes a deduction, reduces balance.</w:t>
      </w:r>
    </w:p>
    <w:p>
      <w:pPr>
        <w:pStyle w:val="ListParagraph"/>
        <w:numPr>
          <w:ilvl w:val="0"/>
          <w:numId w:val="2"/>
        </w:numPr>
        <w:spacing w:after="40" w:before="40"/>
      </w:pPr>
      <w:r>
        <w:rPr>
          <w:rFonts w:ascii="Arial" w:cs="Arial" w:eastAsia="Arial" w:hAnsi="Arial"/>
          <w:color w:val="1A1A1A"/>
          <w:sz w:val="22"/>
          <w:szCs w:val="22"/>
        </w:rPr>
        <w:t xml:space="preserve">GET /batch/balances — returns all seeded balances.</w:t>
      </w:r>
    </w:p>
    <w:p>
      <w:pPr>
        <w:pStyle w:val="ListParagraph"/>
        <w:numPr>
          <w:ilvl w:val="0"/>
          <w:numId w:val="2"/>
        </w:numPr>
        <w:spacing w:after="40" w:before="40"/>
      </w:pPr>
      <w:r>
        <w:rPr>
          <w:rFonts w:ascii="Arial" w:cs="Arial" w:eastAsia="Arial" w:hAnsi="Arial"/>
          <w:color w:val="1A1A1A"/>
          <w:sz w:val="22"/>
          <w:szCs w:val="22"/>
        </w:rPr>
        <w:t xml:space="preserve">POST /control/set-balance — test helper to set balance state.</w:t>
      </w:r>
    </w:p>
    <w:p>
      <w:pPr>
        <w:pStyle w:val="ListParagraph"/>
        <w:numPr>
          <w:ilvl w:val="0"/>
          <w:numId w:val="2"/>
        </w:numPr>
        <w:spacing w:after="40" w:before="40"/>
      </w:pPr>
      <w:r>
        <w:rPr>
          <w:rFonts w:ascii="Arial" w:cs="Arial" w:eastAsia="Arial" w:hAnsi="Arial"/>
          <w:color w:val="1A1A1A"/>
          <w:sz w:val="22"/>
          <w:szCs w:val="22"/>
        </w:rPr>
        <w:t xml:space="preserve">POST /control/fail-next — test helper to inject a failure on the next call.</w:t>
      </w:r>
    </w:p>
    <w:p>
      <w:pPr>
        <w:spacing w:after="0" w:before="0"/>
      </w:pPr>
      <w:r>
        <w:t xml:space="preserve"> </w:t>
      </w:r>
    </w:p>
    <w:p>
      <w:pPr>
        <w:shd w:fill="F0F0F0" w:val="clear"/>
        <w:spacing w:after="80" w:before="80"/>
        <w:ind w:left="720"/>
      </w:pPr>
      <w:r>
        <w:rPr>
          <w:rFonts w:ascii="Courier New" w:cs="Courier New" w:eastAsia="Courier New" w:hAnsi="Courier New"/>
          <w:color w:val="333333"/>
          <w:sz w:val="18"/>
          <w:szCs w:val="18"/>
        </w:rPr>
        <w:t xml:space="preserve"># Start mock HCM server on port 4001</w:t>
      </w:r>
    </w:p>
    <w:p>
      <w:pPr>
        <w:shd w:fill="F0F0F0" w:val="clear"/>
        <w:spacing w:after="80" w:before="80"/>
        <w:ind w:left="720"/>
      </w:pPr>
      <w:r>
        <w:rPr>
          <w:rFonts w:ascii="Courier New" w:cs="Courier New" w:eastAsia="Courier New" w:hAnsi="Courier New"/>
          <w:color w:val="333333"/>
          <w:sz w:val="18"/>
          <w:szCs w:val="18"/>
        </w:rPr>
        <w:t xml:space="preserve">cd mock-hcm &amp;&amp; npm start</w:t>
      </w:r>
    </w:p>
    <w:p>
      <w:pPr>
        <w:spacing w:after="0" w:before="0"/>
      </w:pPr>
      <w:r>
        <w:t xml:space="preserve"> </w:t>
      </w:r>
    </w:p>
    <w:p>
      <w:pPr>
        <w:shd w:fill="F0F0F0" w:val="clear"/>
        <w:spacing w:after="80" w:before="80"/>
        <w:ind w:left="720"/>
      </w:pPr>
      <w:r>
        <w:rPr>
          <w:rFonts w:ascii="Courier New" w:cs="Courier New" w:eastAsia="Courier New" w:hAnsi="Courier New"/>
          <w:color w:val="333333"/>
          <w:sz w:val="18"/>
          <w:szCs w:val="18"/>
        </w:rPr>
        <w:t xml:space="preserve"># Run full test suite (unit + integration + E2E)</w:t>
      </w:r>
    </w:p>
    <w:p>
      <w:pPr>
        <w:shd w:fill="F0F0F0" w:val="clear"/>
        <w:spacing w:after="80" w:before="80"/>
        <w:ind w:left="720"/>
      </w:pPr>
      <w:r>
        <w:rPr>
          <w:rFonts w:ascii="Courier New" w:cs="Courier New" w:eastAsia="Courier New" w:hAnsi="Courier New"/>
          <w:color w:val="333333"/>
          <w:sz w:val="18"/>
          <w:szCs w:val="18"/>
        </w:rPr>
        <w:t xml:space="preserve">npm test</w:t>
      </w:r>
    </w:p>
    <w:p>
      <w:pPr>
        <w:spacing w:after="0" w:before="0"/>
      </w:pPr>
      <w:r>
        <w:t xml:space="preserve"> </w:t>
      </w:r>
    </w:p>
    <w:p>
      <w:pPr>
        <w:shd w:fill="F0F0F0" w:val="clear"/>
        <w:spacing w:after="80" w:before="80"/>
        <w:ind w:left="720"/>
      </w:pPr>
      <w:r>
        <w:rPr>
          <w:rFonts w:ascii="Courier New" w:cs="Courier New" w:eastAsia="Courier New" w:hAnsi="Courier New"/>
          <w:color w:val="333333"/>
          <w:sz w:val="18"/>
          <w:szCs w:val="18"/>
        </w:rPr>
        <w:t xml:space="preserve"># Run with coverage report</w:t>
      </w:r>
    </w:p>
    <w:p>
      <w:pPr>
        <w:shd w:fill="F0F0F0" w:val="clear"/>
        <w:spacing w:after="80" w:before="80"/>
        <w:ind w:left="720"/>
      </w:pPr>
      <w:r>
        <w:rPr>
          <w:rFonts w:ascii="Courier New" w:cs="Courier New" w:eastAsia="Courier New" w:hAnsi="Courier New"/>
          <w:color w:val="333333"/>
          <w:sz w:val="18"/>
          <w:szCs w:val="18"/>
        </w:rPr>
        <w:t xml:space="preserve">npm run test:coverage</w:t>
      </w:r>
    </w:p>
    <w:p>
      <w:r>
        <w:br w:type="page"/>
      </w:r>
    </w:p>
    <w:p>
      <w:pPr>
        <w:pStyle w:val="Heading1"/>
        <w:pBdr>
          <w:bottom w:val="single" w:color="2E75B6" w:sz="6" w:space="6"/>
        </w:pBdr>
        <w:spacing w:after="120" w:before="360"/>
      </w:pPr>
      <w:r>
        <w:rPr>
          <w:rFonts w:ascii="Arial" w:cs="Arial" w:eastAsia="Arial" w:hAnsi="Arial"/>
          <w:b/>
          <w:bCs/>
          <w:color w:val="1F4E79"/>
          <w:sz w:val="28"/>
          <w:szCs w:val="28"/>
        </w:rPr>
        <w:t xml:space="preserve">11. Open Questions &amp; Future Work</w:t>
      </w:r>
    </w:p>
    <w:p>
      <w:pPr>
        <w:spacing w:after="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Partial-day leave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Future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model assumes whole-day units. Half-day requests require decimal balance support.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Leave type dimensionality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Clarify with product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Are balances separate per leave type (ANNUAL vs SICK)? Current model treats balance as one pool per employee+location.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delegation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Future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a manager delegate approval authority? Not modelled in v1.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Cancellation HCM reversal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 scope v1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Cancelling an APPROVED request must reverse the HCM deduction. Error handling for reversal failure TBD.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Multi-region HCM failover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 of scope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HCM has regional endpoints, the adapter must support region routing. Not specified in exercise.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Rate limiting on HCM API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 scope v1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HCM may enforce rate limits. The adapter should respect Retry-After headers and implement a token-bucket circuit breaker.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8"/>
        <w:szCs w:val="18"/>
      </w:rPr>
      <w:t xml:space="preserve">v1.0 — Take-Home Engineering Exercise</w:t>
    </w:r>
    <w:r>
      <w:rPr>
        <w:rFonts w:ascii="Arial" w:cs="Arial" w:eastAsia="Arial" w:hAnsi="Arial"/>
        <w:sz w:val="18"/>
        <w:szCs w:val="18"/>
      </w:rPr>
      <w:t xml:space="preserve">	</w:t>
    </w:r>
    <w:r>
      <w:rPr>
        <w:rFonts w:ascii="Arial" w:cs="Arial" w:eastAsia="Arial" w:hAnsi="Arial"/>
        <w:color w:val="59595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595959"/>
        <w:sz w:val="18"/>
        <w:szCs w:val="18"/>
      </w:rPr>
      <w:t xml:space="preserve">ExampleHR — Time-Off Microservice TRD</w:t>
    </w:r>
    <w:r>
      <w:rPr>
        <w:rFonts w:ascii="Arial" w:cs="Arial" w:eastAsia="Arial" w:hAnsi="Arial"/>
        <w:sz w:val="18"/>
        <w:szCs w:val="18"/>
      </w:rPr>
      <w:t xml:space="preserve">	</w:t>
    </w:r>
    <w:r>
      <w:rPr>
        <w:rFonts w:ascii="Arial" w:cs="Arial" w:eastAsia="Arial" w:hAnsi="Arial"/>
        <w:color w:val="C00000"/>
        <w:sz w:val="18"/>
        <w:szCs w:val="18"/>
      </w:rPr>
      <w:t xml:space="preserve">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2026-04-29T07:12:07.535Z</dcterms:created>
  <dcterms:modified xsi:type="dcterms:W3CDTF">2026-04-29T07:12:07.536Z</dcterms:modified>
</cp:coreProperties>
</file>

<file path=docProps/custom.xml><?xml version="1.0" encoding="utf-8"?>
<Properties xmlns="http://schemas.openxmlformats.org/officeDocument/2006/custom-properties" xmlns:vt="http://schemas.openxmlformats.org/officeDocument/2006/docPropsVTypes"/>
</file>