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064458" w:rsidTr="00E4594E">
        <w:trPr>
          <w:trHeight w:val="711"/>
          <w:jc w:val="center"/>
        </w:trPr>
        <w:tc>
          <w:tcPr>
            <w:tcW w:w="4096" w:type="dxa"/>
          </w:tcPr>
          <w:p w:rsidR="006A2D82" w:rsidRPr="00064458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06445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64458" w:rsidRPr="00064458">
              <w:rPr>
                <w:rFonts w:ascii="Arial" w:hAnsi="Arial" w:cs="Arial"/>
                <w:bCs/>
                <w:sz w:val="22"/>
                <w:szCs w:val="22"/>
              </w:rPr>
              <w:t>2002</w:t>
            </w:r>
          </w:p>
          <w:p w:rsidR="00064458" w:rsidRPr="00064458" w:rsidRDefault="005E67D8" w:rsidP="00064458">
            <w:pPr>
              <w:pStyle w:val="Default"/>
              <w:rPr>
                <w:lang w:val="es-ES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Denominación</w:t>
            </w:r>
            <w:r w:rsidR="00064458" w:rsidRPr="0006445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  <w:p w:rsidR="00064458" w:rsidRPr="00064458" w:rsidRDefault="00064458" w:rsidP="00064458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:rsidR="005E67D8" w:rsidRPr="00064458" w:rsidRDefault="00064458" w:rsidP="00064458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TARRO T-65 8 FIG (Nº 49 a 56)</w:t>
            </w:r>
          </w:p>
        </w:tc>
        <w:tc>
          <w:tcPr>
            <w:tcW w:w="2977" w:type="dxa"/>
          </w:tcPr>
          <w:p w:rsidR="004F4B0A" w:rsidRPr="00064458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</w:p>
          <w:p w:rsidR="005E67D8" w:rsidRPr="00064458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 w:rsidRPr="0006445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64458" w:rsidRPr="00064458"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888" w:type="dxa"/>
          </w:tcPr>
          <w:p w:rsidR="006A2D82" w:rsidRPr="00064458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064458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06445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06445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64458" w:rsidRPr="00064458">
              <w:rPr>
                <w:rFonts w:ascii="Arial" w:hAnsi="Arial" w:cs="Arial"/>
                <w:bCs/>
                <w:sz w:val="22"/>
                <w:szCs w:val="22"/>
              </w:rPr>
              <w:t>PS/SMMA</w:t>
            </w:r>
          </w:p>
          <w:p w:rsidR="006D6101" w:rsidRPr="00064458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064458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064458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64458" w:rsidRPr="00064458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737179" w:rsidRPr="00064458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Pr="00064458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06445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064458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064458" w:rsidTr="006A2D82">
        <w:trPr>
          <w:trHeight w:val="950"/>
          <w:jc w:val="center"/>
        </w:trPr>
        <w:tc>
          <w:tcPr>
            <w:tcW w:w="10900" w:type="dxa"/>
          </w:tcPr>
          <w:p w:rsidR="006A2D82" w:rsidRPr="00064458" w:rsidRDefault="001421D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Motivo del </w:t>
            </w:r>
            <w:r w:rsidR="002F6116" w:rsidRPr="00064458">
              <w:rPr>
                <w:rFonts w:ascii="Arial" w:hAnsi="Arial" w:cs="Arial"/>
                <w:b/>
                <w:bCs/>
              </w:rPr>
              <w:t xml:space="preserve"> informe </w:t>
            </w:r>
            <w:r w:rsidR="00241AD4" w:rsidRPr="00064458">
              <w:rPr>
                <w:rFonts w:ascii="Arial" w:hAnsi="Arial" w:cs="Arial"/>
                <w:bCs/>
              </w:rPr>
              <w:t>:</w:t>
            </w:r>
            <w:r w:rsidR="002F6116" w:rsidRPr="00064458">
              <w:rPr>
                <w:rFonts w:ascii="Arial" w:hAnsi="Arial" w:cs="Arial"/>
                <w:bCs/>
              </w:rPr>
              <w:t xml:space="preserve"> </w:t>
            </w:r>
            <w:r w:rsidR="004F4B0A" w:rsidRPr="00064458">
              <w:rPr>
                <w:rFonts w:ascii="Arial" w:hAnsi="Arial" w:cs="Arial"/>
                <w:b/>
                <w:bCs/>
              </w:rPr>
              <w:t xml:space="preserve"> </w:t>
            </w:r>
          </w:p>
          <w:p w:rsidR="003356F2" w:rsidRPr="00064458" w:rsidRDefault="00064458" w:rsidP="001421D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064458">
              <w:rPr>
                <w:rFonts w:ascii="Arial" w:hAnsi="Arial" w:cs="Arial"/>
                <w:bCs/>
              </w:rPr>
              <w:t>Las tapas toc</w:t>
            </w:r>
            <w:r>
              <w:rPr>
                <w:rFonts w:ascii="Arial" w:hAnsi="Arial" w:cs="Arial"/>
                <w:bCs/>
              </w:rPr>
              <w:t xml:space="preserve">an </w:t>
            </w:r>
            <w:r w:rsidR="001421D6">
              <w:rPr>
                <w:rFonts w:ascii="Arial" w:hAnsi="Arial" w:cs="Arial"/>
                <w:bCs/>
              </w:rPr>
              <w:t xml:space="preserve">con </w:t>
            </w:r>
            <w:r>
              <w:rPr>
                <w:rFonts w:ascii="Arial" w:hAnsi="Arial" w:cs="Arial"/>
                <w:bCs/>
              </w:rPr>
              <w:t xml:space="preserve">los hombros, la separación tapa/tarro es </w:t>
            </w:r>
            <w:r w:rsidR="001421D6">
              <w:rPr>
                <w:rFonts w:ascii="Arial" w:hAnsi="Arial" w:cs="Arial"/>
                <w:bCs/>
              </w:rPr>
              <w:t>inferior</w:t>
            </w:r>
            <w:r>
              <w:rPr>
                <w:rFonts w:ascii="Arial" w:hAnsi="Arial" w:cs="Arial"/>
                <w:bCs/>
              </w:rPr>
              <w:t xml:space="preserve"> 0.1 mm en algún punto, cuesta encarar las tapas </w:t>
            </w:r>
            <w:r w:rsidRPr="00064458">
              <w:rPr>
                <w:rFonts w:ascii="Arial" w:hAnsi="Arial" w:cs="Arial"/>
                <w:bCs/>
              </w:rPr>
              <w:t>y la medida de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064458">
              <w:rPr>
                <w:rFonts w:ascii="Arial" w:hAnsi="Arial" w:cs="Arial"/>
                <w:bCs/>
              </w:rPr>
              <w:t xml:space="preserve">la rosca son un poco </w:t>
            </w:r>
            <w:r>
              <w:rPr>
                <w:rFonts w:ascii="Arial" w:hAnsi="Arial" w:cs="Arial"/>
                <w:bCs/>
              </w:rPr>
              <w:t>alta</w:t>
            </w:r>
            <w:r w:rsidR="009B39E4">
              <w:rPr>
                <w:rFonts w:ascii="Arial" w:hAnsi="Arial" w:cs="Arial"/>
                <w:bCs/>
              </w:rPr>
              <w:t>s respecto a los topes</w:t>
            </w:r>
            <w:r>
              <w:rPr>
                <w:rFonts w:ascii="Arial" w:hAnsi="Arial" w:cs="Arial"/>
                <w:bCs/>
              </w:rPr>
              <w:t xml:space="preserve">, los topes de rosca </w:t>
            </w:r>
            <w:r w:rsidR="009B39E4">
              <w:rPr>
                <w:rFonts w:ascii="Arial" w:hAnsi="Arial" w:cs="Arial"/>
                <w:bCs/>
              </w:rPr>
              <w:t>están</w:t>
            </w:r>
            <w:r>
              <w:rPr>
                <w:rFonts w:ascii="Arial" w:hAnsi="Arial" w:cs="Arial"/>
                <w:bCs/>
              </w:rPr>
              <w:t xml:space="preserve"> bien de medidas y el par </w:t>
            </w:r>
            <w:r w:rsidR="009B39E4">
              <w:rPr>
                <w:rFonts w:ascii="Arial" w:hAnsi="Arial" w:cs="Arial"/>
                <w:bCs/>
              </w:rPr>
              <w:t>de cierre</w:t>
            </w:r>
            <w:r>
              <w:rPr>
                <w:rFonts w:ascii="Arial" w:hAnsi="Arial" w:cs="Arial"/>
                <w:bCs/>
              </w:rPr>
              <w:t xml:space="preserve"> es correcto </w:t>
            </w:r>
          </w:p>
        </w:tc>
      </w:tr>
    </w:tbl>
    <w:p w:rsidR="006A2D82" w:rsidRPr="00064458" w:rsidRDefault="006A2D82" w:rsidP="00D9238E">
      <w:pPr>
        <w:rPr>
          <w:rFonts w:ascii="Tahoma" w:hAnsi="Tahoma" w:cs="Tahoma"/>
          <w:b/>
          <w:i/>
        </w:rPr>
      </w:pPr>
    </w:p>
    <w:p w:rsidR="006A2D82" w:rsidRPr="00064458" w:rsidRDefault="006A2D82" w:rsidP="00BF69F2">
      <w:pPr>
        <w:ind w:left="3540" w:firstLine="708"/>
        <w:rPr>
          <w:rFonts w:ascii="Tahoma" w:hAnsi="Tahoma" w:cs="Tahoma"/>
          <w:b/>
          <w:i/>
        </w:rPr>
      </w:pPr>
      <w:r w:rsidRPr="00064458"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064458" w:rsidTr="007E1474">
        <w:trPr>
          <w:trHeight w:val="4032"/>
          <w:jc w:val="center"/>
        </w:trPr>
        <w:tc>
          <w:tcPr>
            <w:tcW w:w="10900" w:type="dxa"/>
          </w:tcPr>
          <w:p w:rsidR="00F13D8D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1421D6" w:rsidRDefault="001421D6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Comprobación del ajuste realizado por </w:t>
            </w:r>
            <w:proofErr w:type="spellStart"/>
            <w:r>
              <w:rPr>
                <w:rFonts w:ascii="Arial" w:hAnsi="Arial" w:cs="Arial"/>
                <w:bCs/>
              </w:rPr>
              <w:t>PakMold</w:t>
            </w:r>
            <w:proofErr w:type="spellEnd"/>
            <w:r>
              <w:rPr>
                <w:rFonts w:ascii="Arial" w:hAnsi="Arial" w:cs="Arial"/>
                <w:bCs/>
              </w:rPr>
              <w:t xml:space="preserve"> el 31/03/2020:</w:t>
            </w:r>
          </w:p>
          <w:p w:rsidR="001421D6" w:rsidRDefault="001421D6" w:rsidP="001421D6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“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Hemos construido un electrodo a Ø 57.80 Disminuyendo 0.12 el diámetro de la última prueba.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”</w:t>
            </w:r>
          </w:p>
          <w:p w:rsidR="001421D6" w:rsidRPr="001421D6" w:rsidRDefault="001421D6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064458" w:rsidRPr="001421D6" w:rsidRDefault="00064458" w:rsidP="00064458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1421D6">
              <w:rPr>
                <w:rFonts w:ascii="Arial" w:hAnsi="Arial" w:cs="Arial"/>
              </w:rPr>
              <w:t>Se realizan las medidas y el montaje de esta referenc</w:t>
            </w:r>
            <w:r w:rsidR="009B39E4" w:rsidRPr="001421D6">
              <w:rPr>
                <w:rFonts w:ascii="Arial" w:hAnsi="Arial" w:cs="Arial"/>
              </w:rPr>
              <w:t>ia con las muestras tomadas 08/04/2020</w:t>
            </w:r>
            <w:r w:rsidRPr="001421D6">
              <w:rPr>
                <w:rFonts w:ascii="Arial" w:hAnsi="Arial" w:cs="Arial"/>
              </w:rPr>
              <w:t xml:space="preserve">.  El tope de rosca </w:t>
            </w:r>
            <w:r w:rsidR="009B39E4" w:rsidRPr="001421D6">
              <w:rPr>
                <w:rFonts w:ascii="Arial" w:hAnsi="Arial" w:cs="Arial"/>
              </w:rPr>
              <w:t>está</w:t>
            </w:r>
            <w:r w:rsidRPr="001421D6">
              <w:rPr>
                <w:rFonts w:ascii="Arial" w:hAnsi="Arial" w:cs="Arial"/>
              </w:rPr>
              <w:t xml:space="preserve"> por encima de 57.6mm en todas las figuras lo que origina una mejora general  en el par de cierre.</w:t>
            </w:r>
          </w:p>
          <w:p w:rsidR="009B39E4" w:rsidRPr="001421D6" w:rsidRDefault="009B39E4" w:rsidP="00064458">
            <w:pPr>
              <w:rPr>
                <w:rFonts w:ascii="Arial" w:hAnsi="Arial" w:cs="Arial"/>
              </w:rPr>
            </w:pPr>
          </w:p>
          <w:p w:rsidR="00064458" w:rsidRPr="001421D6" w:rsidRDefault="00064458" w:rsidP="00064458">
            <w:pPr>
              <w:rPr>
                <w:rFonts w:ascii="Arial" w:hAnsi="Arial" w:cs="Arial"/>
              </w:rPr>
            </w:pPr>
            <w:r w:rsidRPr="001421D6">
              <w:rPr>
                <w:rFonts w:ascii="Arial" w:hAnsi="Arial" w:cs="Arial"/>
              </w:rPr>
              <w:t xml:space="preserve">Se realizó el montaje con todos las referencias de  interiores de tapa que existen para este tarro,  pero el diámetro de rosca aun continua con tendencia a la alta, incluso dificulta al encarado de la tapa lo hace con dificultad.  </w:t>
            </w:r>
          </w:p>
          <w:p w:rsidR="009B39E4" w:rsidRPr="001421D6" w:rsidRDefault="009B39E4" w:rsidP="00064458">
            <w:pPr>
              <w:rPr>
                <w:rFonts w:ascii="Arial" w:hAnsi="Arial" w:cs="Arial"/>
              </w:rPr>
            </w:pPr>
          </w:p>
          <w:p w:rsidR="00F13D8D" w:rsidRPr="001421D6" w:rsidRDefault="009B39E4" w:rsidP="00D92DA2">
            <w:pPr>
              <w:rPr>
                <w:rFonts w:ascii="Arial" w:hAnsi="Arial" w:cs="Arial"/>
              </w:rPr>
            </w:pPr>
            <w:r w:rsidRPr="001421D6">
              <w:rPr>
                <w:rFonts w:ascii="Arial" w:hAnsi="Arial" w:cs="Arial"/>
              </w:rPr>
              <w:t xml:space="preserve">Os enviamos muestras </w:t>
            </w:r>
            <w:r w:rsidR="00064458" w:rsidRPr="001421D6">
              <w:rPr>
                <w:rFonts w:ascii="Arial" w:hAnsi="Arial" w:cs="Arial"/>
              </w:rPr>
              <w:t>de los montajes y anexo el cuadro de medidas  que se tomaron.</w:t>
            </w:r>
            <w:r w:rsidR="00D92DA2" w:rsidRPr="001421D6">
              <w:rPr>
                <w:rFonts w:ascii="Arial" w:hAnsi="Arial" w:cs="Arial"/>
              </w:rPr>
              <w:t xml:space="preserve"> (Tabla adjunta)</w:t>
            </w:r>
          </w:p>
          <w:p w:rsidR="006B337D" w:rsidRPr="001421D6" w:rsidRDefault="009B39E4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1421D6">
              <w:rPr>
                <w:rFonts w:ascii="Arial" w:hAnsi="Arial" w:cs="Arial"/>
                <w:bCs/>
              </w:rPr>
              <w:t>Jairo/</w:t>
            </w:r>
            <w:proofErr w:type="spellStart"/>
            <w:r w:rsidRPr="001421D6">
              <w:rPr>
                <w:rFonts w:ascii="Arial" w:hAnsi="Arial" w:cs="Arial"/>
                <w:bCs/>
              </w:rPr>
              <w:t>Alfons</w:t>
            </w:r>
            <w:proofErr w:type="spellEnd"/>
          </w:p>
          <w:p w:rsidR="00D92DA2" w:rsidRDefault="00D92DA2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Theme="minorHAnsi" w:hAnsiTheme="minorHAnsi" w:cstheme="minorHAnsi"/>
                <w:bCs/>
              </w:rPr>
            </w:pPr>
          </w:p>
          <w:p w:rsidR="006B337D" w:rsidRPr="001421D6" w:rsidRDefault="00D92DA2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1421D6">
              <w:rPr>
                <w:rFonts w:ascii="Arial" w:hAnsi="Arial" w:cs="Arial"/>
                <w:b/>
                <w:bCs/>
                <w:u w:val="single"/>
              </w:rPr>
              <w:lastRenderedPageBreak/>
              <w:t>La luz entre tapa y tarro en tarro 2002 es &gt; 0.1 mm</w:t>
            </w:r>
          </w:p>
          <w:p w:rsidR="00D92DA2" w:rsidRPr="001421D6" w:rsidRDefault="001421D6" w:rsidP="001421D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00B050"/>
              </w:rPr>
            </w:pPr>
            <w:r>
              <w:rPr>
                <w:rFonts w:ascii="Arial" w:hAnsi="Arial" w:cs="Arial"/>
                <w:bCs/>
              </w:rPr>
              <w:t xml:space="preserve">                               </w:t>
            </w:r>
            <w:r w:rsidR="00D92DA2" w:rsidRPr="001421D6">
              <w:rPr>
                <w:rFonts w:ascii="Arial" w:hAnsi="Arial" w:cs="Arial"/>
                <w:bCs/>
                <w:color w:val="FF0000"/>
              </w:rPr>
              <w:t xml:space="preserve">No OK  </w:t>
            </w:r>
            <w:r w:rsidRPr="001421D6">
              <w:rPr>
                <w:rFonts w:ascii="Arial" w:hAnsi="Arial" w:cs="Arial"/>
                <w:bCs/>
                <w:color w:val="FF0000"/>
              </w:rPr>
              <w:t>(2002)</w:t>
            </w:r>
            <w:r w:rsidR="00D92DA2" w:rsidRPr="001421D6">
              <w:rPr>
                <w:rFonts w:ascii="Arial" w:hAnsi="Arial" w:cs="Arial"/>
                <w:bCs/>
                <w:color w:val="FF0000"/>
              </w:rPr>
              <w:t xml:space="preserve">                                        </w:t>
            </w:r>
            <w:r>
              <w:rPr>
                <w:rFonts w:ascii="Arial" w:hAnsi="Arial" w:cs="Arial"/>
                <w:bCs/>
                <w:color w:val="FF0000"/>
              </w:rPr>
              <w:t xml:space="preserve">                   </w:t>
            </w:r>
            <w:r w:rsidR="00D92DA2" w:rsidRPr="001421D6">
              <w:rPr>
                <w:rFonts w:ascii="Arial" w:hAnsi="Arial" w:cs="Arial"/>
                <w:bCs/>
                <w:color w:val="FF0000"/>
              </w:rPr>
              <w:t xml:space="preserve">  </w:t>
            </w:r>
            <w:proofErr w:type="spellStart"/>
            <w:r w:rsidR="00D92DA2" w:rsidRPr="001421D6">
              <w:rPr>
                <w:rFonts w:ascii="Arial" w:hAnsi="Arial" w:cs="Arial"/>
                <w:bCs/>
                <w:color w:val="00B050"/>
              </w:rPr>
              <w:t>OK</w:t>
            </w:r>
            <w:proofErr w:type="spellEnd"/>
          </w:p>
          <w:p w:rsidR="00D92DA2" w:rsidRDefault="00D92DA2" w:rsidP="00D92DA2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1361440</wp:posOffset>
                      </wp:positionV>
                      <wp:extent cx="533400" cy="238125"/>
                      <wp:effectExtent l="38100" t="38100" r="19050" b="2857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0A13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9" o:spid="_x0000_s1026" type="#_x0000_t32" style="position:absolute;margin-left:329pt;margin-top:107.2pt;width:42pt;height:18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" strokecolor="#00b050" strokeweight="2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D1A76E" wp14:editId="3B10FB7B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1278890</wp:posOffset>
                      </wp:positionV>
                      <wp:extent cx="533400" cy="238125"/>
                      <wp:effectExtent l="38100" t="38100" r="19050" b="2857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673A8" id="Conector recto de flecha 26" o:spid="_x0000_s1026" type="#_x0000_t32" style="position:absolute;margin-left:95.25pt;margin-top:100.7pt;width:42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" strokecolor="red" strokeweight="2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145719" cy="2860829"/>
                  <wp:effectExtent l="4445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5f95dd6-a4c7-4f9a-9978-8ea47dad8e4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47641" cy="286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t xml:space="preserve">     </w: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129814" cy="2823258"/>
                  <wp:effectExtent l="0" t="381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15921c3-f2fd-493d-a9a3-ca79c27535c8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23" r="12291" b="28077"/>
                          <a:stretch/>
                        </pic:blipFill>
                        <pic:spPr bwMode="auto">
                          <a:xfrm rot="16200000">
                            <a:off x="0" y="0"/>
                            <a:ext cx="2145087" cy="2843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2A6E14" w:rsidRPr="001421D6" w:rsidRDefault="001421D6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1421D6">
              <w:rPr>
                <w:rFonts w:ascii="Arial" w:hAnsi="Arial" w:cs="Arial"/>
                <w:b/>
                <w:bCs/>
                <w:u w:val="single"/>
              </w:rPr>
              <w:t>Altura del hombro</w:t>
            </w:r>
          </w:p>
          <w:p w:rsidR="002A6E14" w:rsidRDefault="002A6E14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</w:rPr>
              <w:t>La altura del cuello está bien en el cuello (</w:t>
            </w:r>
            <w:r w:rsidR="001421D6">
              <w:rPr>
                <w:rFonts w:ascii="Arial" w:hAnsi="Arial" w:cs="Arial"/>
                <w:bCs/>
              </w:rPr>
              <w:t xml:space="preserve">tabla </w:t>
            </w:r>
            <w:r>
              <w:rPr>
                <w:rFonts w:ascii="Arial" w:hAnsi="Arial" w:cs="Arial"/>
                <w:bCs/>
              </w:rPr>
              <w:t xml:space="preserve">9,80) </w:t>
            </w:r>
            <w:r w:rsidR="001421D6">
              <w:rPr>
                <w:rFonts w:ascii="Arial" w:hAnsi="Arial" w:cs="Arial"/>
                <w:bCs/>
              </w:rPr>
              <w:t xml:space="preserve">plano 9.85 </w:t>
            </w:r>
            <w:r>
              <w:rPr>
                <w:rFonts w:ascii="Arial" w:hAnsi="Arial" w:cs="Arial"/>
                <w:bCs/>
              </w:rPr>
              <w:t>pero no en el hombro (</w:t>
            </w:r>
            <w:r w:rsidR="001421D6">
              <w:rPr>
                <w:rFonts w:ascii="Arial" w:hAnsi="Arial" w:cs="Arial"/>
                <w:bCs/>
              </w:rPr>
              <w:t xml:space="preserve">tabla </w:t>
            </w:r>
            <w:r>
              <w:rPr>
                <w:rFonts w:ascii="Arial" w:hAnsi="Arial" w:cs="Arial"/>
                <w:bCs/>
              </w:rPr>
              <w:t xml:space="preserve">10,10) </w:t>
            </w:r>
            <w:r w:rsidR="006B6900">
              <w:rPr>
                <w:rFonts w:ascii="Arial" w:hAnsi="Arial" w:cs="Arial"/>
                <w:bCs/>
              </w:rPr>
              <w:t xml:space="preserve">que corresponde 1.9º de inclinación del hombro pero </w:t>
            </w:r>
            <w:r>
              <w:rPr>
                <w:rFonts w:ascii="Arial" w:hAnsi="Arial" w:cs="Arial"/>
                <w:bCs/>
              </w:rPr>
              <w:t xml:space="preserve">que da un valor medio de </w:t>
            </w:r>
            <w:r w:rsidRPr="002A6E14">
              <w:rPr>
                <w:rFonts w:ascii="Arial" w:hAnsi="Arial" w:cs="Arial"/>
                <w:bCs/>
                <w:color w:val="FF0000"/>
              </w:rPr>
              <w:t>9,80</w:t>
            </w:r>
            <w:r>
              <w:rPr>
                <w:rFonts w:ascii="Arial" w:hAnsi="Arial" w:cs="Arial"/>
                <w:bCs/>
                <w:color w:val="FF0000"/>
              </w:rPr>
              <w:t xml:space="preserve"> también con lo que</w:t>
            </w:r>
            <w:r w:rsidR="006B6900">
              <w:rPr>
                <w:rFonts w:ascii="Arial" w:hAnsi="Arial" w:cs="Arial"/>
                <w:bCs/>
                <w:color w:val="FF0000"/>
              </w:rPr>
              <w:t xml:space="preserve"> no</w:t>
            </w:r>
            <w:r>
              <w:rPr>
                <w:rFonts w:ascii="Arial" w:hAnsi="Arial" w:cs="Arial"/>
                <w:bCs/>
                <w:color w:val="FF0000"/>
              </w:rPr>
              <w:t xml:space="preserve"> tiene el </w:t>
            </w:r>
            <w:r w:rsidR="006B6900">
              <w:rPr>
                <w:rFonts w:ascii="Arial" w:hAnsi="Arial" w:cs="Arial"/>
                <w:bCs/>
                <w:color w:val="FF0000"/>
              </w:rPr>
              <w:t>ángulo</w:t>
            </w:r>
            <w:r>
              <w:rPr>
                <w:rFonts w:ascii="Arial" w:hAnsi="Arial" w:cs="Arial"/>
                <w:bCs/>
                <w:color w:val="FF0000"/>
              </w:rPr>
              <w:t xml:space="preserve"> de inclinación adecuado y provoca que roce la tapa </w:t>
            </w: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</w:p>
          <w:p w:rsidR="001421D6" w:rsidRDefault="001421D6" w:rsidP="009B39E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D92DA2" w:rsidRDefault="002A6E14" w:rsidP="006B6900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06EA4D" wp14:editId="7C574B82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414020</wp:posOffset>
                      </wp:positionV>
                      <wp:extent cx="0" cy="447675"/>
                      <wp:effectExtent l="76200" t="38100" r="57150" b="47625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7EE11" id="Conector recto de flecha 31" o:spid="_x0000_s1026" type="#_x0000_t32" style="position:absolute;margin-left:173.25pt;margin-top:32.6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" strokecolor="#00b050" strokeweight="2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1682750</wp:posOffset>
                      </wp:positionH>
                      <wp:positionV relativeFrom="paragraph">
                        <wp:posOffset>414655</wp:posOffset>
                      </wp:positionV>
                      <wp:extent cx="0" cy="447675"/>
                      <wp:effectExtent l="76200" t="38100" r="57150" b="47625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B2532" id="Conector recto de flecha 29" o:spid="_x0000_s1026" type="#_x0000_t32" style="position:absolute;margin-left:132.5pt;margin-top:32.65pt;width:0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" strokecolor="red" strokeweight="2pt">
                      <v:stroke startarrow="block" endarrow="block"/>
                    </v:shape>
                  </w:pict>
                </mc:Fallback>
              </mc:AlternateContent>
            </w:r>
            <w:r w:rsidR="00D92DA2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4067175" cy="1675430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948ff438-8ba0-4a15-8dd9-d3263c81912a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689" b="22389"/>
                          <a:stretch/>
                        </pic:blipFill>
                        <pic:spPr bwMode="auto">
                          <a:xfrm>
                            <a:off x="0" y="0"/>
                            <a:ext cx="4073116" cy="1677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421D6" w:rsidRPr="001421D6" w:rsidRDefault="001421D6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1421D6">
              <w:rPr>
                <w:rFonts w:ascii="Arial" w:hAnsi="Arial" w:cs="Arial"/>
                <w:b/>
                <w:bCs/>
                <w:u w:val="single"/>
              </w:rPr>
              <w:t>Combinación con interiores</w:t>
            </w:r>
          </w:p>
          <w:p w:rsidR="001778F5" w:rsidRDefault="009B39E4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observa también que con el interior 1975 (funcionan 3 de 4 figuras) el cierre es </w:t>
            </w:r>
            <w:r w:rsidRPr="001421D6">
              <w:rPr>
                <w:rFonts w:ascii="Arial" w:hAnsi="Arial" w:cs="Arial"/>
                <w:bCs/>
                <w:u w:val="single"/>
              </w:rPr>
              <w:t>más duro</w:t>
            </w:r>
            <w:r>
              <w:rPr>
                <w:rFonts w:ascii="Arial" w:hAnsi="Arial" w:cs="Arial"/>
                <w:bCs/>
              </w:rPr>
              <w:t xml:space="preserve"> debido a la deformación </w:t>
            </w:r>
            <w:r w:rsidR="001778F5">
              <w:rPr>
                <w:rFonts w:ascii="Arial" w:hAnsi="Arial" w:cs="Arial"/>
                <w:bCs/>
              </w:rPr>
              <w:t xml:space="preserve">que sufre al </w:t>
            </w:r>
            <w:proofErr w:type="spellStart"/>
            <w:r w:rsidR="001778F5">
              <w:rPr>
                <w:rFonts w:ascii="Arial" w:hAnsi="Arial" w:cs="Arial"/>
                <w:bCs/>
              </w:rPr>
              <w:t>desmoldear</w:t>
            </w:r>
            <w:proofErr w:type="spellEnd"/>
            <w:r w:rsidR="001778F5">
              <w:rPr>
                <w:rFonts w:ascii="Arial" w:hAnsi="Arial" w:cs="Arial"/>
                <w:bCs/>
              </w:rPr>
              <w:t xml:space="preserve"> el interior y la </w:t>
            </w:r>
            <w:r w:rsidR="001778F5" w:rsidRPr="001778F5">
              <w:rPr>
                <w:rFonts w:ascii="Arial" w:hAnsi="Arial" w:cs="Arial"/>
                <w:b/>
                <w:bCs/>
                <w:u w:val="single"/>
              </w:rPr>
              <w:t>no</w:t>
            </w:r>
            <w:r w:rsidR="001778F5">
              <w:rPr>
                <w:rFonts w:ascii="Arial" w:hAnsi="Arial" w:cs="Arial"/>
                <w:bCs/>
              </w:rPr>
              <w:t xml:space="preserve"> forma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1778F5">
              <w:rPr>
                <w:rFonts w:ascii="Arial" w:hAnsi="Arial" w:cs="Arial"/>
                <w:bCs/>
              </w:rPr>
              <w:t xml:space="preserve">de </w:t>
            </w:r>
            <w:r>
              <w:rPr>
                <w:rFonts w:ascii="Arial" w:hAnsi="Arial" w:cs="Arial"/>
                <w:bCs/>
              </w:rPr>
              <w:t xml:space="preserve">las rosca </w:t>
            </w:r>
            <w:r w:rsidR="001778F5">
              <w:rPr>
                <w:rFonts w:ascii="Arial" w:hAnsi="Arial" w:cs="Arial"/>
                <w:bCs/>
              </w:rPr>
              <w:t>de</w:t>
            </w:r>
            <w:r>
              <w:rPr>
                <w:rFonts w:ascii="Arial" w:hAnsi="Arial" w:cs="Arial"/>
                <w:bCs/>
              </w:rPr>
              <w:t>l interior.</w:t>
            </w:r>
            <w:r w:rsidR="000F0107">
              <w:rPr>
                <w:rFonts w:ascii="Arial" w:hAnsi="Arial" w:cs="Arial"/>
                <w:bCs/>
              </w:rPr>
              <w:t xml:space="preserve"> </w:t>
            </w:r>
          </w:p>
          <w:p w:rsidR="006B337D" w:rsidRPr="00064458" w:rsidRDefault="000F0107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Con el Interior 1988 (funcionan 5 de 6 figuras)  y con el interior 1956 (2 figuras)  para disco metálico a que </w:t>
            </w:r>
            <w:r w:rsidR="006B6900">
              <w:rPr>
                <w:rFonts w:ascii="Arial" w:hAnsi="Arial" w:cs="Arial"/>
                <w:bCs/>
              </w:rPr>
              <w:t>va mejor, aunque también están</w:t>
            </w:r>
            <w:r w:rsidR="001778F5">
              <w:rPr>
                <w:rFonts w:ascii="Arial" w:hAnsi="Arial" w:cs="Arial"/>
                <w:bCs/>
              </w:rPr>
              <w:t xml:space="preserve"> deformadas las roscas</w:t>
            </w:r>
            <w:r w:rsidR="006B6900">
              <w:rPr>
                <w:rFonts w:ascii="Arial" w:hAnsi="Arial" w:cs="Arial"/>
                <w:bCs/>
              </w:rPr>
              <w:t>.</w:t>
            </w:r>
          </w:p>
          <w:p w:rsidR="006B337D" w:rsidRPr="00064458" w:rsidRDefault="00830FE2" w:rsidP="006B690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62100A" wp14:editId="740E35AF">
                      <wp:simplePos x="0" y="0"/>
                      <wp:positionH relativeFrom="column">
                        <wp:posOffset>6162675</wp:posOffset>
                      </wp:positionH>
                      <wp:positionV relativeFrom="paragraph">
                        <wp:posOffset>735965</wp:posOffset>
                      </wp:positionV>
                      <wp:extent cx="533400" cy="238125"/>
                      <wp:effectExtent l="38100" t="38100" r="19050" b="28575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57580" id="Conector recto de flecha 46" o:spid="_x0000_s1026" type="#_x0000_t32" style="position:absolute;margin-left:485.25pt;margin-top:57.95pt;width:42pt;height:18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" strokecolor="red" strokeweight="2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62100A" wp14:editId="740E35AF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831215</wp:posOffset>
                      </wp:positionV>
                      <wp:extent cx="533400" cy="238125"/>
                      <wp:effectExtent l="38100" t="38100" r="19050" b="2857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911A4" id="Conector recto de flecha 45" o:spid="_x0000_s1026" type="#_x0000_t32" style="position:absolute;margin-left:162pt;margin-top:65.45pt;width:42pt;height:18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" strokecolor="red" strokeweight="2pt">
                      <v:stroke endarrow="block"/>
                    </v:shape>
                  </w:pict>
                </mc:Fallback>
              </mc:AlternateContent>
            </w:r>
            <w:r w:rsidR="006B6900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6D6593" wp14:editId="1EDE8D00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831215</wp:posOffset>
                      </wp:positionV>
                      <wp:extent cx="533400" cy="238125"/>
                      <wp:effectExtent l="38100" t="38100" r="19050" b="28575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38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C595B" id="Conector recto de flecha 44" o:spid="_x0000_s1026" type="#_x0000_t32" style="position:absolute;margin-left:311.25pt;margin-top:65.45pt;width:42pt;height:18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" strokecolor="red" strokeweight="2pt">
                      <v:stroke endarrow="block"/>
                    </v:shape>
                  </w:pict>
                </mc:Fallback>
              </mc:AlternateContent>
            </w:r>
            <w:r w:rsidR="006B6900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5207000</wp:posOffset>
                      </wp:positionH>
                      <wp:positionV relativeFrom="paragraph">
                        <wp:posOffset>254635</wp:posOffset>
                      </wp:positionV>
                      <wp:extent cx="828675" cy="104775"/>
                      <wp:effectExtent l="0" t="0" r="28575" b="2857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69CBA0" id="Rectángulo 40" o:spid="_x0000_s1026" style="position:absolute;margin-left:410pt;margin-top:20.05pt;width:65.2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" fillcolor="#00b050" strokecolor="#00b050" strokeweight="2pt"/>
                  </w:pict>
                </mc:Fallback>
              </mc:AlternateContent>
            </w:r>
            <w:r w:rsidR="006B6900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1925730" wp14:editId="7627C020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307340</wp:posOffset>
                      </wp:positionV>
                      <wp:extent cx="828675" cy="104775"/>
                      <wp:effectExtent l="0" t="0" r="28575" b="2857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rgbClr val="00B05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2352B" id="Rectángulo 42" o:spid="_x0000_s1026" style="position:absolute;margin-left:229.5pt;margin-top:24.2pt;width:65.2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" fillcolor="#00b050" strokecolor="#00b050" strokeweight="2pt"/>
                  </w:pict>
                </mc:Fallback>
              </mc:AlternateContent>
            </w:r>
            <w:r w:rsidR="006B6900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925730" wp14:editId="7627C02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202565</wp:posOffset>
                      </wp:positionV>
                      <wp:extent cx="828675" cy="104775"/>
                      <wp:effectExtent l="0" t="0" r="28575" b="2857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25400" cap="flat" cmpd="sng" algn="ctr">
                                <a:solidFill>
                                  <a:srgbClr val="00B05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4D73AD" id="Rectángulo 41" o:spid="_x0000_s1026" style="position:absolute;margin-left:93pt;margin-top:15.95pt;width:65.2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" fillcolor="#00b050" strokecolor="#00b050" strokeweight="2pt"/>
                  </w:pict>
                </mc:Fallback>
              </mc:AlternateContent>
            </w:r>
            <w:r w:rsidR="006B6900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328002" cy="140017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662fe0f-1265-4028-96ca-71b3875b033a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39" t="21969" r="15045" b="33193"/>
                          <a:stretch/>
                        </pic:blipFill>
                        <pic:spPr bwMode="auto">
                          <a:xfrm>
                            <a:off x="0" y="0"/>
                            <a:ext cx="2332007" cy="1402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B6900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0F79FC41" wp14:editId="55CF009C">
                  <wp:extent cx="2152650" cy="1400175"/>
                  <wp:effectExtent l="0" t="0" r="0" b="95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9d3543c-f433-4ae2-9e99-d72360426435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6" t="13434" r="19788" b="38691"/>
                          <a:stretch/>
                        </pic:blipFill>
                        <pic:spPr bwMode="auto">
                          <a:xfrm>
                            <a:off x="0" y="0"/>
                            <a:ext cx="2158642" cy="140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B6900"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4DC84C6C" wp14:editId="1828B735">
                  <wp:extent cx="2314575" cy="1428115"/>
                  <wp:effectExtent l="0" t="0" r="9525" b="63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88f11fd-a095-413c-aedd-15c4dde27ddc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48" t="12547" r="14538" b="36602"/>
                          <a:stretch/>
                        </pic:blipFill>
                        <pic:spPr bwMode="auto">
                          <a:xfrm>
                            <a:off x="0" y="0"/>
                            <a:ext cx="2316462" cy="1429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778F5" w:rsidRDefault="006B6900" w:rsidP="001778F5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1956                                              1975                                          1988</w:t>
            </w:r>
          </w:p>
          <w:p w:rsidR="001778F5" w:rsidRDefault="001778F5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</w:p>
          <w:p w:rsidR="001778F5" w:rsidRDefault="001778F5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anclaje del disco ya se comentó en otro informe son diferentes.</w:t>
            </w:r>
          </w:p>
          <w:p w:rsidR="006B337D" w:rsidRPr="00064458" w:rsidRDefault="001778F5" w:rsidP="00405E8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9DC9A8" wp14:editId="5D4E0FFD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1586230</wp:posOffset>
                      </wp:positionV>
                      <wp:extent cx="1238250" cy="45719"/>
                      <wp:effectExtent l="0" t="76200" r="0" b="5016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27253" id="Conector recto de flecha 47" o:spid="_x0000_s1026" type="#_x0000_t32" style="position:absolute;margin-left:106.25pt;margin-top:124.9pt;width:97.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" strokecolor="#00b050" strokeweight="2pt">
                      <v:stroke endarrow="block"/>
                    </v:shape>
                  </w:pict>
                </mc:Fallback>
              </mc:AlternateContent>
            </w:r>
            <w:r w:rsidR="006B6900" w:rsidRPr="006B6900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>
                  <wp:extent cx="2600325" cy="2991677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296" cy="30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</w:p>
          <w:p w:rsidR="00F13D8D" w:rsidRP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</w:rPr>
            </w:pPr>
            <w:r w:rsidRPr="001778F5">
              <w:rPr>
                <w:rFonts w:ascii="Arial" w:hAnsi="Arial" w:cs="Arial"/>
                <w:b/>
                <w:bCs/>
                <w:u w:val="single"/>
              </w:rPr>
              <w:t>Par de cierre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FIGURA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CIERRE 1975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CIERRE 1988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TOPE 1975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TOPE 1988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49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2.67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2.11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4.91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3.10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50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2.68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2.84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5.54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3.90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51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3.14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2.55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5.26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4.00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52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2.89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2.63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5.42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2.94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53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2.49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2.64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4.88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3.16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54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2.77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2.22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4.79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3.34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3.00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2.75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4.95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3.16</w:t>
                  </w:r>
                </w:p>
              </w:tc>
            </w:tr>
            <w:tr w:rsidR="001778F5" w:rsidTr="00203477">
              <w:trPr>
                <w:jc w:val="center"/>
              </w:trPr>
              <w:tc>
                <w:tcPr>
                  <w:tcW w:w="1824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56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2.19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2.62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4.77</w:t>
                  </w:r>
                </w:p>
              </w:tc>
              <w:tc>
                <w:tcPr>
                  <w:tcW w:w="1825" w:type="dxa"/>
                </w:tcPr>
                <w:p w:rsidR="001778F5" w:rsidRDefault="001778F5" w:rsidP="001778F5">
                  <w:pPr>
                    <w:tabs>
                      <w:tab w:val="left" w:pos="8194"/>
                    </w:tabs>
                    <w:spacing w:after="120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3.56</w:t>
                  </w:r>
                </w:p>
              </w:tc>
            </w:tr>
          </w:tbl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1778F5" w:rsidRDefault="001778F5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830FE2" w:rsidRPr="00064458" w:rsidRDefault="00830FE2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Pr="00064458" w:rsidRDefault="006A2D82" w:rsidP="00E72170">
      <w:pPr>
        <w:rPr>
          <w:rFonts w:ascii="Tahoma" w:hAnsi="Tahoma" w:cs="Tahoma"/>
          <w:b/>
          <w:i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1778F5" w:rsidRPr="00064458" w:rsidTr="00203477">
        <w:trPr>
          <w:trHeight w:val="950"/>
          <w:jc w:val="center"/>
        </w:trPr>
        <w:tc>
          <w:tcPr>
            <w:tcW w:w="10900" w:type="dxa"/>
          </w:tcPr>
          <w:p w:rsidR="001778F5" w:rsidRDefault="001778F5" w:rsidP="0020347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Conclusión</w:t>
            </w:r>
          </w:p>
          <w:p w:rsidR="001778F5" w:rsidRDefault="001778F5" w:rsidP="001778F5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 debe igualar la altura del cuello (plano)</w:t>
            </w:r>
          </w:p>
          <w:p w:rsidR="001778F5" w:rsidRDefault="001778F5" w:rsidP="001778F5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 debe dar inclinación a los hombros (plano)</w:t>
            </w:r>
          </w:p>
          <w:p w:rsidR="001778F5" w:rsidRDefault="001778F5" w:rsidP="001778F5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 debe igualar la bayoneta de la rosca (plano) </w:t>
            </w:r>
          </w:p>
          <w:p w:rsidR="001778F5" w:rsidRPr="001778F5" w:rsidRDefault="001778F5" w:rsidP="001778F5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 deben revisar los interiores 1956- 1975-1988</w:t>
            </w:r>
          </w:p>
          <w:p w:rsidR="001778F5" w:rsidRPr="00064458" w:rsidRDefault="001778F5" w:rsidP="0020347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Pr="00064458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064458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064458">
        <w:rPr>
          <w:rFonts w:ascii="Tahoma" w:hAnsi="Tahoma" w:cs="Tahoma"/>
          <w:b/>
          <w:i/>
        </w:rPr>
        <w:t>INFORME REALIZADO</w:t>
      </w:r>
    </w:p>
    <w:p w:rsidR="00A803AE" w:rsidRPr="00064458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Pr="00064458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064458" w:rsidTr="001C1632">
        <w:trPr>
          <w:trHeight w:val="854"/>
          <w:jc w:val="right"/>
        </w:trPr>
        <w:tc>
          <w:tcPr>
            <w:tcW w:w="5371" w:type="dxa"/>
          </w:tcPr>
          <w:p w:rsidR="001C1632" w:rsidRPr="00064458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064458">
              <w:rPr>
                <w:rFonts w:ascii="Arial" w:hAnsi="Arial" w:cs="Arial"/>
                <w:b/>
                <w:bCs/>
              </w:rPr>
              <w:t>Calidad :</w:t>
            </w:r>
            <w:r w:rsidR="00912C26" w:rsidRPr="00064458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064458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064458">
              <w:rPr>
                <w:rFonts w:ascii="Arial" w:hAnsi="Arial" w:cs="Arial"/>
                <w:b/>
                <w:bCs/>
              </w:rPr>
              <w:t xml:space="preserve">                                        Fecha :</w:t>
            </w:r>
            <w:r w:rsidR="00BF69F2" w:rsidRPr="00064458">
              <w:rPr>
                <w:rFonts w:ascii="Arial" w:hAnsi="Arial" w:cs="Arial"/>
                <w:b/>
                <w:bCs/>
              </w:rPr>
              <w:t xml:space="preserve"> </w:t>
            </w:r>
            <w:r w:rsidR="001778F5">
              <w:rPr>
                <w:rFonts w:ascii="Arial" w:hAnsi="Arial" w:cs="Arial"/>
                <w:b/>
                <w:bCs/>
              </w:rPr>
              <w:t>09</w:t>
            </w:r>
            <w:r w:rsidR="00F13D8D" w:rsidRPr="00064458">
              <w:rPr>
                <w:rFonts w:ascii="Arial" w:hAnsi="Arial" w:cs="Arial"/>
                <w:b/>
                <w:bCs/>
              </w:rPr>
              <w:t>/04/2020</w:t>
            </w:r>
          </w:p>
        </w:tc>
      </w:tr>
    </w:tbl>
    <w:p w:rsidR="001F17C1" w:rsidRDefault="001F17C1" w:rsidP="00CD1028">
      <w:pPr>
        <w:rPr>
          <w:rFonts w:ascii="Arial" w:hAnsi="Arial" w:cs="Arial"/>
          <w:noProof/>
          <w:sz w:val="10"/>
          <w:szCs w:val="10"/>
          <w:lang w:eastAsia="ca-ES"/>
        </w:rPr>
      </w:pPr>
    </w:p>
    <w:p w:rsidR="006B6900" w:rsidRDefault="006B6900" w:rsidP="00CD1028">
      <w:pPr>
        <w:rPr>
          <w:rFonts w:ascii="Arial" w:hAnsi="Arial" w:cs="Arial"/>
          <w:noProof/>
          <w:sz w:val="10"/>
          <w:szCs w:val="10"/>
          <w:lang w:eastAsia="ca-ES"/>
        </w:rPr>
      </w:pPr>
    </w:p>
    <w:p w:rsidR="006B6900" w:rsidRPr="00064458" w:rsidRDefault="006B6900" w:rsidP="00CD1028">
      <w:pPr>
        <w:rPr>
          <w:rFonts w:ascii="Arial" w:hAnsi="Arial" w:cs="Arial"/>
          <w:noProof/>
          <w:sz w:val="10"/>
          <w:szCs w:val="10"/>
          <w:lang w:eastAsia="ca-ES"/>
        </w:rPr>
      </w:pPr>
      <w:bookmarkStart w:id="0" w:name="_GoBack"/>
      <w:bookmarkEnd w:id="0"/>
    </w:p>
    <w:sectPr w:rsidR="006B6900" w:rsidRPr="00064458" w:rsidSect="00622EB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8C2" w:rsidRDefault="00E258C2">
      <w:r>
        <w:separator/>
      </w:r>
    </w:p>
  </w:endnote>
  <w:endnote w:type="continuationSeparator" w:id="0">
    <w:p w:rsidR="00E258C2" w:rsidRDefault="00E2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1778F5" w:rsidRPr="001778F5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8C2" w:rsidRDefault="00E258C2">
      <w:r>
        <w:separator/>
      </w:r>
    </w:p>
  </w:footnote>
  <w:footnote w:type="continuationSeparator" w:id="0">
    <w:p w:rsidR="00E258C2" w:rsidRDefault="00E25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E258C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3729A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E258C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E258C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E258C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E258C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4E8" w:rsidRDefault="00BE64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2C9"/>
    <w:multiLevelType w:val="hybridMultilevel"/>
    <w:tmpl w:val="B82AA87C"/>
    <w:lvl w:ilvl="0" w:tplc="235E37E4">
      <w:start w:val="195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4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6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6"/>
  </w:num>
  <w:num w:numId="4">
    <w:abstractNumId w:val="21"/>
  </w:num>
  <w:num w:numId="5">
    <w:abstractNumId w:val="20"/>
  </w:num>
  <w:num w:numId="6">
    <w:abstractNumId w:val="39"/>
  </w:num>
  <w:num w:numId="7">
    <w:abstractNumId w:val="33"/>
  </w:num>
  <w:num w:numId="8">
    <w:abstractNumId w:val="38"/>
  </w:num>
  <w:num w:numId="9">
    <w:abstractNumId w:val="25"/>
  </w:num>
  <w:num w:numId="10">
    <w:abstractNumId w:val="36"/>
  </w:num>
  <w:num w:numId="11">
    <w:abstractNumId w:val="13"/>
  </w:num>
  <w:num w:numId="12">
    <w:abstractNumId w:val="7"/>
  </w:num>
  <w:num w:numId="13">
    <w:abstractNumId w:val="10"/>
  </w:num>
  <w:num w:numId="14">
    <w:abstractNumId w:val="32"/>
  </w:num>
  <w:num w:numId="15">
    <w:abstractNumId w:val="11"/>
  </w:num>
  <w:num w:numId="16">
    <w:abstractNumId w:val="15"/>
  </w:num>
  <w:num w:numId="17">
    <w:abstractNumId w:val="37"/>
  </w:num>
  <w:num w:numId="18">
    <w:abstractNumId w:val="1"/>
  </w:num>
  <w:num w:numId="19">
    <w:abstractNumId w:val="34"/>
  </w:num>
  <w:num w:numId="20">
    <w:abstractNumId w:val="17"/>
  </w:num>
  <w:num w:numId="21">
    <w:abstractNumId w:val="40"/>
  </w:num>
  <w:num w:numId="22">
    <w:abstractNumId w:val="29"/>
  </w:num>
  <w:num w:numId="23">
    <w:abstractNumId w:val="14"/>
  </w:num>
  <w:num w:numId="24">
    <w:abstractNumId w:val="27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2"/>
  </w:num>
  <w:num w:numId="32">
    <w:abstractNumId w:val="18"/>
  </w:num>
  <w:num w:numId="33">
    <w:abstractNumId w:val="22"/>
  </w:num>
  <w:num w:numId="34">
    <w:abstractNumId w:val="35"/>
  </w:num>
  <w:num w:numId="35">
    <w:abstractNumId w:val="5"/>
  </w:num>
  <w:num w:numId="36">
    <w:abstractNumId w:val="8"/>
  </w:num>
  <w:num w:numId="37">
    <w:abstractNumId w:val="12"/>
  </w:num>
  <w:num w:numId="38">
    <w:abstractNumId w:val="30"/>
  </w:num>
  <w:num w:numId="39">
    <w:abstractNumId w:val="24"/>
  </w:num>
  <w:num w:numId="40">
    <w:abstractNumId w:val="2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4458"/>
    <w:rsid w:val="0006629C"/>
    <w:rsid w:val="000C766F"/>
    <w:rsid w:val="000D540D"/>
    <w:rsid w:val="000F0107"/>
    <w:rsid w:val="00110AAF"/>
    <w:rsid w:val="001352BE"/>
    <w:rsid w:val="001421D6"/>
    <w:rsid w:val="001778F5"/>
    <w:rsid w:val="00181DDE"/>
    <w:rsid w:val="00183E35"/>
    <w:rsid w:val="001A536A"/>
    <w:rsid w:val="001B02E3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97847"/>
    <w:rsid w:val="002A6E14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F0192"/>
    <w:rsid w:val="004F0BB5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8099A"/>
    <w:rsid w:val="00683FD2"/>
    <w:rsid w:val="00690E98"/>
    <w:rsid w:val="006A2D82"/>
    <w:rsid w:val="006B2F74"/>
    <w:rsid w:val="006B337D"/>
    <w:rsid w:val="006B5737"/>
    <w:rsid w:val="006B6900"/>
    <w:rsid w:val="006B7609"/>
    <w:rsid w:val="006B7792"/>
    <w:rsid w:val="006C655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1474"/>
    <w:rsid w:val="007E7322"/>
    <w:rsid w:val="007F65AE"/>
    <w:rsid w:val="008134D9"/>
    <w:rsid w:val="008137CC"/>
    <w:rsid w:val="0081561A"/>
    <w:rsid w:val="00816D68"/>
    <w:rsid w:val="00824B6E"/>
    <w:rsid w:val="00830FE2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39E4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92DA2"/>
    <w:rsid w:val="00DB2D0A"/>
    <w:rsid w:val="00E10630"/>
    <w:rsid w:val="00E258C2"/>
    <w:rsid w:val="00E44135"/>
    <w:rsid w:val="00E4594E"/>
    <w:rsid w:val="00E46692"/>
    <w:rsid w:val="00E51D6F"/>
    <w:rsid w:val="00E5549F"/>
    <w:rsid w:val="00E604D7"/>
    <w:rsid w:val="00E72170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06445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CD7F3-31A9-410B-B5E9-0D58A033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3</cp:revision>
  <cp:lastPrinted>2020-04-09T12:02:00Z</cp:lastPrinted>
  <dcterms:created xsi:type="dcterms:W3CDTF">2020-04-09T09:01:00Z</dcterms:created>
  <dcterms:modified xsi:type="dcterms:W3CDTF">2020-04-09T12:11:00Z</dcterms:modified>
</cp:coreProperties>
</file>