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1F03" w14:textId="40EF1507" w:rsidR="008B2B86" w:rsidRPr="006F618A" w:rsidRDefault="006F618A" w:rsidP="006F61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This is the original document uploaded for the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lab example. </w:t>
      </w:r>
    </w:p>
    <w:sectPr w:rsidR="008B2B86" w:rsidRPr="006F618A" w:rsidSect="00F1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8A"/>
    <w:rsid w:val="006F618A"/>
    <w:rsid w:val="008B2B86"/>
    <w:rsid w:val="00F1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4392A"/>
  <w15:chartTrackingRefBased/>
  <w15:docId w15:val="{E7C78192-9D75-FD42-A52A-F8C8B810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Inzunza</dc:creator>
  <cp:keywords/>
  <dc:description/>
  <cp:lastModifiedBy>Juan Carlos Inzunza</cp:lastModifiedBy>
  <cp:revision>1</cp:revision>
  <dcterms:created xsi:type="dcterms:W3CDTF">2020-04-26T17:03:00Z</dcterms:created>
  <dcterms:modified xsi:type="dcterms:W3CDTF">2020-04-26T17:04:00Z</dcterms:modified>
</cp:coreProperties>
</file>