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05005" w14:textId="77777777" w:rsidR="0069777B" w:rsidRPr="0069777B" w:rsidRDefault="0069777B" w:rsidP="0069777B">
      <w:pPr>
        <w:spacing w:after="200" w:line="276" w:lineRule="auto"/>
        <w:ind w:firstLine="0"/>
        <w:rPr>
          <w:rFonts w:ascii="Courier New" w:eastAsia="Courier New" w:hAnsi="Courier New" w:cs="Times New Roman"/>
          <w:b/>
          <w:bCs/>
          <w:kern w:val="0"/>
          <w:lang w:val="en-US"/>
          <w14:ligatures w14:val="none"/>
        </w:rPr>
      </w:pPr>
      <w:r w:rsidRPr="0069777B">
        <w:rPr>
          <w:rFonts w:ascii="Courier New" w:eastAsia="Courier New" w:hAnsi="Courier New" w:cs="Times New Roman"/>
          <w:b/>
          <w:bCs/>
          <w:kern w:val="0"/>
          <w:lang w:val="en-US"/>
          <w14:ligatures w14:val="none"/>
        </w:rPr>
        <w:t>Beyond Static Dispatching Heuristics: A Comparative Evaluation of Deep Reinforcement Learning under Disruptions in Open-Pit Mining</w:t>
      </w:r>
    </w:p>
    <w:p w14:paraId="575A8C4B" w14:textId="77777777" w:rsidR="00627DC8" w:rsidRPr="00D13F31" w:rsidRDefault="00A3248F" w:rsidP="00A3248F">
      <w:pPr>
        <w:spacing w:after="200" w:line="276" w:lineRule="auto"/>
        <w:ind w:firstLine="0"/>
        <w:jc w:val="left"/>
        <w:rPr>
          <w:rFonts w:ascii="Courier New" w:eastAsia="Courier New" w:hAnsi="Courier New" w:cs="Times New Roman"/>
          <w:b/>
          <w:bCs/>
          <w:kern w:val="0"/>
          <w:sz w:val="18"/>
          <w:lang w:val="en-US"/>
          <w14:ligatures w14:val="none"/>
        </w:rPr>
      </w:pPr>
      <w:r w:rsidRPr="00A3248F">
        <w:rPr>
          <w:rFonts w:ascii="Courier New" w:eastAsia="Courier New" w:hAnsi="Courier New" w:cs="Times New Roman"/>
          <w:kern w:val="0"/>
          <w:sz w:val="18"/>
          <w:lang w:val="en-US"/>
          <w14:ligatures w14:val="none"/>
        </w:rPr>
        <w:br/>
      </w:r>
      <w:r w:rsidRPr="00D13F31">
        <w:rPr>
          <w:rFonts w:ascii="Courier New" w:eastAsia="Courier New" w:hAnsi="Courier New" w:cs="Times New Roman"/>
          <w:b/>
          <w:bCs/>
          <w:kern w:val="0"/>
          <w:sz w:val="18"/>
          <w:lang w:val="en-US"/>
          <w14:ligatures w14:val="none"/>
        </w:rPr>
        <w:t>Abstract</w:t>
      </w:r>
    </w:p>
    <w:p w14:paraId="1CDC3F04" w14:textId="14FC4F69" w:rsidR="002D0873" w:rsidRPr="002D0873" w:rsidRDefault="002D0873" w:rsidP="002D0873">
      <w:pPr>
        <w:spacing w:after="200" w:line="276" w:lineRule="auto"/>
        <w:ind w:firstLine="0"/>
        <w:rPr>
          <w:rFonts w:ascii="Courier New" w:eastAsia="Courier New" w:hAnsi="Courier New" w:cs="Times New Roman"/>
          <w:kern w:val="0"/>
          <w:sz w:val="18"/>
          <w14:ligatures w14:val="none"/>
        </w:rPr>
      </w:pPr>
      <w:r w:rsidRPr="002D0873">
        <w:rPr>
          <w:rFonts w:ascii="Courier New" w:eastAsia="Courier New" w:hAnsi="Courier New" w:cs="Times New Roman"/>
          <w:kern w:val="0"/>
          <w:sz w:val="18"/>
          <w14:ligatures w14:val="none"/>
        </w:rPr>
        <w:t xml:space="preserve">Les systèmes de camions-pelles constituent la colonne vertébrale des exploitations minières à ciel ouvert, représentant jusqu’à 60 % des coûts d’exploitation totaux. Malgré leur importance cruciale, la gestion traditionnelle des flottes repose encore sur des heuristiques de répartition statiques qui, bien souvent, ne parviennent pas à s’adapter aux aléas du monde réel. De plus, les recherches existantes en apprentissage par renforcement (RL) évaluent fréquemment les performances dans des conditions simplifiées ou stables, négligeant ainsi l’impact des perturbations opérationnelles. Cet article présente une évaluation comparative des politiques d’apprentissage par renforcement profond (DRL) — en particulier PPO et DQN — par rapport aux heuristiques industrielles traditionnelles dans un contexte de perturbations stochastiques. Nous avons développé un environnement de simulation </w:t>
      </w:r>
      <w:r w:rsidRPr="002D0873">
        <w:rPr>
          <w:rFonts w:ascii="Courier New" w:eastAsia="Courier New" w:hAnsi="Courier New" w:cs="Times New Roman"/>
          <w:kern w:val="0"/>
          <w:sz w:val="18"/>
          <w14:ligatures w14:val="none"/>
        </w:rPr>
        <w:t>haute-fidélité</w:t>
      </w:r>
      <w:r w:rsidRPr="002D0873">
        <w:rPr>
          <w:rFonts w:ascii="Courier New" w:eastAsia="Courier New" w:hAnsi="Courier New" w:cs="Times New Roman"/>
          <w:kern w:val="0"/>
          <w:sz w:val="18"/>
          <w14:ligatures w14:val="none"/>
        </w:rPr>
        <w:t xml:space="preserve"> à l’aide de Gymnasium, intégrant un espace d’observation à 147 dimensions et une fonction de récompense multi-objectifs. Huit politiques de répartition ont été comparées dans trois régimes opérationnels : des scénarios nominaux, de forte charge (congestion) et de pannes fréquentes. Les résultats statistiques montrent que, si le PPO atteint une productivité supérieure dans des conditions nominales (4 208,8 t/h), le DQN fait preuve d’une plus grande résilience opérationnelle en cas de pannes fréquentes des équipements (3 991,8 t/h). Nous soulignons notamment un effondrement systémique des heuristiques myopes en cas de surcharge de la flotte, où les temps d’attente dépassent 200 minutes par cycle, tandis que les politiques DRL maintiennent la fluidité du système. Cette étude conclut que, si les architectures DRL améliorent considérablement la résilience de la planification, leurs performances dépendent fortement du régime. Ces résultats soulignent la nécessité d’aller au-delà des règles statiques pour s’orienter vers des agents adaptatifs, entraînés sur plusieurs scénarios, afin de garantir la productivité et la durabilité de l’exploitation minière en situation d’incertitude.</w:t>
      </w:r>
    </w:p>
    <w:p w14:paraId="1501E142" w14:textId="77777777" w:rsidR="002D0873" w:rsidRDefault="00A3248F" w:rsidP="00A3248F">
      <w:pPr>
        <w:spacing w:after="200" w:line="276" w:lineRule="auto"/>
        <w:ind w:firstLine="0"/>
        <w:jc w:val="left"/>
        <w:rPr>
          <w:rFonts w:ascii="Courier New" w:eastAsia="Courier New" w:hAnsi="Courier New" w:cs="Times New Roman"/>
          <w:kern w:val="0"/>
          <w:sz w:val="18"/>
          <w:lang w:val="en-US"/>
          <w14:ligatures w14:val="none"/>
        </w:rPr>
      </w:pPr>
      <w:r w:rsidRPr="002D0873">
        <w:rPr>
          <w:rFonts w:ascii="Courier New" w:eastAsia="Courier New" w:hAnsi="Courier New" w:cs="Times New Roman"/>
          <w:kern w:val="0"/>
          <w:sz w:val="18"/>
          <w14:ligatures w14:val="none"/>
        </w:rPr>
        <w:br/>
      </w:r>
      <w:r w:rsidR="00627DC8" w:rsidRPr="00D13F31">
        <w:rPr>
          <w:rFonts w:ascii="Courier New" w:eastAsia="Courier New" w:hAnsi="Courier New" w:cs="Times New Roman"/>
          <w:b/>
          <w:bCs/>
          <w:kern w:val="0"/>
          <w:sz w:val="18"/>
          <w:lang w:val="en-US"/>
          <w14:ligatures w14:val="none"/>
        </w:rPr>
        <w:t>Keywords</w:t>
      </w:r>
      <w:r w:rsidR="00627DC8">
        <w:rPr>
          <w:rFonts w:ascii="Courier New" w:eastAsia="Courier New" w:hAnsi="Courier New" w:cs="Times New Roman"/>
          <w:kern w:val="0"/>
          <w:sz w:val="18"/>
          <w:lang w:val="en-US"/>
          <w14:ligatures w14:val="none"/>
        </w:rPr>
        <w:t xml:space="preserve">: </w:t>
      </w:r>
      <w:r w:rsidR="00627DC8" w:rsidRPr="00627DC8">
        <w:rPr>
          <w:rFonts w:ascii="Courier New" w:eastAsia="Courier New" w:hAnsi="Courier New" w:cs="Times New Roman"/>
          <w:kern w:val="0"/>
          <w:sz w:val="18"/>
          <w:lang w:val="en-US"/>
          <w14:ligatures w14:val="none"/>
        </w:rPr>
        <w:t>Deep reinforcement learning, Open-pit mining, Truck dispatching, Fleet</w:t>
      </w:r>
      <w:r w:rsidR="00627DC8">
        <w:rPr>
          <w:rFonts w:ascii="Courier New" w:eastAsia="Courier New" w:hAnsi="Courier New" w:cs="Times New Roman"/>
          <w:kern w:val="0"/>
          <w:sz w:val="18"/>
          <w:lang w:val="en-US"/>
          <w14:ligatures w14:val="none"/>
        </w:rPr>
        <w:t xml:space="preserve"> </w:t>
      </w:r>
      <w:r w:rsidR="00627DC8" w:rsidRPr="00627DC8">
        <w:rPr>
          <w:rFonts w:ascii="Courier New" w:eastAsia="Courier New" w:hAnsi="Courier New" w:cs="Times New Roman"/>
          <w:kern w:val="0"/>
          <w:sz w:val="18"/>
          <w:lang w:val="en-US"/>
          <w14:ligatures w14:val="none"/>
        </w:rPr>
        <w:t>management, Operational resilience, Stochastic simulation, PPO, DQN.</w:t>
      </w:r>
      <w:r w:rsidRPr="00A3248F">
        <w:rPr>
          <w:rFonts w:ascii="Courier New" w:eastAsia="Courier New" w:hAnsi="Courier New" w:cs="Times New Roman"/>
          <w:kern w:val="0"/>
          <w:sz w:val="18"/>
          <w:lang w:val="en-US"/>
          <w14:ligatures w14:val="none"/>
        </w:rPr>
        <w:br/>
      </w:r>
      <w:r w:rsidRPr="00A3248F">
        <w:rPr>
          <w:rFonts w:ascii="Courier New" w:eastAsia="Courier New" w:hAnsi="Courier New" w:cs="Times New Roman"/>
          <w:kern w:val="0"/>
          <w:sz w:val="18"/>
          <w:lang w:val="en-US"/>
          <w14:ligatures w14:val="none"/>
        </w:rPr>
        <w:br/>
        <w:t>1. Introduction</w:t>
      </w:r>
      <w:r w:rsidRPr="00A3248F">
        <w:rPr>
          <w:rFonts w:ascii="Courier New" w:eastAsia="Courier New" w:hAnsi="Courier New" w:cs="Times New Roman"/>
          <w:kern w:val="0"/>
          <w:sz w:val="18"/>
          <w:lang w:val="en-US"/>
          <w14:ligatures w14:val="none"/>
        </w:rPr>
        <w:br/>
        <w:t xml:space="preserve">   1.1 Industrial context</w:t>
      </w:r>
    </w:p>
    <w:p w14:paraId="5577F15E" w14:textId="77777777" w:rsidR="00110204" w:rsidRPr="00110204" w:rsidRDefault="00110204" w:rsidP="00110204">
      <w:pPr>
        <w:spacing w:after="200" w:line="276" w:lineRule="auto"/>
        <w:ind w:firstLine="0"/>
        <w:rPr>
          <w:rFonts w:ascii="Courier New" w:eastAsia="Courier New" w:hAnsi="Courier New" w:cs="Times New Roman"/>
          <w:kern w:val="0"/>
          <w:sz w:val="18"/>
          <w14:ligatures w14:val="none"/>
        </w:rPr>
      </w:pPr>
      <w:r w:rsidRPr="00110204">
        <w:rPr>
          <w:rFonts w:ascii="Courier New" w:eastAsia="Courier New" w:hAnsi="Courier New" w:cs="Times New Roman"/>
          <w:kern w:val="0"/>
          <w:sz w:val="18"/>
          <w14:ligatures w14:val="none"/>
        </w:rPr>
        <w:t>Les exploitations minières à ciel ouvert sont des systèmes industriels à très grande échelle où le cycle « camion-pelle » constitue l’épine dorsale logistique principale. Ce processus, qui implique l’excavation, le transport et le déversement des matériaux, n’est pas seulement une tâche opérationnelle, mais un facteur financier essentiel, représentant jusqu’à 60 % des coûts d’exploitation totaux d’un site minier \</w:t>
      </w:r>
      <w:proofErr w:type="gramStart"/>
      <w:r w:rsidRPr="00110204">
        <w:rPr>
          <w:rFonts w:ascii="Courier New" w:eastAsia="Courier New" w:hAnsi="Courier New" w:cs="Times New Roman"/>
          <w:kern w:val="0"/>
          <w:sz w:val="18"/>
          <w14:ligatures w14:val="none"/>
        </w:rPr>
        <w:t>cite{</w:t>
      </w:r>
      <w:proofErr w:type="gramEnd"/>
      <w:r w:rsidRPr="00110204">
        <w:rPr>
          <w:rFonts w:ascii="Courier New" w:eastAsia="Courier New" w:hAnsi="Courier New" w:cs="Times New Roman"/>
          <w:kern w:val="0"/>
          <w:sz w:val="18"/>
          <w14:ligatures w14:val="none"/>
        </w:rPr>
        <w:t>Afrapoli2017}. Dans l’exploitation minière moderne, la pression pour optimiser ces flux est double : maximiser le débit afin de répondre à la demande mondiale en matières premières tout en minimisant la consommation d’énergie et les émissions de gaz à effet de serre associées aux flottes de véhicules diesel.</w:t>
      </w:r>
    </w:p>
    <w:p w14:paraId="698DFFC2" w14:textId="77777777" w:rsidR="00110204" w:rsidRDefault="00110204" w:rsidP="00110204">
      <w:pPr>
        <w:spacing w:after="200" w:line="276" w:lineRule="auto"/>
        <w:ind w:firstLine="0"/>
        <w:rPr>
          <w:rFonts w:ascii="Courier New" w:eastAsia="Courier New" w:hAnsi="Courier New" w:cs="Times New Roman"/>
          <w:kern w:val="0"/>
          <w:sz w:val="18"/>
          <w14:ligatures w14:val="none"/>
        </w:rPr>
      </w:pPr>
      <w:r w:rsidRPr="00110204">
        <w:rPr>
          <w:rFonts w:ascii="Courier New" w:eastAsia="Courier New" w:hAnsi="Courier New" w:cs="Times New Roman"/>
          <w:kern w:val="0"/>
          <w:sz w:val="18"/>
          <w14:ligatures w14:val="none"/>
        </w:rPr>
        <w:t>Cependant, l’efficacité de ces systèmes est constamment remise en cause par une forte variabilité opérationnelle. Dans les environnements miniers réels, les conditions sont loin d’être déterministes. Les pannes d’équipements, les fluctuations de la charge utile, les temps de trajet aléatoires dus à la dégradation des routes et les embouteillages soudains créent un environnement extrêmement instable. La gestion de cette complexité nécessite une prise de décision en temps réel capable de trouver un équilibre entre la productivité immédiate et la résilience à long terme de la flotte.</w:t>
      </w:r>
    </w:p>
    <w:p w14:paraId="1B6BF64E" w14:textId="77777777" w:rsidR="00E142F4" w:rsidRDefault="00E142F4" w:rsidP="002D0873">
      <w:pPr>
        <w:spacing w:after="200" w:line="276" w:lineRule="auto"/>
        <w:ind w:firstLine="0"/>
        <w:jc w:val="left"/>
        <w:rPr>
          <w:rFonts w:ascii="Courier New" w:eastAsia="Courier New" w:hAnsi="Courier New" w:cs="Times New Roman"/>
          <w:kern w:val="0"/>
          <w:sz w:val="18"/>
          <w14:ligatures w14:val="none"/>
        </w:rPr>
      </w:pPr>
    </w:p>
    <w:p w14:paraId="548216C3" w14:textId="77777777" w:rsidR="00E142F4" w:rsidRDefault="00A3248F" w:rsidP="002D0873">
      <w:pPr>
        <w:spacing w:after="200" w:line="276" w:lineRule="auto"/>
        <w:ind w:firstLine="0"/>
        <w:jc w:val="left"/>
        <w:rPr>
          <w:rFonts w:ascii="Courier New" w:eastAsia="Courier New" w:hAnsi="Courier New" w:cs="Times New Roman"/>
          <w:kern w:val="0"/>
          <w:sz w:val="18"/>
          <w:lang w:val="en-US"/>
          <w14:ligatures w14:val="none"/>
        </w:rPr>
      </w:pPr>
      <w:r w:rsidRPr="00E142F4">
        <w:rPr>
          <w:rFonts w:ascii="Courier New" w:eastAsia="Courier New" w:hAnsi="Courier New" w:cs="Times New Roman"/>
          <w:kern w:val="0"/>
          <w:sz w:val="18"/>
          <w:lang w:val="en-US"/>
          <w14:ligatures w14:val="none"/>
        </w:rPr>
        <w:lastRenderedPageBreak/>
        <w:t xml:space="preserve">   </w:t>
      </w:r>
      <w:r w:rsidRPr="00A3248F">
        <w:rPr>
          <w:rFonts w:ascii="Courier New" w:eastAsia="Courier New" w:hAnsi="Courier New" w:cs="Times New Roman"/>
          <w:kern w:val="0"/>
          <w:sz w:val="18"/>
          <w:lang w:val="en-US"/>
          <w14:ligatures w14:val="none"/>
        </w:rPr>
        <w:t>1.2 Research problem</w:t>
      </w:r>
    </w:p>
    <w:p w14:paraId="72C74F20" w14:textId="77777777" w:rsidR="00E142F4" w:rsidRDefault="00E142F4" w:rsidP="00E142F4">
      <w:pPr>
        <w:spacing w:after="200" w:line="276" w:lineRule="auto"/>
        <w:ind w:firstLine="0"/>
        <w:rPr>
          <w:rFonts w:ascii="Courier New" w:eastAsia="Courier New" w:hAnsi="Courier New" w:cs="Times New Roman"/>
          <w:kern w:val="0"/>
          <w:sz w:val="18"/>
          <w14:ligatures w14:val="none"/>
        </w:rPr>
      </w:pPr>
      <w:r w:rsidRPr="00E142F4">
        <w:rPr>
          <w:rFonts w:ascii="Courier New" w:eastAsia="Courier New" w:hAnsi="Courier New" w:cs="Times New Roman"/>
          <w:kern w:val="0"/>
          <w:sz w:val="18"/>
          <w14:ligatures w14:val="none"/>
        </w:rPr>
        <w:t>Le principal défi de la planification des trajets de camions réside dans l’affectation dynamique des camions aux points de chargement et de déchargement afin d’optimiser un objectif spécifique, tel que la maximisation du tonnage ou la minimisation du temps d’inactivité des pelles mécaniques. Bien que les systèmes de gestion de flotte (FMS) soient en place depuis des décennies, ils peinent à gérer les non-linéarités causées par des perturbations soudaines. Lorsqu’une pelle mécanique tombe en panne ou qu’une route est encombrée, ces perturbations locales se répercutent sur l’ensemble du réseau. La logique de répartition traditionnelle ne parvient souvent pas à anticiper ces répercussions, ce qui entraîne de graves goulots d'étranglement, une sous-utilisation des équipements à forte intensité capitalistique et un gaspillage excessif de carburant pendant les temps d'inactivité dans les files d'attente.</w:t>
      </w:r>
    </w:p>
    <w:p w14:paraId="48FA23BF" w14:textId="77777777" w:rsidR="00E142F4" w:rsidRDefault="00A3248F" w:rsidP="002D0873">
      <w:pPr>
        <w:spacing w:after="200" w:line="276" w:lineRule="auto"/>
        <w:ind w:firstLine="0"/>
        <w:jc w:val="left"/>
        <w:rPr>
          <w:rFonts w:ascii="Courier New" w:eastAsia="Courier New" w:hAnsi="Courier New" w:cs="Times New Roman"/>
          <w:kern w:val="0"/>
          <w:sz w:val="18"/>
          <w:lang w:val="en-US"/>
          <w14:ligatures w14:val="none"/>
        </w:rPr>
      </w:pPr>
      <w:r w:rsidRPr="00E142F4">
        <w:rPr>
          <w:rFonts w:ascii="Courier New" w:eastAsia="Courier New" w:hAnsi="Courier New" w:cs="Times New Roman"/>
          <w:kern w:val="0"/>
          <w:sz w:val="18"/>
          <w14:ligatures w14:val="none"/>
        </w:rPr>
        <w:br/>
        <w:t xml:space="preserve">   </w:t>
      </w:r>
      <w:r w:rsidRPr="00A3248F">
        <w:rPr>
          <w:rFonts w:ascii="Courier New" w:eastAsia="Courier New" w:hAnsi="Courier New" w:cs="Times New Roman"/>
          <w:kern w:val="0"/>
          <w:sz w:val="18"/>
          <w:lang w:val="en-US"/>
          <w14:ligatures w14:val="none"/>
        </w:rPr>
        <w:t>1.3 Research gap</w:t>
      </w:r>
    </w:p>
    <w:p w14:paraId="7FACE650" w14:textId="77777777" w:rsidR="00E142F4" w:rsidRPr="00E142F4" w:rsidRDefault="00E142F4" w:rsidP="00E142F4">
      <w:pPr>
        <w:spacing w:after="200" w:line="276" w:lineRule="auto"/>
        <w:ind w:firstLine="0"/>
        <w:rPr>
          <w:rFonts w:ascii="Courier New" w:eastAsia="Courier New" w:hAnsi="Courier New" w:cs="Times New Roman"/>
          <w:kern w:val="0"/>
          <w:sz w:val="18"/>
          <w14:ligatures w14:val="none"/>
        </w:rPr>
      </w:pPr>
      <w:r w:rsidRPr="00E142F4">
        <w:rPr>
          <w:rFonts w:ascii="Courier New" w:eastAsia="Courier New" w:hAnsi="Courier New" w:cs="Times New Roman"/>
          <w:kern w:val="0"/>
          <w:sz w:val="18"/>
          <w14:ligatures w14:val="none"/>
        </w:rPr>
        <w:t>La littérature actuelle sur la planification des tournées de camions peut être classée en trois grands courants. Premièrement, les \</w:t>
      </w:r>
      <w:proofErr w:type="spellStart"/>
      <w:proofErr w:type="gramStart"/>
      <w:r w:rsidRPr="00E142F4">
        <w:rPr>
          <w:rFonts w:ascii="Courier New" w:eastAsia="Courier New" w:hAnsi="Courier New" w:cs="Times New Roman"/>
          <w:kern w:val="0"/>
          <w:sz w:val="18"/>
          <w14:ligatures w14:val="none"/>
        </w:rPr>
        <w:t>textit</w:t>
      </w:r>
      <w:proofErr w:type="spellEnd"/>
      <w:r w:rsidRPr="00E142F4">
        <w:rPr>
          <w:rFonts w:ascii="Courier New" w:eastAsia="Courier New" w:hAnsi="Courier New" w:cs="Times New Roman"/>
          <w:kern w:val="0"/>
          <w:sz w:val="18"/>
          <w14:ligatures w14:val="none"/>
        </w:rPr>
        <w:t>{</w:t>
      </w:r>
      <w:proofErr w:type="gramEnd"/>
      <w:r w:rsidRPr="00E142F4">
        <w:rPr>
          <w:rFonts w:ascii="Courier New" w:eastAsia="Courier New" w:hAnsi="Courier New" w:cs="Times New Roman"/>
          <w:i/>
          <w:iCs/>
          <w:kern w:val="0"/>
          <w:sz w:val="18"/>
          <w14:ligatures w14:val="none"/>
        </w:rPr>
        <w:t>heuristiques statiques</w:t>
      </w:r>
      <w:r w:rsidRPr="00E142F4">
        <w:rPr>
          <w:rFonts w:ascii="Courier New" w:eastAsia="Courier New" w:hAnsi="Courier New" w:cs="Times New Roman"/>
          <w:kern w:val="0"/>
          <w:sz w:val="18"/>
          <w14:ligatures w14:val="none"/>
        </w:rPr>
        <w:t xml:space="preserve">} (par exemple, « </w:t>
      </w:r>
      <w:proofErr w:type="spellStart"/>
      <w:r w:rsidRPr="00E142F4">
        <w:rPr>
          <w:rFonts w:ascii="Courier New" w:eastAsia="Courier New" w:hAnsi="Courier New" w:cs="Times New Roman"/>
          <w:kern w:val="0"/>
          <w:sz w:val="18"/>
          <w14:ligatures w14:val="none"/>
        </w:rPr>
        <w:t>Nearest</w:t>
      </w:r>
      <w:proofErr w:type="spellEnd"/>
      <w:r w:rsidRPr="00E142F4">
        <w:rPr>
          <w:rFonts w:ascii="Courier New" w:eastAsia="Courier New" w:hAnsi="Courier New" w:cs="Times New Roman"/>
          <w:kern w:val="0"/>
          <w:sz w:val="18"/>
          <w14:ligatures w14:val="none"/>
        </w:rPr>
        <w:t xml:space="preserve"> </w:t>
      </w:r>
      <w:proofErr w:type="spellStart"/>
      <w:r w:rsidRPr="00E142F4">
        <w:rPr>
          <w:rFonts w:ascii="Courier New" w:eastAsia="Courier New" w:hAnsi="Courier New" w:cs="Times New Roman"/>
          <w:kern w:val="0"/>
          <w:sz w:val="18"/>
          <w14:ligatures w14:val="none"/>
        </w:rPr>
        <w:t>Shovel</w:t>
      </w:r>
      <w:proofErr w:type="spellEnd"/>
      <w:r w:rsidRPr="00E142F4">
        <w:rPr>
          <w:rFonts w:ascii="Courier New" w:eastAsia="Courier New" w:hAnsi="Courier New" w:cs="Times New Roman"/>
          <w:kern w:val="0"/>
          <w:sz w:val="18"/>
          <w14:ligatures w14:val="none"/>
        </w:rPr>
        <w:t xml:space="preserve"> », FIFO) restent la norme dans le secteur en raison de leur simplicité, mais elles sont intrinsèquement myopes et ne tiennent pas compte de l’état global du système. Deuxièmement, l’\</w:t>
      </w:r>
      <w:proofErr w:type="spellStart"/>
      <w:proofErr w:type="gramStart"/>
      <w:r w:rsidRPr="00E142F4">
        <w:rPr>
          <w:rFonts w:ascii="Courier New" w:eastAsia="Courier New" w:hAnsi="Courier New" w:cs="Times New Roman"/>
          <w:kern w:val="0"/>
          <w:sz w:val="18"/>
          <w14:ligatures w14:val="none"/>
        </w:rPr>
        <w:t>textit</w:t>
      </w:r>
      <w:proofErr w:type="spellEnd"/>
      <w:r w:rsidRPr="00E142F4">
        <w:rPr>
          <w:rFonts w:ascii="Courier New" w:eastAsia="Courier New" w:hAnsi="Courier New" w:cs="Times New Roman"/>
          <w:kern w:val="0"/>
          <w:sz w:val="18"/>
          <w14:ligatures w14:val="none"/>
        </w:rPr>
        <w:t>{</w:t>
      </w:r>
      <w:proofErr w:type="gramEnd"/>
      <w:r w:rsidRPr="00E142F4">
        <w:rPr>
          <w:rFonts w:ascii="Courier New" w:eastAsia="Courier New" w:hAnsi="Courier New" w:cs="Times New Roman"/>
          <w:i/>
          <w:iCs/>
          <w:kern w:val="0"/>
          <w:sz w:val="18"/>
          <w14:ligatures w14:val="none"/>
        </w:rPr>
        <w:t>optimisation mathématique</w:t>
      </w:r>
      <w:r w:rsidRPr="00E142F4">
        <w:rPr>
          <w:rFonts w:ascii="Courier New" w:eastAsia="Courier New" w:hAnsi="Courier New" w:cs="Times New Roman"/>
          <w:kern w:val="0"/>
          <w:sz w:val="18"/>
          <w14:ligatures w14:val="none"/>
        </w:rPr>
        <w:t>} (MILP) et les \</w:t>
      </w:r>
      <w:proofErr w:type="spellStart"/>
      <w:r w:rsidRPr="00E142F4">
        <w:rPr>
          <w:rFonts w:ascii="Courier New" w:eastAsia="Courier New" w:hAnsi="Courier New" w:cs="Times New Roman"/>
          <w:kern w:val="0"/>
          <w:sz w:val="18"/>
          <w14:ligatures w14:val="none"/>
        </w:rPr>
        <w:t>textit</w:t>
      </w:r>
      <w:proofErr w:type="spellEnd"/>
      <w:r w:rsidRPr="00E142F4">
        <w:rPr>
          <w:rFonts w:ascii="Courier New" w:eastAsia="Courier New" w:hAnsi="Courier New" w:cs="Times New Roman"/>
          <w:kern w:val="0"/>
          <w:sz w:val="18"/>
          <w14:ligatures w14:val="none"/>
        </w:rPr>
        <w:t>{</w:t>
      </w:r>
      <w:r w:rsidRPr="00E142F4">
        <w:rPr>
          <w:rFonts w:ascii="Courier New" w:eastAsia="Courier New" w:hAnsi="Courier New" w:cs="Times New Roman"/>
          <w:i/>
          <w:iCs/>
          <w:kern w:val="0"/>
          <w:sz w:val="18"/>
          <w14:ligatures w14:val="none"/>
        </w:rPr>
        <w:t>méta-heuristiques</w:t>
      </w:r>
      <w:r w:rsidRPr="00E142F4">
        <w:rPr>
          <w:rFonts w:ascii="Courier New" w:eastAsia="Courier New" w:hAnsi="Courier New" w:cs="Times New Roman"/>
          <w:kern w:val="0"/>
          <w:sz w:val="18"/>
          <w14:ligatures w14:val="none"/>
        </w:rPr>
        <w:t>} fournissent des solutions de haute qualité pour des environnements stables, mais sont souvent trop gourmandes en ressources de calcul pour permettre des ajustements en temps réel ou sont appliquées hors ligne. Troisièmement, bien que l’\</w:t>
      </w:r>
      <w:proofErr w:type="spellStart"/>
      <w:proofErr w:type="gramStart"/>
      <w:r w:rsidRPr="00E142F4">
        <w:rPr>
          <w:rFonts w:ascii="Courier New" w:eastAsia="Courier New" w:hAnsi="Courier New" w:cs="Times New Roman"/>
          <w:kern w:val="0"/>
          <w:sz w:val="18"/>
          <w14:ligatures w14:val="none"/>
        </w:rPr>
        <w:t>textit</w:t>
      </w:r>
      <w:proofErr w:type="spellEnd"/>
      <w:r w:rsidRPr="00E142F4">
        <w:rPr>
          <w:rFonts w:ascii="Courier New" w:eastAsia="Courier New" w:hAnsi="Courier New" w:cs="Times New Roman"/>
          <w:kern w:val="0"/>
          <w:sz w:val="18"/>
          <w14:ligatures w14:val="none"/>
        </w:rPr>
        <w:t>{</w:t>
      </w:r>
      <w:proofErr w:type="gramEnd"/>
      <w:r w:rsidRPr="00E142F4">
        <w:rPr>
          <w:rFonts w:ascii="Courier New" w:eastAsia="Courier New" w:hAnsi="Courier New" w:cs="Times New Roman"/>
          <w:i/>
          <w:iCs/>
          <w:kern w:val="0"/>
          <w:sz w:val="18"/>
          <w14:ligatures w14:val="none"/>
        </w:rPr>
        <w:t>apprentissage par renforcement (RL)</w:t>
      </w:r>
      <w:r w:rsidRPr="00E142F4">
        <w:rPr>
          <w:rFonts w:ascii="Courier New" w:eastAsia="Courier New" w:hAnsi="Courier New" w:cs="Times New Roman"/>
          <w:kern w:val="0"/>
          <w:sz w:val="18"/>
          <w14:ligatures w14:val="none"/>
        </w:rPr>
        <w:t>} soit apparu comme une alternative prometteuse, les études existantes évaluent souvent les politiques dans des conditions simplifiées, à scénario unique, ou ne proposent pas de comparaison de référence exhaustive.</w:t>
      </w:r>
    </w:p>
    <w:p w14:paraId="270C91EF" w14:textId="77777777" w:rsidR="00E142F4" w:rsidRPr="00E142F4" w:rsidRDefault="00E142F4" w:rsidP="00E142F4">
      <w:pPr>
        <w:spacing w:after="200" w:line="276" w:lineRule="auto"/>
        <w:ind w:firstLine="0"/>
        <w:rPr>
          <w:rFonts w:ascii="Courier New" w:eastAsia="Courier New" w:hAnsi="Courier New" w:cs="Times New Roman"/>
          <w:kern w:val="0"/>
          <w:sz w:val="18"/>
          <w14:ligatures w14:val="none"/>
        </w:rPr>
      </w:pPr>
      <w:r w:rsidRPr="00E142F4">
        <w:rPr>
          <w:rFonts w:ascii="Courier New" w:eastAsia="Courier New" w:hAnsi="Courier New" w:cs="Times New Roman"/>
          <w:kern w:val="0"/>
          <w:sz w:val="18"/>
          <w14:ligatures w14:val="none"/>
        </w:rPr>
        <w:t>Les études existantes proposent rarement une comparaison contrôlée multi-scénarios entre les heuristiques statiques, l’apprentissage par renforcement tabulaire et l’apprentissage par renforcement profond (DRL) dans des conditions de congestion et de panne d’équipement. Il existe un manque notable de données sur la manière dont ces politiques passent d’une performance nominale à des états perturbés, ce qui laisse une lacune importante dans la compréhension de la résilience opérationnelle dans la logistique minière.</w:t>
      </w:r>
    </w:p>
    <w:p w14:paraId="315F9E33" w14:textId="77777777" w:rsidR="00E142F4" w:rsidRDefault="00A3248F" w:rsidP="002D0873">
      <w:pPr>
        <w:spacing w:after="200" w:line="276" w:lineRule="auto"/>
        <w:ind w:firstLine="0"/>
        <w:jc w:val="left"/>
        <w:rPr>
          <w:rFonts w:ascii="Courier New" w:eastAsia="Courier New" w:hAnsi="Courier New" w:cs="Times New Roman"/>
          <w:kern w:val="0"/>
          <w:sz w:val="18"/>
          <w:lang w:val="en-US"/>
          <w14:ligatures w14:val="none"/>
        </w:rPr>
      </w:pPr>
      <w:r w:rsidRPr="00E142F4">
        <w:rPr>
          <w:rFonts w:ascii="Courier New" w:eastAsia="Courier New" w:hAnsi="Courier New" w:cs="Times New Roman"/>
          <w:kern w:val="0"/>
          <w:sz w:val="18"/>
          <w14:ligatures w14:val="none"/>
        </w:rPr>
        <w:br/>
        <w:t xml:space="preserve">   </w:t>
      </w:r>
      <w:r w:rsidRPr="00A3248F">
        <w:rPr>
          <w:rFonts w:ascii="Courier New" w:eastAsia="Courier New" w:hAnsi="Courier New" w:cs="Times New Roman"/>
          <w:kern w:val="0"/>
          <w:sz w:val="18"/>
          <w:lang w:val="en-US"/>
          <w14:ligatures w14:val="none"/>
        </w:rPr>
        <w:t>1.4 Objectives and hypotheses</w:t>
      </w:r>
    </w:p>
    <w:p w14:paraId="654F058D" w14:textId="77777777" w:rsidR="00E142F4" w:rsidRPr="00E142F4" w:rsidRDefault="00E142F4" w:rsidP="001C6F89">
      <w:pPr>
        <w:spacing w:after="200" w:line="276" w:lineRule="auto"/>
        <w:ind w:firstLine="0"/>
        <w:rPr>
          <w:rFonts w:ascii="Courier New" w:eastAsia="Courier New" w:hAnsi="Courier New" w:cs="Times New Roman"/>
          <w:kern w:val="0"/>
          <w:sz w:val="18"/>
          <w14:ligatures w14:val="none"/>
        </w:rPr>
      </w:pPr>
      <w:r w:rsidRPr="00E142F4">
        <w:rPr>
          <w:rFonts w:ascii="Courier New" w:eastAsia="Courier New" w:hAnsi="Courier New" w:cs="Times New Roman"/>
          <w:kern w:val="0"/>
          <w:sz w:val="18"/>
          <w14:ligatures w14:val="none"/>
        </w:rPr>
        <w:t>Cette étude vise à combler cette lacune en menant une évaluation comparative rigoureuse des architectures DRL (PPO et DQN) par rapport aux heuristiques classiques et à l'apprentissage par renforcement tabulaire au sein d'un simulateur stochastique d'exploitation minière. Nous nous intéressons plus particulièrement au compromis entre la productivité brute et la robustesse opérationnelle. Pour orienter cette recherche, nous formulons les hypothèses suivantes :</w:t>
      </w:r>
    </w:p>
    <w:p w14:paraId="212B538B" w14:textId="00EC5ACF" w:rsidR="00E142F4" w:rsidRPr="00CA3284" w:rsidRDefault="00E142F4" w:rsidP="00CA3284">
      <w:pPr>
        <w:pStyle w:val="Paragraphedeliste"/>
        <w:numPr>
          <w:ilvl w:val="0"/>
          <w:numId w:val="1"/>
        </w:numPr>
        <w:spacing w:after="200" w:line="276" w:lineRule="auto"/>
        <w:rPr>
          <w:rFonts w:ascii="Courier New" w:eastAsia="Courier New" w:hAnsi="Courier New" w:cs="Times New Roman"/>
          <w:kern w:val="0"/>
          <w:sz w:val="18"/>
          <w14:ligatures w14:val="none"/>
        </w:rPr>
      </w:pPr>
      <w:r w:rsidRPr="00CA3284">
        <w:rPr>
          <w:rFonts w:ascii="Courier New" w:eastAsia="Courier New" w:hAnsi="Courier New" w:cs="Times New Roman"/>
          <w:b/>
          <w:bCs/>
          <w:kern w:val="0"/>
          <w:sz w:val="18"/>
          <w14:ligatures w14:val="none"/>
        </w:rPr>
        <w:t>H1 :</w:t>
      </w:r>
      <w:r w:rsidR="00046FBF" w:rsidRPr="00CA3284">
        <w:rPr>
          <w:rFonts w:ascii="Courier New" w:eastAsia="Courier New" w:hAnsi="Courier New" w:cs="Times New Roman"/>
          <w:b/>
          <w:bCs/>
          <w:kern w:val="0"/>
          <w:sz w:val="18"/>
          <w14:ligatures w14:val="none"/>
        </w:rPr>
        <w:t xml:space="preserve"> </w:t>
      </w:r>
      <w:r w:rsidRPr="00CA3284">
        <w:rPr>
          <w:rFonts w:ascii="Courier New" w:eastAsia="Courier New" w:hAnsi="Courier New" w:cs="Times New Roman"/>
          <w:kern w:val="0"/>
          <w:sz w:val="18"/>
          <w14:ligatures w14:val="none"/>
        </w:rPr>
        <w:t>Les politiques issues de l’apprentissage par renforcement dynamique (DRL) offrent une productivité supérieure à celle des heuristiques industrielles statiques dans tous les scénarios.</w:t>
      </w:r>
    </w:p>
    <w:p w14:paraId="1630C06F" w14:textId="1304155A" w:rsidR="00E142F4" w:rsidRPr="00CA3284" w:rsidRDefault="00E142F4" w:rsidP="00CA3284">
      <w:pPr>
        <w:pStyle w:val="Paragraphedeliste"/>
        <w:numPr>
          <w:ilvl w:val="0"/>
          <w:numId w:val="1"/>
        </w:numPr>
        <w:spacing w:after="200" w:line="276" w:lineRule="auto"/>
        <w:rPr>
          <w:rFonts w:ascii="Courier New" w:eastAsia="Courier New" w:hAnsi="Courier New" w:cs="Times New Roman"/>
          <w:kern w:val="0"/>
          <w:sz w:val="18"/>
          <w14:ligatures w14:val="none"/>
        </w:rPr>
      </w:pPr>
      <w:r w:rsidRPr="00CA3284">
        <w:rPr>
          <w:rFonts w:ascii="Courier New" w:eastAsia="Courier New" w:hAnsi="Courier New" w:cs="Times New Roman"/>
          <w:b/>
          <w:bCs/>
          <w:kern w:val="0"/>
          <w:sz w:val="18"/>
          <w14:ligatures w14:val="none"/>
        </w:rPr>
        <w:t>H2 :</w:t>
      </w:r>
      <w:r w:rsidR="00046FBF" w:rsidRPr="00CA3284">
        <w:rPr>
          <w:rFonts w:ascii="Courier New" w:eastAsia="Courier New" w:hAnsi="Courier New" w:cs="Times New Roman"/>
          <w:b/>
          <w:bCs/>
          <w:kern w:val="0"/>
          <w:sz w:val="18"/>
          <w14:ligatures w14:val="none"/>
        </w:rPr>
        <w:t xml:space="preserve"> </w:t>
      </w:r>
      <w:r w:rsidRPr="00CA3284">
        <w:rPr>
          <w:rFonts w:ascii="Courier New" w:eastAsia="Courier New" w:hAnsi="Courier New" w:cs="Times New Roman"/>
          <w:kern w:val="0"/>
          <w:sz w:val="18"/>
          <w14:ligatures w14:val="none"/>
        </w:rPr>
        <w:t>Les politiques issues de l’apprentissage par renforcement dynamique (DRL) présentent une dégradation de performance moindre (une résilience plus élevée) lors du passage de conditions nominales à des conditions perturbées.</w:t>
      </w:r>
    </w:p>
    <w:p w14:paraId="675319FE" w14:textId="788ED204" w:rsidR="00E142F4" w:rsidRPr="00CA3284" w:rsidRDefault="00E142F4" w:rsidP="00CA3284">
      <w:pPr>
        <w:pStyle w:val="Paragraphedeliste"/>
        <w:numPr>
          <w:ilvl w:val="0"/>
          <w:numId w:val="1"/>
        </w:numPr>
        <w:spacing w:after="200" w:line="276" w:lineRule="auto"/>
        <w:rPr>
          <w:rFonts w:ascii="Courier New" w:eastAsia="Courier New" w:hAnsi="Courier New" w:cs="Times New Roman"/>
          <w:kern w:val="0"/>
          <w:sz w:val="18"/>
          <w14:ligatures w14:val="none"/>
        </w:rPr>
      </w:pPr>
      <w:r w:rsidRPr="00CA3284">
        <w:rPr>
          <w:rFonts w:ascii="Courier New" w:eastAsia="Courier New" w:hAnsi="Courier New" w:cs="Times New Roman"/>
          <w:b/>
          <w:bCs/>
          <w:kern w:val="0"/>
          <w:sz w:val="18"/>
          <w14:ligatures w14:val="none"/>
        </w:rPr>
        <w:t>H</w:t>
      </w:r>
      <w:r w:rsidR="001C6F89" w:rsidRPr="00CA3284">
        <w:rPr>
          <w:rFonts w:ascii="Courier New" w:eastAsia="Courier New" w:hAnsi="Courier New" w:cs="Times New Roman"/>
          <w:b/>
          <w:bCs/>
          <w:kern w:val="0"/>
          <w:sz w:val="18"/>
          <w14:ligatures w14:val="none"/>
        </w:rPr>
        <w:t>3 :</w:t>
      </w:r>
      <w:r w:rsidR="00046FBF" w:rsidRPr="00CA3284">
        <w:rPr>
          <w:rFonts w:ascii="Courier New" w:eastAsia="Courier New" w:hAnsi="Courier New" w:cs="Times New Roman"/>
          <w:kern w:val="0"/>
          <w:sz w:val="18"/>
          <w14:ligatures w14:val="none"/>
        </w:rPr>
        <w:t xml:space="preserve"> </w:t>
      </w:r>
      <w:r w:rsidRPr="00CA3284">
        <w:rPr>
          <w:rFonts w:ascii="Courier New" w:eastAsia="Courier New" w:hAnsi="Courier New" w:cs="Times New Roman"/>
          <w:kern w:val="0"/>
          <w:sz w:val="18"/>
          <w14:ligatures w14:val="none"/>
        </w:rPr>
        <w:t>La politique de répartition optimale dépend du régime ; aucun algorithme unique ne domine dans tous les états opérationnels (nominal, forte charge et nombreuses pannes).</w:t>
      </w:r>
    </w:p>
    <w:p w14:paraId="7A937B2F" w14:textId="79F4B14F" w:rsidR="00E142F4" w:rsidRPr="00CA3284" w:rsidRDefault="00E142F4" w:rsidP="00CA3284">
      <w:pPr>
        <w:pStyle w:val="Paragraphedeliste"/>
        <w:numPr>
          <w:ilvl w:val="0"/>
          <w:numId w:val="1"/>
        </w:numPr>
        <w:spacing w:after="200" w:line="276" w:lineRule="auto"/>
        <w:rPr>
          <w:rFonts w:ascii="Courier New" w:eastAsia="Courier New" w:hAnsi="Courier New" w:cs="Times New Roman"/>
          <w:kern w:val="0"/>
          <w:sz w:val="18"/>
          <w14:ligatures w14:val="none"/>
        </w:rPr>
      </w:pPr>
      <w:r w:rsidRPr="00CA3284">
        <w:rPr>
          <w:rFonts w:ascii="Courier New" w:eastAsia="Courier New" w:hAnsi="Courier New" w:cs="Times New Roman"/>
          <w:b/>
          <w:bCs/>
          <w:kern w:val="0"/>
          <w:sz w:val="18"/>
          <w14:ligatures w14:val="none"/>
        </w:rPr>
        <w:t>H</w:t>
      </w:r>
      <w:r w:rsidR="001C6F89" w:rsidRPr="00CA3284">
        <w:rPr>
          <w:rFonts w:ascii="Courier New" w:eastAsia="Courier New" w:hAnsi="Courier New" w:cs="Times New Roman"/>
          <w:b/>
          <w:bCs/>
          <w:kern w:val="0"/>
          <w:sz w:val="18"/>
          <w14:ligatures w14:val="none"/>
        </w:rPr>
        <w:t>4 :</w:t>
      </w:r>
      <w:r w:rsidR="00CA1221" w:rsidRPr="00CA3284">
        <w:rPr>
          <w:rFonts w:ascii="Courier New" w:eastAsia="Courier New" w:hAnsi="Courier New" w:cs="Times New Roman"/>
          <w:kern w:val="0"/>
          <w:sz w:val="18"/>
          <w14:ligatures w14:val="none"/>
        </w:rPr>
        <w:t xml:space="preserve"> </w:t>
      </w:r>
      <w:r w:rsidRPr="00CA3284">
        <w:rPr>
          <w:rFonts w:ascii="Courier New" w:eastAsia="Courier New" w:hAnsi="Courier New" w:cs="Times New Roman"/>
          <w:kern w:val="0"/>
          <w:sz w:val="18"/>
          <w14:ligatures w14:val="none"/>
        </w:rPr>
        <w:t>Une productivité élevée n’est pas nécessairement corrélée à une faible congestion, ce qui suggère l’existence d’un front de Pareto complexe entre le débit et les temps d’attente.</w:t>
      </w:r>
    </w:p>
    <w:p w14:paraId="4D4342A5" w14:textId="77777777" w:rsidR="00E142F4" w:rsidRDefault="00A3248F" w:rsidP="002D0873">
      <w:pPr>
        <w:spacing w:after="200" w:line="276" w:lineRule="auto"/>
        <w:ind w:firstLine="0"/>
        <w:jc w:val="left"/>
        <w:rPr>
          <w:rFonts w:ascii="Courier New" w:eastAsia="Courier New" w:hAnsi="Courier New" w:cs="Times New Roman"/>
          <w:kern w:val="0"/>
          <w:sz w:val="18"/>
          <w:lang w:val="en-US"/>
          <w14:ligatures w14:val="none"/>
        </w:rPr>
      </w:pPr>
      <w:r w:rsidRPr="00CA1221">
        <w:rPr>
          <w:rFonts w:ascii="Courier New" w:eastAsia="Courier New" w:hAnsi="Courier New" w:cs="Times New Roman"/>
          <w:kern w:val="0"/>
          <w:sz w:val="18"/>
          <w14:ligatures w14:val="none"/>
        </w:rPr>
        <w:lastRenderedPageBreak/>
        <w:br/>
        <w:t xml:space="preserve">   </w:t>
      </w:r>
      <w:r w:rsidRPr="00A3248F">
        <w:rPr>
          <w:rFonts w:ascii="Courier New" w:eastAsia="Courier New" w:hAnsi="Courier New" w:cs="Times New Roman"/>
          <w:kern w:val="0"/>
          <w:sz w:val="18"/>
          <w:lang w:val="en-US"/>
          <w14:ligatures w14:val="none"/>
        </w:rPr>
        <w:t>1.5 Contributions</w:t>
      </w:r>
    </w:p>
    <w:p w14:paraId="78C7DD1E" w14:textId="77777777" w:rsidR="00E142F4" w:rsidRPr="00E142F4" w:rsidRDefault="00E142F4" w:rsidP="00E142F4">
      <w:pPr>
        <w:spacing w:after="200" w:line="276" w:lineRule="auto"/>
        <w:ind w:firstLine="0"/>
        <w:rPr>
          <w:rFonts w:ascii="Courier New" w:eastAsia="Courier New" w:hAnsi="Courier New" w:cs="Times New Roman"/>
          <w:kern w:val="0"/>
          <w:sz w:val="18"/>
          <w14:ligatures w14:val="none"/>
        </w:rPr>
      </w:pPr>
      <w:r w:rsidRPr="00E142F4">
        <w:rPr>
          <w:rFonts w:ascii="Courier New" w:eastAsia="Courier New" w:hAnsi="Courier New" w:cs="Times New Roman"/>
          <w:kern w:val="0"/>
          <w:sz w:val="18"/>
          <w14:ligatures w14:val="none"/>
        </w:rPr>
        <w:t>Les contributions de ce travail au domaine du génie minier et des systèmes autonomes sont triples :</w:t>
      </w:r>
    </w:p>
    <w:p w14:paraId="4F0AF133" w14:textId="2580E02F" w:rsidR="00E142F4" w:rsidRPr="00CA3284" w:rsidRDefault="00E142F4" w:rsidP="00CA3284">
      <w:pPr>
        <w:pStyle w:val="Paragraphedeliste"/>
        <w:numPr>
          <w:ilvl w:val="0"/>
          <w:numId w:val="2"/>
        </w:numPr>
        <w:spacing w:after="200" w:line="276" w:lineRule="auto"/>
        <w:rPr>
          <w:rFonts w:ascii="Courier New" w:eastAsia="Courier New" w:hAnsi="Courier New" w:cs="Times New Roman"/>
          <w:kern w:val="0"/>
          <w:sz w:val="18"/>
          <w14:ligatures w14:val="none"/>
        </w:rPr>
      </w:pPr>
      <w:r w:rsidRPr="00CA3284">
        <w:rPr>
          <w:rFonts w:ascii="Courier New" w:eastAsia="Courier New" w:hAnsi="Courier New" w:cs="Times New Roman"/>
          <w:b/>
          <w:bCs/>
          <w:kern w:val="0"/>
          <w:sz w:val="18"/>
          <w14:ligatures w14:val="none"/>
        </w:rPr>
        <w:t>Développement d’un environnement de référence stochastique :</w:t>
      </w:r>
      <w:r w:rsidR="00300149" w:rsidRPr="00CA3284">
        <w:rPr>
          <w:rFonts w:ascii="Courier New" w:eastAsia="Courier New" w:hAnsi="Courier New" w:cs="Times New Roman"/>
          <w:kern w:val="0"/>
          <w:sz w:val="18"/>
          <w14:ligatures w14:val="none"/>
        </w:rPr>
        <w:t xml:space="preserve"> </w:t>
      </w:r>
      <w:r w:rsidRPr="00CA3284">
        <w:rPr>
          <w:rFonts w:ascii="Courier New" w:eastAsia="Courier New" w:hAnsi="Courier New" w:cs="Times New Roman"/>
          <w:kern w:val="0"/>
          <w:sz w:val="18"/>
          <w14:ligatures w14:val="none"/>
        </w:rPr>
        <w:t>Un simulateur sur mesure basé sur Gymnasium qui reproduit la dynamique minière, notamment les temps de trajet log-normaux, la dégradation des routes et les modèles de défaillance des équipements.</w:t>
      </w:r>
    </w:p>
    <w:p w14:paraId="71D40D63" w14:textId="7EF8B30D" w:rsidR="00E142F4" w:rsidRPr="00CA3284" w:rsidRDefault="00E142F4" w:rsidP="00CA3284">
      <w:pPr>
        <w:pStyle w:val="Paragraphedeliste"/>
        <w:numPr>
          <w:ilvl w:val="0"/>
          <w:numId w:val="2"/>
        </w:numPr>
        <w:spacing w:after="200" w:line="276" w:lineRule="auto"/>
        <w:rPr>
          <w:rFonts w:ascii="Courier New" w:eastAsia="Courier New" w:hAnsi="Courier New" w:cs="Times New Roman"/>
          <w:kern w:val="0"/>
          <w:sz w:val="18"/>
          <w14:ligatures w14:val="none"/>
        </w:rPr>
      </w:pPr>
      <w:r w:rsidRPr="00CA3284">
        <w:rPr>
          <w:rFonts w:ascii="Courier New" w:eastAsia="Courier New" w:hAnsi="Courier New" w:cs="Times New Roman"/>
          <w:b/>
          <w:bCs/>
          <w:kern w:val="0"/>
          <w:sz w:val="18"/>
          <w14:ligatures w14:val="none"/>
        </w:rPr>
        <w:t>Évaluation exhaustive multi-scénarios :</w:t>
      </w:r>
      <w:r w:rsidR="00300149" w:rsidRPr="00CA3284">
        <w:rPr>
          <w:rFonts w:ascii="Courier New" w:eastAsia="Courier New" w:hAnsi="Courier New" w:cs="Times New Roman"/>
          <w:kern w:val="0"/>
          <w:sz w:val="18"/>
          <w14:ligatures w14:val="none"/>
        </w:rPr>
        <w:t xml:space="preserve"> </w:t>
      </w:r>
      <w:r w:rsidRPr="00CA3284">
        <w:rPr>
          <w:rFonts w:ascii="Courier New" w:eastAsia="Courier New" w:hAnsi="Courier New" w:cs="Times New Roman"/>
          <w:kern w:val="0"/>
          <w:sz w:val="18"/>
          <w14:ligatures w14:val="none"/>
        </w:rPr>
        <w:t>Une comparaison systématique de huit politiques de répartition distinctes, fournissant une hiérarchie claire des performances sous diverses contraintes opérationnelles.</w:t>
      </w:r>
    </w:p>
    <w:p w14:paraId="2545408D" w14:textId="1E531B6E" w:rsidR="00E142F4" w:rsidRPr="00CA3284" w:rsidRDefault="00E142F4" w:rsidP="00CA3284">
      <w:pPr>
        <w:pStyle w:val="Paragraphedeliste"/>
        <w:numPr>
          <w:ilvl w:val="0"/>
          <w:numId w:val="2"/>
        </w:numPr>
        <w:spacing w:after="200" w:line="276" w:lineRule="auto"/>
        <w:rPr>
          <w:rFonts w:ascii="Courier New" w:eastAsia="Courier New" w:hAnsi="Courier New" w:cs="Times New Roman"/>
          <w:kern w:val="0"/>
          <w:sz w:val="18"/>
          <w14:ligatures w14:val="none"/>
        </w:rPr>
      </w:pPr>
      <w:r w:rsidRPr="00CA3284">
        <w:rPr>
          <w:rFonts w:ascii="Courier New" w:eastAsia="Courier New" w:hAnsi="Courier New" w:cs="Times New Roman"/>
          <w:b/>
          <w:bCs/>
          <w:kern w:val="0"/>
          <w:sz w:val="18"/>
          <w14:ligatures w14:val="none"/>
        </w:rPr>
        <w:t>Analyse de robustesse :</w:t>
      </w:r>
      <w:r w:rsidRPr="00CA3284">
        <w:rPr>
          <w:rFonts w:ascii="Courier New" w:eastAsia="Courier New" w:hAnsi="Courier New" w:cs="Times New Roman"/>
          <w:kern w:val="0"/>
          <w:sz w:val="18"/>
          <w14:ligatures w14:val="none"/>
        </w:rPr>
        <w:t xml:space="preserve"> </w:t>
      </w:r>
      <w:r w:rsidRPr="00CA3284">
        <w:rPr>
          <w:rFonts w:ascii="Courier New" w:eastAsia="Courier New" w:hAnsi="Courier New" w:cs="Times New Roman"/>
          <w:kern w:val="0"/>
          <w:sz w:val="18"/>
          <w14:ligatures w14:val="none"/>
        </w:rPr>
        <w:t>Une quantification détaillée de la manière dont les agents DRL adaptent leur logique de prise de décision lorsqu’ils sont confrontés à des pannes à haute fréquence et à une sursaturation de la flotte.</w:t>
      </w:r>
    </w:p>
    <w:p w14:paraId="2B9A238E" w14:textId="77777777" w:rsidR="00AB0494" w:rsidRDefault="00A3248F" w:rsidP="002D0873">
      <w:pPr>
        <w:spacing w:after="200" w:line="276" w:lineRule="auto"/>
        <w:ind w:firstLine="0"/>
        <w:jc w:val="left"/>
        <w:rPr>
          <w:rFonts w:ascii="Courier New" w:eastAsia="Courier New" w:hAnsi="Courier New" w:cs="Times New Roman"/>
          <w:kern w:val="0"/>
          <w:sz w:val="18"/>
          <w:lang w:val="en-US"/>
          <w14:ligatures w14:val="none"/>
        </w:rPr>
      </w:pPr>
      <w:r w:rsidRPr="00A64AF4">
        <w:rPr>
          <w:rFonts w:ascii="Courier New" w:eastAsia="Courier New" w:hAnsi="Courier New" w:cs="Times New Roman"/>
          <w:kern w:val="0"/>
          <w:sz w:val="18"/>
          <w:lang w:val="en-US"/>
          <w14:ligatures w14:val="none"/>
        </w:rPr>
        <w:br/>
      </w:r>
      <w:r w:rsidRPr="00A3248F">
        <w:rPr>
          <w:rFonts w:ascii="Courier New" w:eastAsia="Courier New" w:hAnsi="Courier New" w:cs="Times New Roman"/>
          <w:kern w:val="0"/>
          <w:sz w:val="18"/>
          <w:lang w:val="en-US"/>
          <w14:ligatures w14:val="none"/>
        </w:rPr>
        <w:t>2. Related Work</w:t>
      </w:r>
    </w:p>
    <w:p w14:paraId="5CF2B5BE" w14:textId="77777777" w:rsidR="000620F9" w:rsidRPr="000620F9" w:rsidRDefault="000620F9" w:rsidP="000620F9">
      <w:pPr>
        <w:spacing w:after="200" w:line="276" w:lineRule="auto"/>
        <w:ind w:firstLine="0"/>
        <w:rPr>
          <w:rFonts w:ascii="Courier New" w:eastAsia="Courier New" w:hAnsi="Courier New" w:cs="Times New Roman"/>
          <w:kern w:val="0"/>
          <w:sz w:val="18"/>
          <w14:ligatures w14:val="none"/>
        </w:rPr>
      </w:pPr>
      <w:r w:rsidRPr="000620F9">
        <w:rPr>
          <w:rFonts w:ascii="Courier New" w:eastAsia="Courier New" w:hAnsi="Courier New" w:cs="Times New Roman"/>
          <w:kern w:val="0"/>
          <w:sz w:val="18"/>
          <w14:ligatures w14:val="none"/>
        </w:rPr>
        <w:t xml:space="preserve">L'optimisation des systèmes « camion-pelle » est au cœur de l'ingénierie minière et de la recherche opérationnelle depuis plus de six décennies. Comme l'ont souligné </w:t>
      </w:r>
      <w:r w:rsidRPr="000620F9">
        <w:rPr>
          <w:rFonts w:ascii="Courier New" w:eastAsia="Courier New" w:hAnsi="Courier New" w:cs="Times New Roman"/>
          <w:b/>
          <w:bCs/>
          <w:kern w:val="0"/>
          <w:sz w:val="18"/>
          <w14:ligatures w14:val="none"/>
        </w:rPr>
        <w:t>Alexandra M. Newman et al. [2010]</w:t>
      </w:r>
      <w:r w:rsidRPr="000620F9">
        <w:rPr>
          <w:rFonts w:ascii="Courier New" w:eastAsia="Courier New" w:hAnsi="Courier New" w:cs="Times New Roman"/>
          <w:kern w:val="0"/>
          <w:sz w:val="18"/>
          <w14:ligatures w14:val="none"/>
        </w:rPr>
        <w:t>, l'évolution de ces systèmes est passée d'une planification manuelle à des systèmes automatisés complexes de gestion de flotte (FMS). Cette section passe en revue la littérature autour de trois grands paradigmes : les heuristiques statiques, la programmation mathématique et le domaine émergent de l'apprentissage par renforcement.</w:t>
      </w:r>
    </w:p>
    <w:p w14:paraId="52751B67" w14:textId="77777777" w:rsidR="00AB0494" w:rsidRDefault="00A3248F" w:rsidP="002D0873">
      <w:pPr>
        <w:spacing w:after="200" w:line="276" w:lineRule="auto"/>
        <w:ind w:firstLine="0"/>
        <w:jc w:val="left"/>
        <w:rPr>
          <w:rFonts w:ascii="Courier New" w:eastAsia="Courier New" w:hAnsi="Courier New" w:cs="Times New Roman"/>
          <w:kern w:val="0"/>
          <w:sz w:val="18"/>
          <w:lang w:val="en-US"/>
          <w14:ligatures w14:val="none"/>
        </w:rPr>
      </w:pPr>
      <w:r w:rsidRPr="000620F9">
        <w:rPr>
          <w:rFonts w:ascii="Courier New" w:eastAsia="Courier New" w:hAnsi="Courier New" w:cs="Times New Roman"/>
          <w:kern w:val="0"/>
          <w:sz w:val="18"/>
          <w14:ligatures w14:val="none"/>
        </w:rPr>
        <w:br/>
        <w:t xml:space="preserve">   </w:t>
      </w:r>
      <w:r w:rsidRPr="00A3248F">
        <w:rPr>
          <w:rFonts w:ascii="Courier New" w:eastAsia="Courier New" w:hAnsi="Courier New" w:cs="Times New Roman"/>
          <w:kern w:val="0"/>
          <w:sz w:val="18"/>
          <w:lang w:val="en-US"/>
          <w14:ligatures w14:val="none"/>
        </w:rPr>
        <w:t>2.1 Static dispatching heuristics</w:t>
      </w:r>
    </w:p>
    <w:p w14:paraId="0E75BBF2" w14:textId="77777777" w:rsidR="000620F9" w:rsidRPr="000620F9" w:rsidRDefault="000620F9" w:rsidP="000620F9">
      <w:pPr>
        <w:spacing w:after="200" w:line="276" w:lineRule="auto"/>
        <w:ind w:firstLine="0"/>
        <w:rPr>
          <w:rFonts w:ascii="Courier New" w:eastAsia="Courier New" w:hAnsi="Courier New" w:cs="Times New Roman"/>
          <w:kern w:val="0"/>
          <w:sz w:val="18"/>
          <w14:ligatures w14:val="none"/>
        </w:rPr>
      </w:pPr>
      <w:r w:rsidRPr="000620F9">
        <w:rPr>
          <w:rFonts w:ascii="Courier New" w:eastAsia="Courier New" w:hAnsi="Courier New" w:cs="Times New Roman"/>
          <w:kern w:val="0"/>
          <w:sz w:val="18"/>
          <w14:ligatures w14:val="none"/>
        </w:rPr>
        <w:t xml:space="preserve">L'optimisation des systèmes « camion-pelle » est au cœur de l'ingénierie minière et de la recherche opérationnelle depuis plus de six décennies. Comme le soulignent </w:t>
      </w:r>
      <w:r w:rsidRPr="000620F9">
        <w:rPr>
          <w:rFonts w:ascii="Courier New" w:eastAsia="Courier New" w:hAnsi="Courier New" w:cs="Times New Roman"/>
          <w:b/>
          <w:bCs/>
          <w:kern w:val="0"/>
          <w:sz w:val="18"/>
          <w14:ligatures w14:val="none"/>
        </w:rPr>
        <w:t>Alexandra M. Newman et al. [2010]</w:t>
      </w:r>
      <w:r w:rsidRPr="000620F9">
        <w:rPr>
          <w:rFonts w:ascii="Courier New" w:eastAsia="Courier New" w:hAnsi="Courier New" w:cs="Times New Roman"/>
          <w:kern w:val="0"/>
          <w:sz w:val="18"/>
          <w14:ligatures w14:val="none"/>
        </w:rPr>
        <w:t>, l'évolution de ces systèmes est passée d'une planification manuelle à des systèmes automatisés complexes de gestion de flotte (FMS). Cette section passe en revue la littérature autour de trois grands paradigmes : les heuristiques statiques, la programmation mathématique et le domaine émergent de l'apprentissage par renforcement.</w:t>
      </w:r>
    </w:p>
    <w:p w14:paraId="02DBEBA3" w14:textId="77777777" w:rsidR="00AB0494" w:rsidRDefault="00A3248F" w:rsidP="002D0873">
      <w:pPr>
        <w:spacing w:after="200" w:line="276" w:lineRule="auto"/>
        <w:ind w:firstLine="0"/>
        <w:jc w:val="left"/>
        <w:rPr>
          <w:rFonts w:ascii="Courier New" w:eastAsia="Courier New" w:hAnsi="Courier New" w:cs="Times New Roman"/>
          <w:kern w:val="0"/>
          <w:sz w:val="18"/>
          <w:lang w:val="en-US"/>
          <w14:ligatures w14:val="none"/>
        </w:rPr>
      </w:pPr>
      <w:r w:rsidRPr="000620F9">
        <w:rPr>
          <w:rFonts w:ascii="Courier New" w:eastAsia="Courier New" w:hAnsi="Courier New" w:cs="Times New Roman"/>
          <w:kern w:val="0"/>
          <w:sz w:val="18"/>
          <w14:ligatures w14:val="none"/>
        </w:rPr>
        <w:br/>
        <w:t xml:space="preserve">   </w:t>
      </w:r>
      <w:r w:rsidRPr="00A3248F">
        <w:rPr>
          <w:rFonts w:ascii="Courier New" w:eastAsia="Courier New" w:hAnsi="Courier New" w:cs="Times New Roman"/>
          <w:kern w:val="0"/>
          <w:sz w:val="18"/>
          <w:lang w:val="en-US"/>
          <w14:ligatures w14:val="none"/>
        </w:rPr>
        <w:t>2.2 Mathematical optimization and metaheuristics</w:t>
      </w:r>
    </w:p>
    <w:p w14:paraId="160B328E" w14:textId="77777777" w:rsidR="000620F9" w:rsidRPr="000620F9" w:rsidRDefault="000620F9" w:rsidP="000620F9">
      <w:pPr>
        <w:spacing w:after="200" w:line="276" w:lineRule="auto"/>
        <w:ind w:firstLine="0"/>
        <w:rPr>
          <w:rFonts w:ascii="Courier New" w:eastAsia="Courier New" w:hAnsi="Courier New" w:cs="Times New Roman"/>
          <w:kern w:val="0"/>
          <w:sz w:val="18"/>
          <w14:ligatures w14:val="none"/>
        </w:rPr>
      </w:pPr>
      <w:r w:rsidRPr="000620F9">
        <w:rPr>
          <w:rFonts w:ascii="Courier New" w:eastAsia="Courier New" w:hAnsi="Courier New" w:cs="Times New Roman"/>
          <w:kern w:val="0"/>
          <w:sz w:val="18"/>
          <w14:ligatures w14:val="none"/>
        </w:rPr>
        <w:t xml:space="preserve">Pour dépasser les limites des règles simples, les chercheurs se sont tournés vers la programmation mathématique. </w:t>
      </w:r>
      <w:r w:rsidRPr="000620F9">
        <w:rPr>
          <w:rFonts w:ascii="Courier New" w:eastAsia="Courier New" w:hAnsi="Courier New" w:cs="Times New Roman"/>
          <w:b/>
          <w:bCs/>
          <w:kern w:val="0"/>
          <w:sz w:val="18"/>
          <w14:ligatures w14:val="none"/>
        </w:rPr>
        <w:t>F. Soumis et al. [1989]</w:t>
      </w:r>
      <w:r w:rsidRPr="000620F9">
        <w:rPr>
          <w:rFonts w:ascii="Courier New" w:eastAsia="Courier New" w:hAnsi="Courier New" w:cs="Times New Roman"/>
          <w:kern w:val="0"/>
          <w:sz w:val="18"/>
          <w14:ligatures w14:val="none"/>
        </w:rPr>
        <w:t xml:space="preserve"> ont proposé une approche en plusieurs étapes combinant la programmation linéaire (PL) pour la planification de la production et des modèles d’affectation pour la répartition en temps réel. Cette structure modulaire reste la colonne vertébrale de nombreux systèmes de gestion de fabrication (FMS) modernes. </w:t>
      </w:r>
      <w:proofErr w:type="spellStart"/>
      <w:r w:rsidRPr="000620F9">
        <w:rPr>
          <w:rFonts w:ascii="Courier New" w:eastAsia="Courier New" w:hAnsi="Courier New" w:cs="Times New Roman"/>
          <w:b/>
          <w:bCs/>
          <w:kern w:val="0"/>
          <w:sz w:val="18"/>
          <w14:ligatures w14:val="none"/>
        </w:rPr>
        <w:t>Ahangaran</w:t>
      </w:r>
      <w:proofErr w:type="spellEnd"/>
      <w:r w:rsidRPr="000620F9">
        <w:rPr>
          <w:rFonts w:ascii="Courier New" w:eastAsia="Courier New" w:hAnsi="Courier New" w:cs="Times New Roman"/>
          <w:b/>
          <w:bCs/>
          <w:kern w:val="0"/>
          <w:sz w:val="18"/>
          <w14:ligatures w14:val="none"/>
        </w:rPr>
        <w:t xml:space="preserve"> et al. [2012]</w:t>
      </w:r>
      <w:r w:rsidRPr="000620F9">
        <w:rPr>
          <w:rFonts w:ascii="Courier New" w:eastAsia="Courier New" w:hAnsi="Courier New" w:cs="Times New Roman"/>
          <w:kern w:val="0"/>
          <w:sz w:val="18"/>
          <w14:ligatures w14:val="none"/>
        </w:rPr>
        <w:t xml:space="preserve"> ont étendu cette approche en développant des modèles spécifiquement destinés aux flottes de camions aux capacités hétérogènes, en utilisant des réseaux de flux pour équilibrer la production.</w:t>
      </w:r>
    </w:p>
    <w:p w14:paraId="469F2357" w14:textId="77777777" w:rsidR="000620F9" w:rsidRPr="000620F9" w:rsidRDefault="000620F9" w:rsidP="000620F9">
      <w:pPr>
        <w:spacing w:after="200" w:line="276" w:lineRule="auto"/>
        <w:ind w:firstLine="0"/>
        <w:rPr>
          <w:rFonts w:ascii="Courier New" w:eastAsia="Courier New" w:hAnsi="Courier New" w:cs="Times New Roman"/>
          <w:kern w:val="0"/>
          <w:sz w:val="18"/>
          <w14:ligatures w14:val="none"/>
        </w:rPr>
      </w:pPr>
      <w:r w:rsidRPr="000620F9">
        <w:rPr>
          <w:rFonts w:ascii="Courier New" w:eastAsia="Courier New" w:hAnsi="Courier New" w:cs="Times New Roman"/>
          <w:kern w:val="0"/>
          <w:sz w:val="18"/>
          <w14:ligatures w14:val="none"/>
        </w:rPr>
        <w:t xml:space="preserve">Cependant, la nature déterministe de la programmation linéaire en nombres entiers mixtes (MILP) se heurte souvent à la réalité stochastique de l’exploitation minière. </w:t>
      </w:r>
      <w:r w:rsidRPr="000620F9">
        <w:rPr>
          <w:rFonts w:ascii="Courier New" w:eastAsia="Courier New" w:hAnsi="Courier New" w:cs="Times New Roman"/>
          <w:b/>
          <w:bCs/>
          <w:kern w:val="0"/>
          <w:sz w:val="18"/>
          <w14:ligatures w14:val="none"/>
        </w:rPr>
        <w:t>Chung H. Ta et al. [2013]</w:t>
      </w:r>
      <w:r w:rsidRPr="000620F9">
        <w:rPr>
          <w:rFonts w:ascii="Courier New" w:eastAsia="Courier New" w:hAnsi="Courier New" w:cs="Times New Roman"/>
          <w:kern w:val="0"/>
          <w:sz w:val="18"/>
          <w14:ligatures w14:val="none"/>
        </w:rPr>
        <w:t xml:space="preserve"> ont tenté de combler ce fossé en intégrant les probabilités d’inactivité des pelles dans des modèles linéaires, en utilisant la théorie des files d’attente pour mieux estimer la production. Malgré ces avancées, les modèles MILP souffrent souvent de la « malédiction de la dimensionnalité » lorsqu’ils sont transposés à de grandes mines comptant des dizaines de camions.</w:t>
      </w:r>
    </w:p>
    <w:p w14:paraId="621B8B75" w14:textId="77777777" w:rsidR="000620F9" w:rsidRPr="000620F9" w:rsidRDefault="000620F9" w:rsidP="000620F9">
      <w:pPr>
        <w:spacing w:after="200" w:line="276" w:lineRule="auto"/>
        <w:ind w:firstLine="0"/>
        <w:rPr>
          <w:rFonts w:ascii="Courier New" w:eastAsia="Courier New" w:hAnsi="Courier New" w:cs="Times New Roman"/>
          <w:kern w:val="0"/>
          <w:sz w:val="18"/>
          <w14:ligatures w14:val="none"/>
        </w:rPr>
      </w:pPr>
      <w:r w:rsidRPr="000620F9">
        <w:rPr>
          <w:rFonts w:ascii="Courier New" w:eastAsia="Courier New" w:hAnsi="Courier New" w:cs="Times New Roman"/>
          <w:kern w:val="0"/>
          <w:sz w:val="18"/>
          <w14:ligatures w14:val="none"/>
        </w:rPr>
        <w:lastRenderedPageBreak/>
        <w:t xml:space="preserve">Pour gérer cette complexité, des </w:t>
      </w:r>
      <w:r w:rsidRPr="000620F9">
        <w:rPr>
          <w:rFonts w:ascii="Courier New" w:eastAsia="Courier New" w:hAnsi="Courier New" w:cs="Times New Roman"/>
          <w:b/>
          <w:bCs/>
          <w:kern w:val="0"/>
          <w:sz w:val="18"/>
          <w14:ligatures w14:val="none"/>
        </w:rPr>
        <w:t>métaheuristiques</w:t>
      </w:r>
      <w:r w:rsidRPr="000620F9">
        <w:rPr>
          <w:rFonts w:ascii="Courier New" w:eastAsia="Courier New" w:hAnsi="Courier New" w:cs="Times New Roman"/>
          <w:kern w:val="0"/>
          <w:sz w:val="18"/>
          <w14:ligatures w14:val="none"/>
        </w:rPr>
        <w:t xml:space="preserve"> telles que les </w:t>
      </w:r>
      <w:r w:rsidRPr="000620F9">
        <w:rPr>
          <w:rFonts w:ascii="Courier New" w:eastAsia="Courier New" w:hAnsi="Courier New" w:cs="Times New Roman"/>
          <w:b/>
          <w:bCs/>
          <w:kern w:val="0"/>
          <w:sz w:val="18"/>
          <w14:ligatures w14:val="none"/>
        </w:rPr>
        <w:t>algorithmes génétiques (AG)</w:t>
      </w:r>
      <w:r w:rsidRPr="000620F9">
        <w:rPr>
          <w:rFonts w:ascii="Courier New" w:eastAsia="Courier New" w:hAnsi="Courier New" w:cs="Times New Roman"/>
          <w:kern w:val="0"/>
          <w:sz w:val="18"/>
          <w14:ligatures w14:val="none"/>
        </w:rPr>
        <w:t>, l’</w:t>
      </w:r>
      <w:r w:rsidRPr="000620F9">
        <w:rPr>
          <w:rFonts w:ascii="Courier New" w:eastAsia="Courier New" w:hAnsi="Courier New" w:cs="Times New Roman"/>
          <w:b/>
          <w:bCs/>
          <w:kern w:val="0"/>
          <w:sz w:val="18"/>
          <w14:ligatures w14:val="none"/>
        </w:rPr>
        <w:t>optimisation par colonie de fourmis (ACO)</w:t>
      </w:r>
      <w:r w:rsidRPr="000620F9">
        <w:rPr>
          <w:rFonts w:ascii="Courier New" w:eastAsia="Courier New" w:hAnsi="Courier New" w:cs="Times New Roman"/>
          <w:kern w:val="0"/>
          <w:sz w:val="18"/>
          <w14:ligatures w14:val="none"/>
        </w:rPr>
        <w:t xml:space="preserve"> et l’</w:t>
      </w:r>
      <w:r w:rsidRPr="000620F9">
        <w:rPr>
          <w:rFonts w:ascii="Courier New" w:eastAsia="Courier New" w:hAnsi="Courier New" w:cs="Times New Roman"/>
          <w:b/>
          <w:bCs/>
          <w:kern w:val="0"/>
          <w:sz w:val="18"/>
          <w14:ligatures w14:val="none"/>
        </w:rPr>
        <w:t>recuit simulé</w:t>
      </w:r>
      <w:r w:rsidRPr="000620F9">
        <w:rPr>
          <w:rFonts w:ascii="Courier New" w:eastAsia="Courier New" w:hAnsi="Courier New" w:cs="Times New Roman"/>
          <w:kern w:val="0"/>
          <w:sz w:val="18"/>
          <w14:ligatures w14:val="none"/>
        </w:rPr>
        <w:t xml:space="preserve"> ont été largement explorées. </w:t>
      </w:r>
      <w:r w:rsidRPr="000620F9">
        <w:rPr>
          <w:rFonts w:ascii="Courier New" w:eastAsia="Courier New" w:hAnsi="Courier New" w:cs="Times New Roman"/>
          <w:b/>
          <w:bCs/>
          <w:kern w:val="0"/>
          <w:sz w:val="18"/>
          <w14:ligatures w14:val="none"/>
        </w:rPr>
        <w:t>M.J.F. Souza et al. [2010]</w:t>
      </w:r>
      <w:r w:rsidRPr="000620F9">
        <w:rPr>
          <w:rFonts w:ascii="Courier New" w:eastAsia="Courier New" w:hAnsi="Courier New" w:cs="Times New Roman"/>
          <w:kern w:val="0"/>
          <w:sz w:val="18"/>
          <w14:ligatures w14:val="none"/>
        </w:rPr>
        <w:t xml:space="preserve"> ont démontré qu’une heuristique hybride combinant GRASP et VNS permettait d’obtenir des solutions quasi-optimales en un temps de calcul réduit. </w:t>
      </w:r>
      <w:proofErr w:type="spellStart"/>
      <w:r w:rsidRPr="000620F9">
        <w:rPr>
          <w:rFonts w:ascii="Courier New" w:eastAsia="Courier New" w:hAnsi="Courier New" w:cs="Times New Roman"/>
          <w:b/>
          <w:bCs/>
          <w:kern w:val="0"/>
          <w:sz w:val="18"/>
          <w14:ligatures w14:val="none"/>
        </w:rPr>
        <w:t>Guangwei</w:t>
      </w:r>
      <w:proofErr w:type="spellEnd"/>
      <w:r w:rsidRPr="000620F9">
        <w:rPr>
          <w:rFonts w:ascii="Courier New" w:eastAsia="Courier New" w:hAnsi="Courier New" w:cs="Times New Roman"/>
          <w:b/>
          <w:bCs/>
          <w:kern w:val="0"/>
          <w:sz w:val="18"/>
          <w14:ligatures w14:val="none"/>
        </w:rPr>
        <w:t xml:space="preserve"> Liu [2019]</w:t>
      </w:r>
      <w:r w:rsidRPr="000620F9">
        <w:rPr>
          <w:rFonts w:ascii="Courier New" w:eastAsia="Courier New" w:hAnsi="Courier New" w:cs="Times New Roman"/>
          <w:kern w:val="0"/>
          <w:sz w:val="18"/>
          <w14:ligatures w14:val="none"/>
        </w:rPr>
        <w:t xml:space="preserve"> a utilisé une approche par AG pour minimiser la consommation d’énergie liée au transport en tenant compte de la résistance routière variable dans le temps. Bien que puissantes, les métaheuristiques sont généralement appliquées sous la forme d’un « instantané statique » ; elles trouvent un planning optimal pour un moment précis, mais doivent être réexécutées chaque fois qu’une perturbation survient, ce qui limite leur réactivité dans des environnements hautement dynamiques [BurakOzdemir2019, ShivPrakashUpadhyay2017].</w:t>
      </w:r>
    </w:p>
    <w:p w14:paraId="6BF6EF31" w14:textId="77777777" w:rsidR="00AB0494" w:rsidRDefault="00A3248F" w:rsidP="002D0873">
      <w:pPr>
        <w:spacing w:after="200" w:line="276" w:lineRule="auto"/>
        <w:ind w:firstLine="0"/>
        <w:jc w:val="left"/>
        <w:rPr>
          <w:rFonts w:ascii="Courier New" w:eastAsia="Courier New" w:hAnsi="Courier New" w:cs="Times New Roman"/>
          <w:kern w:val="0"/>
          <w:sz w:val="18"/>
          <w:lang w:val="en-US"/>
          <w14:ligatures w14:val="none"/>
        </w:rPr>
      </w:pPr>
      <w:r w:rsidRPr="000620F9">
        <w:rPr>
          <w:rFonts w:ascii="Courier New" w:eastAsia="Courier New" w:hAnsi="Courier New" w:cs="Times New Roman"/>
          <w:kern w:val="0"/>
          <w:sz w:val="18"/>
          <w14:ligatures w14:val="none"/>
        </w:rPr>
        <w:br/>
        <w:t xml:space="preserve">   </w:t>
      </w:r>
      <w:r w:rsidRPr="00A3248F">
        <w:rPr>
          <w:rFonts w:ascii="Courier New" w:eastAsia="Courier New" w:hAnsi="Courier New" w:cs="Times New Roman"/>
          <w:kern w:val="0"/>
          <w:sz w:val="18"/>
          <w:lang w:val="en-US"/>
          <w14:ligatures w14:val="none"/>
        </w:rPr>
        <w:t>2.3 Reinforcement learning approaches</w:t>
      </w:r>
    </w:p>
    <w:p w14:paraId="6FA4FDFA" w14:textId="77777777" w:rsidR="00032779" w:rsidRPr="00032779" w:rsidRDefault="00032779" w:rsidP="00032779">
      <w:pPr>
        <w:spacing w:after="200" w:line="276" w:lineRule="auto"/>
        <w:ind w:firstLine="0"/>
        <w:rPr>
          <w:rFonts w:ascii="Courier New" w:eastAsia="Courier New" w:hAnsi="Courier New" w:cs="Times New Roman"/>
          <w:kern w:val="0"/>
          <w:sz w:val="18"/>
          <w14:ligatures w14:val="none"/>
        </w:rPr>
      </w:pPr>
      <w:r w:rsidRPr="00032779">
        <w:rPr>
          <w:rFonts w:ascii="Courier New" w:eastAsia="Courier New" w:hAnsi="Courier New" w:cs="Times New Roman"/>
          <w:kern w:val="0"/>
          <w:sz w:val="18"/>
          <w14:ligatures w14:val="none"/>
        </w:rPr>
        <w:t>L'évolution vers l'</w:t>
      </w:r>
      <w:r w:rsidRPr="00032779">
        <w:rPr>
          <w:rFonts w:ascii="Courier New" w:eastAsia="Courier New" w:hAnsi="Courier New" w:cs="Times New Roman"/>
          <w:b/>
          <w:bCs/>
          <w:kern w:val="0"/>
          <w:sz w:val="18"/>
          <w14:ligatures w14:val="none"/>
        </w:rPr>
        <w:t>apprentissage par renforcement (RL)</w:t>
      </w:r>
      <w:r w:rsidRPr="00032779">
        <w:rPr>
          <w:rFonts w:ascii="Courier New" w:eastAsia="Courier New" w:hAnsi="Courier New" w:cs="Times New Roman"/>
          <w:kern w:val="0"/>
          <w:sz w:val="18"/>
          <w14:ligatures w14:val="none"/>
        </w:rPr>
        <w:t xml:space="preserve"> représente un changement de paradigme : au lieu de résoudre un nouveau problème d'optimisation à chaque étape, un agent apprend une </w:t>
      </w:r>
      <w:r w:rsidRPr="00032779">
        <w:rPr>
          <w:rFonts w:ascii="Courier New" w:eastAsia="Courier New" w:hAnsi="Courier New" w:cs="Times New Roman"/>
          <w:i/>
          <w:iCs/>
          <w:kern w:val="0"/>
          <w:sz w:val="18"/>
          <w14:ligatures w14:val="none"/>
        </w:rPr>
        <w:t>politique</w:t>
      </w:r>
      <w:r w:rsidRPr="00032779">
        <w:rPr>
          <w:rFonts w:ascii="Courier New" w:eastAsia="Courier New" w:hAnsi="Courier New" w:cs="Times New Roman"/>
          <w:kern w:val="0"/>
          <w:sz w:val="18"/>
          <w14:ligatures w14:val="none"/>
        </w:rPr>
        <w:t xml:space="preserve"> qui associe les états du système à des actions optimales. Les premières applications de l’apprentissage par renforcement en logistique, telles que celles de </w:t>
      </w:r>
      <w:proofErr w:type="spellStart"/>
      <w:r w:rsidRPr="00032779">
        <w:rPr>
          <w:rFonts w:ascii="Courier New" w:eastAsia="Courier New" w:hAnsi="Courier New" w:cs="Times New Roman"/>
          <w:b/>
          <w:bCs/>
          <w:kern w:val="0"/>
          <w:sz w:val="18"/>
          <w14:ligatures w14:val="none"/>
        </w:rPr>
        <w:t>Mohammadreza</w:t>
      </w:r>
      <w:proofErr w:type="spellEnd"/>
      <w:r w:rsidRPr="00032779">
        <w:rPr>
          <w:rFonts w:ascii="Courier New" w:eastAsia="Courier New" w:hAnsi="Courier New" w:cs="Times New Roman"/>
          <w:b/>
          <w:bCs/>
          <w:kern w:val="0"/>
          <w:sz w:val="18"/>
          <w14:ligatures w14:val="none"/>
        </w:rPr>
        <w:t xml:space="preserve"> Nazari et al. [2018]</w:t>
      </w:r>
      <w:r w:rsidRPr="00032779">
        <w:rPr>
          <w:rFonts w:ascii="Courier New" w:eastAsia="Courier New" w:hAnsi="Courier New" w:cs="Times New Roman"/>
          <w:kern w:val="0"/>
          <w:sz w:val="18"/>
          <w14:ligatures w14:val="none"/>
        </w:rPr>
        <w:t xml:space="preserve"> pour le problème de routage des véhicules (VRP) et de </w:t>
      </w:r>
      <w:r w:rsidRPr="00032779">
        <w:rPr>
          <w:rFonts w:ascii="Courier New" w:eastAsia="Courier New" w:hAnsi="Courier New" w:cs="Times New Roman"/>
          <w:b/>
          <w:bCs/>
          <w:kern w:val="0"/>
          <w:sz w:val="18"/>
          <w14:ligatures w14:val="none"/>
        </w:rPr>
        <w:t>Cong Zhang et al. [2020]</w:t>
      </w:r>
      <w:r w:rsidRPr="00032779">
        <w:rPr>
          <w:rFonts w:ascii="Courier New" w:eastAsia="Courier New" w:hAnsi="Courier New" w:cs="Times New Roman"/>
          <w:kern w:val="0"/>
          <w:sz w:val="18"/>
          <w14:ligatures w14:val="none"/>
        </w:rPr>
        <w:t xml:space="preserve"> pour l’ordonnancement dans les ateliers de fabrication, ont démontré que l’apprentissage par renforcement profond (DRL) pouvait surpasser les heuristiques classiques en apprenant à partir de milliers d’interactions simulées.</w:t>
      </w:r>
    </w:p>
    <w:p w14:paraId="27B05B74" w14:textId="77777777" w:rsidR="00032779" w:rsidRPr="00032779" w:rsidRDefault="00032779" w:rsidP="00032779">
      <w:pPr>
        <w:spacing w:after="200" w:line="276" w:lineRule="auto"/>
        <w:ind w:firstLine="0"/>
        <w:rPr>
          <w:rFonts w:ascii="Courier New" w:eastAsia="Courier New" w:hAnsi="Courier New" w:cs="Times New Roman"/>
          <w:kern w:val="0"/>
          <w:sz w:val="18"/>
          <w14:ligatures w14:val="none"/>
        </w:rPr>
      </w:pPr>
      <w:r w:rsidRPr="00032779">
        <w:rPr>
          <w:rFonts w:ascii="Courier New" w:eastAsia="Courier New" w:hAnsi="Courier New" w:cs="Times New Roman"/>
          <w:kern w:val="0"/>
          <w:sz w:val="18"/>
          <w14:ligatures w14:val="none"/>
        </w:rPr>
        <w:t xml:space="preserve">Dans le secteur minier, cette transition est plus récente. </w:t>
      </w:r>
      <w:proofErr w:type="spellStart"/>
      <w:r w:rsidRPr="00032779">
        <w:rPr>
          <w:rFonts w:ascii="Courier New" w:eastAsia="Courier New" w:hAnsi="Courier New" w:cs="Times New Roman"/>
          <w:b/>
          <w:bCs/>
          <w:kern w:val="0"/>
          <w:sz w:val="18"/>
          <w14:ligatures w14:val="none"/>
        </w:rPr>
        <w:t>Hazrathosseini</w:t>
      </w:r>
      <w:proofErr w:type="spellEnd"/>
      <w:r w:rsidRPr="00032779">
        <w:rPr>
          <w:rFonts w:ascii="Courier New" w:eastAsia="Courier New" w:hAnsi="Courier New" w:cs="Times New Roman"/>
          <w:b/>
          <w:bCs/>
          <w:kern w:val="0"/>
          <w:sz w:val="18"/>
          <w14:ligatures w14:val="none"/>
        </w:rPr>
        <w:t xml:space="preserve"> et </w:t>
      </w:r>
      <w:proofErr w:type="spellStart"/>
      <w:r w:rsidRPr="00032779">
        <w:rPr>
          <w:rFonts w:ascii="Courier New" w:eastAsia="Courier New" w:hAnsi="Courier New" w:cs="Times New Roman"/>
          <w:b/>
          <w:bCs/>
          <w:kern w:val="0"/>
          <w:sz w:val="18"/>
          <w14:ligatures w14:val="none"/>
        </w:rPr>
        <w:t>Afrapoli</w:t>
      </w:r>
      <w:proofErr w:type="spellEnd"/>
      <w:r w:rsidRPr="00032779">
        <w:rPr>
          <w:rFonts w:ascii="Courier New" w:eastAsia="Courier New" w:hAnsi="Courier New" w:cs="Times New Roman"/>
          <w:b/>
          <w:bCs/>
          <w:kern w:val="0"/>
          <w:sz w:val="18"/>
          <w14:ligatures w14:val="none"/>
        </w:rPr>
        <w:t xml:space="preserve"> [2024]</w:t>
      </w:r>
      <w:r w:rsidRPr="00032779">
        <w:rPr>
          <w:rFonts w:ascii="Courier New" w:eastAsia="Courier New" w:hAnsi="Courier New" w:cs="Times New Roman"/>
          <w:kern w:val="0"/>
          <w:sz w:val="18"/>
          <w14:ligatures w14:val="none"/>
        </w:rPr>
        <w:t xml:space="preserve"> proposent une analyse critique, soulignant que si l’apprentissage par renforcement présente un immense potentiel pour les systèmes de gestion de flottes intelligents (FMS), la plupart des études en sont encore au stade de la validation de principe. </w:t>
      </w:r>
      <w:proofErr w:type="gramStart"/>
      <w:r w:rsidRPr="00032779">
        <w:rPr>
          <w:rFonts w:ascii="Courier New" w:eastAsia="Courier New" w:hAnsi="Courier New" w:cs="Times New Roman"/>
          <w:b/>
          <w:bCs/>
          <w:kern w:val="0"/>
          <w:sz w:val="18"/>
          <w14:ligatures w14:val="none"/>
        </w:rPr>
        <w:t>de</w:t>
      </w:r>
      <w:proofErr w:type="gramEnd"/>
      <w:r w:rsidRPr="00032779">
        <w:rPr>
          <w:rFonts w:ascii="Courier New" w:eastAsia="Courier New" w:hAnsi="Courier New" w:cs="Times New Roman"/>
          <w:b/>
          <w:bCs/>
          <w:kern w:val="0"/>
          <w:sz w:val="18"/>
          <w14:ligatures w14:val="none"/>
        </w:rPr>
        <w:t xml:space="preserve"> Carvalho et Dimitrakopoulos [2023]</w:t>
      </w:r>
      <w:r w:rsidRPr="00032779">
        <w:rPr>
          <w:rFonts w:ascii="Courier New" w:eastAsia="Courier New" w:hAnsi="Courier New" w:cs="Times New Roman"/>
          <w:kern w:val="0"/>
          <w:sz w:val="18"/>
          <w14:ligatures w14:val="none"/>
        </w:rPr>
        <w:t xml:space="preserve"> ont appliqué un cadre « acteur-critique » à la planification de la production, démontrant que l’apprentissage par renforcement pouvait gérer efficacement la dynamique de la flotte tout en actualisant les objectifs de production.</w:t>
      </w:r>
    </w:p>
    <w:p w14:paraId="33B13FE4" w14:textId="77777777" w:rsidR="00032779" w:rsidRPr="00032779" w:rsidRDefault="00032779" w:rsidP="00032779">
      <w:pPr>
        <w:spacing w:after="200" w:line="276" w:lineRule="auto"/>
        <w:ind w:firstLine="0"/>
        <w:rPr>
          <w:rFonts w:ascii="Courier New" w:eastAsia="Courier New" w:hAnsi="Courier New" w:cs="Times New Roman"/>
          <w:kern w:val="0"/>
          <w:sz w:val="18"/>
          <w14:ligatures w14:val="none"/>
        </w:rPr>
      </w:pPr>
      <w:r w:rsidRPr="00032779">
        <w:rPr>
          <w:rFonts w:ascii="Courier New" w:eastAsia="Courier New" w:hAnsi="Courier New" w:cs="Times New Roman"/>
          <w:kern w:val="0"/>
          <w:sz w:val="18"/>
          <w14:ligatures w14:val="none"/>
        </w:rPr>
        <w:t xml:space="preserve">Des benchmarks récents, tels que </w:t>
      </w:r>
      <w:r w:rsidRPr="00032779">
        <w:rPr>
          <w:rFonts w:ascii="Courier New" w:eastAsia="Courier New" w:hAnsi="Courier New" w:cs="Times New Roman"/>
          <w:b/>
          <w:bCs/>
          <w:kern w:val="0"/>
          <w:sz w:val="18"/>
          <w14:ligatures w14:val="none"/>
        </w:rPr>
        <w:t>Mining-Gym</w:t>
      </w:r>
      <w:r w:rsidRPr="00032779">
        <w:rPr>
          <w:rFonts w:ascii="Courier New" w:eastAsia="Courier New" w:hAnsi="Courier New" w:cs="Times New Roman"/>
          <w:kern w:val="0"/>
          <w:sz w:val="18"/>
          <w14:ligatures w14:val="none"/>
        </w:rPr>
        <w:t xml:space="preserve"> de </w:t>
      </w:r>
      <w:r w:rsidRPr="00032779">
        <w:rPr>
          <w:rFonts w:ascii="Courier New" w:eastAsia="Courier New" w:hAnsi="Courier New" w:cs="Times New Roman"/>
          <w:b/>
          <w:bCs/>
          <w:kern w:val="0"/>
          <w:sz w:val="18"/>
          <w14:ligatures w14:val="none"/>
        </w:rPr>
        <w:t>Banerjee et al. [2025]</w:t>
      </w:r>
      <w:r w:rsidRPr="00032779">
        <w:rPr>
          <w:rFonts w:ascii="Courier New" w:eastAsia="Courier New" w:hAnsi="Courier New" w:cs="Times New Roman"/>
          <w:kern w:val="0"/>
          <w:sz w:val="18"/>
          <w14:ligatures w14:val="none"/>
        </w:rPr>
        <w:t xml:space="preserve">, ont commencé à fournir des environnements standardisés pour tester ces algorithmes. </w:t>
      </w:r>
      <w:r w:rsidRPr="00032779">
        <w:rPr>
          <w:rFonts w:ascii="Courier New" w:eastAsia="Courier New" w:hAnsi="Courier New" w:cs="Times New Roman"/>
          <w:b/>
          <w:bCs/>
          <w:kern w:val="0"/>
          <w:sz w:val="18"/>
          <w14:ligatures w14:val="none"/>
        </w:rPr>
        <w:t>Zhao et al. [2025]</w:t>
      </w:r>
      <w:r w:rsidRPr="00032779">
        <w:rPr>
          <w:rFonts w:ascii="Courier New" w:eastAsia="Courier New" w:hAnsi="Courier New" w:cs="Times New Roman"/>
          <w:kern w:val="0"/>
          <w:sz w:val="18"/>
          <w14:ligatures w14:val="none"/>
        </w:rPr>
        <w:t xml:space="preserve"> ont proposé une approche d’apprentissage par renforcement multi-agents hiérarchique (MARL) pour une répartition durable, en mettant l’accent sur le rendement énergétique. Cependant, une limite commune à ces études réside dans le fait qu’elles se concentrent sur des conditions « nominales ». La plupart des agents d’apprentissage par renforcement sont entraînés et testés dans des environnements stables ; rares sont les études qui évaluent explicitement le comportement d’un agent utilisant un réseau Q profond (DQN) ou l’optimisation de politique proximale (PPO) face à des pannes d’équipement fréquentes ou à des pics inattendus de congestion.</w:t>
      </w:r>
    </w:p>
    <w:p w14:paraId="2E5BC56A" w14:textId="77777777" w:rsidR="00AB0494" w:rsidRDefault="00A3248F" w:rsidP="002D0873">
      <w:pPr>
        <w:spacing w:after="200" w:line="276" w:lineRule="auto"/>
        <w:ind w:firstLine="0"/>
        <w:jc w:val="left"/>
        <w:rPr>
          <w:rFonts w:ascii="Courier New" w:eastAsia="Courier New" w:hAnsi="Courier New" w:cs="Times New Roman"/>
          <w:kern w:val="0"/>
          <w:sz w:val="18"/>
          <w:lang w:val="en-US"/>
          <w14:ligatures w14:val="none"/>
        </w:rPr>
      </w:pPr>
      <w:r w:rsidRPr="00032779">
        <w:rPr>
          <w:rFonts w:ascii="Courier New" w:eastAsia="Courier New" w:hAnsi="Courier New" w:cs="Times New Roman"/>
          <w:kern w:val="0"/>
          <w:sz w:val="18"/>
          <w14:ligatures w14:val="none"/>
        </w:rPr>
        <w:br/>
        <w:t xml:space="preserve">   </w:t>
      </w:r>
      <w:r w:rsidRPr="00A3248F">
        <w:rPr>
          <w:rFonts w:ascii="Courier New" w:eastAsia="Courier New" w:hAnsi="Courier New" w:cs="Times New Roman"/>
          <w:kern w:val="0"/>
          <w:sz w:val="18"/>
          <w:lang w:val="en-US"/>
          <w14:ligatures w14:val="none"/>
        </w:rPr>
        <w:t>2.4 Critical synthesis and research gap</w:t>
      </w:r>
    </w:p>
    <w:p w14:paraId="4D59A85A" w14:textId="77777777" w:rsidR="00032779" w:rsidRDefault="00032779" w:rsidP="00032779">
      <w:pPr>
        <w:spacing w:after="200" w:line="276" w:lineRule="auto"/>
        <w:ind w:firstLine="0"/>
        <w:rPr>
          <w:rFonts w:ascii="Courier New" w:eastAsia="Courier New" w:hAnsi="Courier New" w:cs="Times New Roman"/>
          <w:kern w:val="0"/>
          <w:sz w:val="18"/>
          <w14:ligatures w14:val="none"/>
        </w:rPr>
      </w:pPr>
      <w:r w:rsidRPr="00032779">
        <w:rPr>
          <w:rFonts w:ascii="Courier New" w:eastAsia="Courier New" w:hAnsi="Courier New" w:cs="Times New Roman"/>
          <w:kern w:val="0"/>
          <w:sz w:val="18"/>
          <w14:ligatures w14:val="none"/>
        </w:rPr>
        <w:t xml:space="preserve">Malgré une longue tradition de recherche, une lacune importante subsiste. Les heuristiques traditionnelles sont robustes mais inefficaces ; les modèles mathématiques sont optimaux mais rigides ; et les études récentes sur l’apprentissage par renforcement (RL) sont innovantes mais ne font souvent pas l’objet d’un « test de résistance » face aux perturbations. Il manque des recherches comparatives évaluant la </w:t>
      </w:r>
      <w:r w:rsidRPr="00032779">
        <w:rPr>
          <w:rFonts w:ascii="Courier New" w:eastAsia="Courier New" w:hAnsi="Courier New" w:cs="Times New Roman"/>
          <w:b/>
          <w:bCs/>
          <w:kern w:val="0"/>
          <w:sz w:val="18"/>
          <w14:ligatures w14:val="none"/>
        </w:rPr>
        <w:t>résilience opérationnelle</w:t>
      </w:r>
      <w:r w:rsidRPr="00032779">
        <w:rPr>
          <w:rFonts w:ascii="Courier New" w:eastAsia="Courier New" w:hAnsi="Courier New" w:cs="Times New Roman"/>
          <w:kern w:val="0"/>
          <w:sz w:val="18"/>
          <w14:ligatures w14:val="none"/>
        </w:rPr>
        <w:t xml:space="preserve"> des politiques d’apprentissage par renforcement — en comparant notamment l’apprentissage par renforcement tabulaire, le DQN et le PPO — par rapport à un large éventail de références industrielles, dans un cadre unique, contrôlé et multi-scénarios.</w:t>
      </w:r>
    </w:p>
    <w:p w14:paraId="3B01A495" w14:textId="77777777" w:rsidR="00B96F8D" w:rsidRPr="00032779" w:rsidRDefault="00B96F8D" w:rsidP="00032779">
      <w:pPr>
        <w:spacing w:after="200" w:line="276" w:lineRule="auto"/>
        <w:ind w:firstLine="0"/>
        <w:rPr>
          <w:rFonts w:ascii="Courier New" w:eastAsia="Courier New" w:hAnsi="Courier New" w:cs="Times New Roman"/>
          <w:kern w:val="0"/>
          <w:sz w:val="18"/>
          <w14:ligatures w14:val="none"/>
        </w:rPr>
      </w:pPr>
    </w:p>
    <w:p w14:paraId="039C5BEA" w14:textId="77777777" w:rsidR="00032779" w:rsidRPr="00032779" w:rsidRDefault="00032779" w:rsidP="00032779">
      <w:pPr>
        <w:spacing w:after="200" w:line="276" w:lineRule="auto"/>
        <w:ind w:firstLine="0"/>
        <w:rPr>
          <w:rFonts w:ascii="Courier New" w:eastAsia="Courier New" w:hAnsi="Courier New" w:cs="Times New Roman"/>
          <w:kern w:val="0"/>
          <w:sz w:val="18"/>
          <w14:ligatures w14:val="none"/>
        </w:rPr>
      </w:pPr>
      <w:r w:rsidRPr="00032779">
        <w:rPr>
          <w:rFonts w:ascii="Courier New" w:eastAsia="Courier New" w:hAnsi="Courier New" w:cs="Times New Roman"/>
          <w:kern w:val="0"/>
          <w:sz w:val="18"/>
          <w14:ligatures w14:val="none"/>
        </w:rPr>
        <w:lastRenderedPageBreak/>
        <w:t>Le tableau suivant résume le positionnement de cette étude par rapport à la littérature existante :</w:t>
      </w:r>
    </w:p>
    <w:tbl>
      <w:tblPr>
        <w:tblStyle w:val="Grilledutableau"/>
        <w:tblW w:w="10114" w:type="dxa"/>
        <w:jc w:val="center"/>
        <w:tblLook w:val="04A0" w:firstRow="1" w:lastRow="0" w:firstColumn="1" w:lastColumn="0" w:noHBand="0" w:noVBand="1"/>
      </w:tblPr>
      <w:tblGrid>
        <w:gridCol w:w="1092"/>
        <w:gridCol w:w="989"/>
        <w:gridCol w:w="1743"/>
        <w:gridCol w:w="1633"/>
        <w:gridCol w:w="1513"/>
        <w:gridCol w:w="1513"/>
        <w:gridCol w:w="1631"/>
      </w:tblGrid>
      <w:tr w:rsidR="00AB0494" w:rsidRPr="00AB0494" w14:paraId="4D174381" w14:textId="77777777" w:rsidTr="00AB0494">
        <w:trPr>
          <w:trHeight w:val="855"/>
          <w:jc w:val="center"/>
        </w:trPr>
        <w:tc>
          <w:tcPr>
            <w:tcW w:w="0" w:type="auto"/>
            <w:hideMark/>
          </w:tcPr>
          <w:p w14:paraId="66D56EF5" w14:textId="77777777" w:rsidR="00AB0494" w:rsidRPr="00AB0494" w:rsidRDefault="00AB0494" w:rsidP="00AB0494">
            <w:pPr>
              <w:spacing w:after="200" w:line="276" w:lineRule="auto"/>
              <w:ind w:firstLine="0"/>
              <w:jc w:val="left"/>
              <w:rPr>
                <w:rFonts w:ascii="Courier New" w:eastAsia="Courier New" w:hAnsi="Courier New" w:cs="Times New Roman"/>
                <w:b/>
                <w:bCs/>
                <w:kern w:val="0"/>
                <w:sz w:val="18"/>
                <w14:ligatures w14:val="none"/>
              </w:rPr>
            </w:pPr>
            <w:r w:rsidRPr="00AB0494">
              <w:rPr>
                <w:rFonts w:ascii="Courier New" w:eastAsia="Courier New" w:hAnsi="Courier New" w:cs="Times New Roman"/>
                <w:b/>
                <w:bCs/>
                <w:kern w:val="0"/>
                <w:sz w:val="18"/>
                <w14:ligatures w14:val="none"/>
              </w:rPr>
              <w:t>Étude</w:t>
            </w:r>
          </w:p>
        </w:tc>
        <w:tc>
          <w:tcPr>
            <w:tcW w:w="0" w:type="auto"/>
            <w:hideMark/>
          </w:tcPr>
          <w:p w14:paraId="250EADBC" w14:textId="77777777" w:rsidR="00AB0494" w:rsidRPr="00AB0494" w:rsidRDefault="00AB0494" w:rsidP="00AB0494">
            <w:pPr>
              <w:spacing w:after="200" w:line="276" w:lineRule="auto"/>
              <w:ind w:firstLine="0"/>
              <w:jc w:val="left"/>
              <w:rPr>
                <w:rFonts w:ascii="Courier New" w:eastAsia="Courier New" w:hAnsi="Courier New" w:cs="Times New Roman"/>
                <w:b/>
                <w:bCs/>
                <w:kern w:val="0"/>
                <w:sz w:val="18"/>
                <w14:ligatures w14:val="none"/>
              </w:rPr>
            </w:pPr>
            <w:r w:rsidRPr="00AB0494">
              <w:rPr>
                <w:rFonts w:ascii="Courier New" w:eastAsia="Courier New" w:hAnsi="Courier New" w:cs="Times New Roman"/>
                <w:b/>
                <w:bCs/>
                <w:kern w:val="0"/>
                <w:sz w:val="18"/>
                <w14:ligatures w14:val="none"/>
              </w:rPr>
              <w:t>Domaine</w:t>
            </w:r>
          </w:p>
        </w:tc>
        <w:tc>
          <w:tcPr>
            <w:tcW w:w="0" w:type="auto"/>
            <w:hideMark/>
          </w:tcPr>
          <w:p w14:paraId="3F2BBB05" w14:textId="77777777" w:rsidR="00AB0494" w:rsidRPr="00AB0494" w:rsidRDefault="00AB0494" w:rsidP="00AB0494">
            <w:pPr>
              <w:spacing w:after="200" w:line="276" w:lineRule="auto"/>
              <w:ind w:firstLine="0"/>
              <w:jc w:val="left"/>
              <w:rPr>
                <w:rFonts w:ascii="Courier New" w:eastAsia="Courier New" w:hAnsi="Courier New" w:cs="Times New Roman"/>
                <w:b/>
                <w:bCs/>
                <w:kern w:val="0"/>
                <w:sz w:val="18"/>
                <w14:ligatures w14:val="none"/>
              </w:rPr>
            </w:pPr>
            <w:r w:rsidRPr="00AB0494">
              <w:rPr>
                <w:rFonts w:ascii="Courier New" w:eastAsia="Courier New" w:hAnsi="Courier New" w:cs="Times New Roman"/>
                <w:b/>
                <w:bCs/>
                <w:kern w:val="0"/>
                <w:sz w:val="18"/>
                <w14:ligatures w14:val="none"/>
              </w:rPr>
              <w:t>Méthode</w:t>
            </w:r>
          </w:p>
        </w:tc>
        <w:tc>
          <w:tcPr>
            <w:tcW w:w="0" w:type="auto"/>
            <w:hideMark/>
          </w:tcPr>
          <w:p w14:paraId="0BB291BA" w14:textId="77777777" w:rsidR="00AB0494" w:rsidRPr="00AB0494" w:rsidRDefault="00AB0494" w:rsidP="00AB0494">
            <w:pPr>
              <w:spacing w:after="200" w:line="276" w:lineRule="auto"/>
              <w:ind w:firstLine="0"/>
              <w:jc w:val="left"/>
              <w:rPr>
                <w:rFonts w:ascii="Courier New" w:eastAsia="Courier New" w:hAnsi="Courier New" w:cs="Times New Roman"/>
                <w:b/>
                <w:bCs/>
                <w:kern w:val="0"/>
                <w:sz w:val="18"/>
                <w14:ligatures w14:val="none"/>
              </w:rPr>
            </w:pPr>
            <w:r w:rsidRPr="00AB0494">
              <w:rPr>
                <w:rFonts w:ascii="Courier New" w:eastAsia="Courier New" w:hAnsi="Courier New" w:cs="Times New Roman"/>
                <w:b/>
                <w:bCs/>
                <w:kern w:val="0"/>
                <w:sz w:val="18"/>
                <w14:ligatures w14:val="none"/>
              </w:rPr>
              <w:t>Perturbations</w:t>
            </w:r>
          </w:p>
        </w:tc>
        <w:tc>
          <w:tcPr>
            <w:tcW w:w="0" w:type="auto"/>
            <w:hideMark/>
          </w:tcPr>
          <w:p w14:paraId="5C8D370E" w14:textId="77777777" w:rsidR="00AB0494" w:rsidRPr="00AB0494" w:rsidRDefault="00AB0494" w:rsidP="00AB0494">
            <w:pPr>
              <w:spacing w:after="200" w:line="276" w:lineRule="auto"/>
              <w:ind w:firstLine="0"/>
              <w:jc w:val="left"/>
              <w:rPr>
                <w:rFonts w:ascii="Courier New" w:eastAsia="Courier New" w:hAnsi="Courier New" w:cs="Times New Roman"/>
                <w:b/>
                <w:bCs/>
                <w:kern w:val="0"/>
                <w:sz w:val="18"/>
                <w14:ligatures w14:val="none"/>
              </w:rPr>
            </w:pPr>
            <w:r w:rsidRPr="00AB0494">
              <w:rPr>
                <w:rFonts w:ascii="Courier New" w:eastAsia="Courier New" w:hAnsi="Courier New" w:cs="Times New Roman"/>
                <w:b/>
                <w:bCs/>
                <w:kern w:val="0"/>
                <w:sz w:val="18"/>
                <w14:ligatures w14:val="none"/>
              </w:rPr>
              <w:t>Baselines</w:t>
            </w:r>
          </w:p>
        </w:tc>
        <w:tc>
          <w:tcPr>
            <w:tcW w:w="0" w:type="auto"/>
            <w:hideMark/>
          </w:tcPr>
          <w:p w14:paraId="3085ED8D" w14:textId="77777777" w:rsidR="00AB0494" w:rsidRPr="00AB0494" w:rsidRDefault="00AB0494" w:rsidP="00AB0494">
            <w:pPr>
              <w:spacing w:after="200" w:line="276" w:lineRule="auto"/>
              <w:ind w:firstLine="0"/>
              <w:jc w:val="left"/>
              <w:rPr>
                <w:rFonts w:ascii="Courier New" w:eastAsia="Courier New" w:hAnsi="Courier New" w:cs="Times New Roman"/>
                <w:b/>
                <w:bCs/>
                <w:kern w:val="0"/>
                <w:sz w:val="18"/>
                <w14:ligatures w14:val="none"/>
              </w:rPr>
            </w:pPr>
            <w:r w:rsidRPr="00AB0494">
              <w:rPr>
                <w:rFonts w:ascii="Courier New" w:eastAsia="Courier New" w:hAnsi="Courier New" w:cs="Times New Roman"/>
                <w:b/>
                <w:bCs/>
                <w:kern w:val="0"/>
                <w:sz w:val="18"/>
                <w14:ligatures w14:val="none"/>
              </w:rPr>
              <w:t>Réplications</w:t>
            </w:r>
          </w:p>
        </w:tc>
        <w:tc>
          <w:tcPr>
            <w:tcW w:w="0" w:type="auto"/>
            <w:hideMark/>
          </w:tcPr>
          <w:p w14:paraId="1CF70F6B" w14:textId="77777777" w:rsidR="00AB0494" w:rsidRPr="00AB0494" w:rsidRDefault="00AB0494" w:rsidP="00AB0494">
            <w:pPr>
              <w:spacing w:after="200" w:line="276" w:lineRule="auto"/>
              <w:ind w:firstLine="0"/>
              <w:jc w:val="left"/>
              <w:rPr>
                <w:rFonts w:ascii="Courier New" w:eastAsia="Courier New" w:hAnsi="Courier New" w:cs="Times New Roman"/>
                <w:b/>
                <w:bCs/>
                <w:kern w:val="0"/>
                <w:sz w:val="18"/>
                <w14:ligatures w14:val="none"/>
              </w:rPr>
            </w:pPr>
            <w:r w:rsidRPr="00AB0494">
              <w:rPr>
                <w:rFonts w:ascii="Courier New" w:eastAsia="Courier New" w:hAnsi="Courier New" w:cs="Times New Roman"/>
                <w:b/>
                <w:bCs/>
                <w:kern w:val="0"/>
                <w:sz w:val="18"/>
                <w14:ligatures w14:val="none"/>
              </w:rPr>
              <w:t>Tests statistiques</w:t>
            </w:r>
          </w:p>
        </w:tc>
      </w:tr>
      <w:tr w:rsidR="00AB0494" w:rsidRPr="00AB0494" w14:paraId="56C1F261" w14:textId="77777777" w:rsidTr="00AB0494">
        <w:trPr>
          <w:trHeight w:val="641"/>
          <w:jc w:val="center"/>
        </w:trPr>
        <w:tc>
          <w:tcPr>
            <w:tcW w:w="0" w:type="auto"/>
            <w:hideMark/>
          </w:tcPr>
          <w:p w14:paraId="10857838"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b/>
                <w:bCs/>
                <w:kern w:val="0"/>
                <w:sz w:val="18"/>
                <w14:ligatures w14:val="none"/>
              </w:rPr>
              <w:t>Alarie [2002]</w:t>
            </w:r>
          </w:p>
        </w:tc>
        <w:tc>
          <w:tcPr>
            <w:tcW w:w="0" w:type="auto"/>
            <w:hideMark/>
          </w:tcPr>
          <w:p w14:paraId="6B61B357"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kern w:val="0"/>
                <w:sz w:val="18"/>
                <w14:ligatures w14:val="none"/>
              </w:rPr>
              <w:t>Mines</w:t>
            </w:r>
          </w:p>
        </w:tc>
        <w:tc>
          <w:tcPr>
            <w:tcW w:w="0" w:type="auto"/>
            <w:hideMark/>
          </w:tcPr>
          <w:p w14:paraId="1E29F6E3"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kern w:val="0"/>
                <w:sz w:val="18"/>
                <w14:ligatures w14:val="none"/>
              </w:rPr>
              <w:t>Heuristiques</w:t>
            </w:r>
          </w:p>
        </w:tc>
        <w:tc>
          <w:tcPr>
            <w:tcW w:w="0" w:type="auto"/>
            <w:hideMark/>
          </w:tcPr>
          <w:p w14:paraId="4AF113B1"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kern w:val="0"/>
                <w:sz w:val="18"/>
                <w14:ligatures w14:val="none"/>
              </w:rPr>
              <w:t>Non</w:t>
            </w:r>
          </w:p>
        </w:tc>
        <w:tc>
          <w:tcPr>
            <w:tcW w:w="0" w:type="auto"/>
            <w:hideMark/>
          </w:tcPr>
          <w:p w14:paraId="1D8D541B"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kern w:val="0"/>
                <w:sz w:val="18"/>
                <w14:ligatures w14:val="none"/>
              </w:rPr>
              <w:t>2-3</w:t>
            </w:r>
          </w:p>
        </w:tc>
        <w:tc>
          <w:tcPr>
            <w:tcW w:w="0" w:type="auto"/>
            <w:hideMark/>
          </w:tcPr>
          <w:p w14:paraId="51E04B60"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kern w:val="0"/>
                <w:sz w:val="18"/>
                <w14:ligatures w14:val="none"/>
              </w:rPr>
              <w:t>Non</w:t>
            </w:r>
          </w:p>
        </w:tc>
        <w:tc>
          <w:tcPr>
            <w:tcW w:w="0" w:type="auto"/>
            <w:hideMark/>
          </w:tcPr>
          <w:p w14:paraId="24B88B3A"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kern w:val="0"/>
                <w:sz w:val="18"/>
                <w14:ligatures w14:val="none"/>
              </w:rPr>
              <w:t>Non</w:t>
            </w:r>
          </w:p>
        </w:tc>
      </w:tr>
      <w:tr w:rsidR="00AB0494" w:rsidRPr="00AB0494" w14:paraId="7D7EBB70" w14:textId="77777777" w:rsidTr="00AB0494">
        <w:trPr>
          <w:trHeight w:val="634"/>
          <w:jc w:val="center"/>
        </w:trPr>
        <w:tc>
          <w:tcPr>
            <w:tcW w:w="0" w:type="auto"/>
            <w:hideMark/>
          </w:tcPr>
          <w:p w14:paraId="697C69EC"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b/>
                <w:bCs/>
                <w:kern w:val="0"/>
                <w:sz w:val="18"/>
                <w14:ligatures w14:val="none"/>
              </w:rPr>
              <w:t>Souza [2010]</w:t>
            </w:r>
          </w:p>
        </w:tc>
        <w:tc>
          <w:tcPr>
            <w:tcW w:w="0" w:type="auto"/>
            <w:hideMark/>
          </w:tcPr>
          <w:p w14:paraId="64F87825"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kern w:val="0"/>
                <w:sz w:val="18"/>
                <w14:ligatures w14:val="none"/>
              </w:rPr>
              <w:t>Mines</w:t>
            </w:r>
          </w:p>
        </w:tc>
        <w:tc>
          <w:tcPr>
            <w:tcW w:w="0" w:type="auto"/>
            <w:hideMark/>
          </w:tcPr>
          <w:p w14:paraId="2B26157C"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proofErr w:type="spellStart"/>
            <w:r w:rsidRPr="00AB0494">
              <w:rPr>
                <w:rFonts w:ascii="Courier New" w:eastAsia="Courier New" w:hAnsi="Courier New" w:cs="Times New Roman"/>
                <w:kern w:val="0"/>
                <w:sz w:val="18"/>
                <w14:ligatures w14:val="none"/>
              </w:rPr>
              <w:t>Metaheuristics</w:t>
            </w:r>
            <w:proofErr w:type="spellEnd"/>
          </w:p>
        </w:tc>
        <w:tc>
          <w:tcPr>
            <w:tcW w:w="0" w:type="auto"/>
            <w:hideMark/>
          </w:tcPr>
          <w:p w14:paraId="6F12FB0E"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kern w:val="0"/>
                <w:sz w:val="18"/>
                <w14:ligatures w14:val="none"/>
              </w:rPr>
              <w:t>Non</w:t>
            </w:r>
          </w:p>
        </w:tc>
        <w:tc>
          <w:tcPr>
            <w:tcW w:w="0" w:type="auto"/>
            <w:hideMark/>
          </w:tcPr>
          <w:p w14:paraId="46362D17"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kern w:val="0"/>
                <w:sz w:val="18"/>
                <w14:ligatures w14:val="none"/>
              </w:rPr>
              <w:t>MILP</w:t>
            </w:r>
          </w:p>
        </w:tc>
        <w:tc>
          <w:tcPr>
            <w:tcW w:w="0" w:type="auto"/>
            <w:hideMark/>
          </w:tcPr>
          <w:p w14:paraId="276C9F80"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kern w:val="0"/>
                <w:sz w:val="18"/>
                <w14:ligatures w14:val="none"/>
              </w:rPr>
              <w:t>Limitées</w:t>
            </w:r>
          </w:p>
        </w:tc>
        <w:tc>
          <w:tcPr>
            <w:tcW w:w="0" w:type="auto"/>
            <w:hideMark/>
          </w:tcPr>
          <w:p w14:paraId="0D2FCAAB"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kern w:val="0"/>
                <w:sz w:val="18"/>
                <w14:ligatures w14:val="none"/>
              </w:rPr>
              <w:t>Non</w:t>
            </w:r>
          </w:p>
        </w:tc>
      </w:tr>
      <w:tr w:rsidR="00AB0494" w:rsidRPr="00AB0494" w14:paraId="52F91366" w14:textId="77777777" w:rsidTr="00AB0494">
        <w:trPr>
          <w:trHeight w:val="634"/>
          <w:jc w:val="center"/>
        </w:trPr>
        <w:tc>
          <w:tcPr>
            <w:tcW w:w="0" w:type="auto"/>
            <w:hideMark/>
          </w:tcPr>
          <w:p w14:paraId="01E9B62C"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b/>
                <w:bCs/>
                <w:kern w:val="0"/>
                <w:sz w:val="18"/>
                <w14:ligatures w14:val="none"/>
              </w:rPr>
              <w:t>Zeng [2022]</w:t>
            </w:r>
          </w:p>
        </w:tc>
        <w:tc>
          <w:tcPr>
            <w:tcW w:w="0" w:type="auto"/>
            <w:hideMark/>
          </w:tcPr>
          <w:p w14:paraId="7DFE5A79"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kern w:val="0"/>
                <w:sz w:val="18"/>
                <w14:ligatures w14:val="none"/>
              </w:rPr>
              <w:t>Mines</w:t>
            </w:r>
          </w:p>
        </w:tc>
        <w:tc>
          <w:tcPr>
            <w:tcW w:w="0" w:type="auto"/>
            <w:hideMark/>
          </w:tcPr>
          <w:p w14:paraId="21E1BF69"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proofErr w:type="spellStart"/>
            <w:r w:rsidRPr="00AB0494">
              <w:rPr>
                <w:rFonts w:ascii="Courier New" w:eastAsia="Courier New" w:hAnsi="Courier New" w:cs="Times New Roman"/>
                <w:kern w:val="0"/>
                <w:sz w:val="18"/>
                <w14:ligatures w14:val="none"/>
              </w:rPr>
              <w:t>Heuristics</w:t>
            </w:r>
            <w:proofErr w:type="spellEnd"/>
            <w:r w:rsidRPr="00AB0494">
              <w:rPr>
                <w:rFonts w:ascii="Courier New" w:eastAsia="Courier New" w:hAnsi="Courier New" w:cs="Times New Roman"/>
                <w:kern w:val="0"/>
                <w:sz w:val="18"/>
                <w14:ligatures w14:val="none"/>
              </w:rPr>
              <w:t xml:space="preserve"> + GA</w:t>
            </w:r>
          </w:p>
        </w:tc>
        <w:tc>
          <w:tcPr>
            <w:tcW w:w="0" w:type="auto"/>
            <w:hideMark/>
          </w:tcPr>
          <w:p w14:paraId="6C78D577"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kern w:val="0"/>
                <w:sz w:val="18"/>
                <w14:ligatures w14:val="none"/>
              </w:rPr>
              <w:t>Congestion</w:t>
            </w:r>
          </w:p>
        </w:tc>
        <w:tc>
          <w:tcPr>
            <w:tcW w:w="0" w:type="auto"/>
            <w:hideMark/>
          </w:tcPr>
          <w:p w14:paraId="72A22A84"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kern w:val="0"/>
                <w:sz w:val="18"/>
                <w14:ligatures w14:val="none"/>
              </w:rPr>
              <w:t>4</w:t>
            </w:r>
          </w:p>
        </w:tc>
        <w:tc>
          <w:tcPr>
            <w:tcW w:w="0" w:type="auto"/>
            <w:hideMark/>
          </w:tcPr>
          <w:p w14:paraId="5246068F"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kern w:val="0"/>
                <w:sz w:val="18"/>
                <w14:ligatures w14:val="none"/>
              </w:rPr>
              <w:t>Limitées</w:t>
            </w:r>
          </w:p>
        </w:tc>
        <w:tc>
          <w:tcPr>
            <w:tcW w:w="0" w:type="auto"/>
            <w:hideMark/>
          </w:tcPr>
          <w:p w14:paraId="6376787C"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kern w:val="0"/>
                <w:sz w:val="18"/>
                <w14:ligatures w14:val="none"/>
              </w:rPr>
              <w:t>Non</w:t>
            </w:r>
          </w:p>
        </w:tc>
      </w:tr>
      <w:tr w:rsidR="00AB0494" w:rsidRPr="00AB0494" w14:paraId="75DB93B7" w14:textId="77777777" w:rsidTr="00AB0494">
        <w:trPr>
          <w:trHeight w:val="634"/>
          <w:jc w:val="center"/>
        </w:trPr>
        <w:tc>
          <w:tcPr>
            <w:tcW w:w="0" w:type="auto"/>
            <w:hideMark/>
          </w:tcPr>
          <w:p w14:paraId="386A0E8A"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b/>
                <w:bCs/>
                <w:kern w:val="0"/>
                <w:sz w:val="18"/>
                <w14:ligatures w14:val="none"/>
              </w:rPr>
              <w:t>Nazari [2018]</w:t>
            </w:r>
          </w:p>
        </w:tc>
        <w:tc>
          <w:tcPr>
            <w:tcW w:w="0" w:type="auto"/>
            <w:hideMark/>
          </w:tcPr>
          <w:p w14:paraId="57BC9FD8"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kern w:val="0"/>
                <w:sz w:val="18"/>
                <w14:ligatures w14:val="none"/>
              </w:rPr>
              <w:t>VRP</w:t>
            </w:r>
          </w:p>
        </w:tc>
        <w:tc>
          <w:tcPr>
            <w:tcW w:w="0" w:type="auto"/>
            <w:hideMark/>
          </w:tcPr>
          <w:p w14:paraId="7A4D07E4"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kern w:val="0"/>
                <w:sz w:val="18"/>
                <w14:ligatures w14:val="none"/>
              </w:rPr>
              <w:t>DRL</w:t>
            </w:r>
          </w:p>
        </w:tc>
        <w:tc>
          <w:tcPr>
            <w:tcW w:w="0" w:type="auto"/>
            <w:hideMark/>
          </w:tcPr>
          <w:p w14:paraId="7834C1A4"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kern w:val="0"/>
                <w:sz w:val="18"/>
                <w14:ligatures w14:val="none"/>
              </w:rPr>
              <w:t>Non</w:t>
            </w:r>
          </w:p>
        </w:tc>
        <w:tc>
          <w:tcPr>
            <w:tcW w:w="0" w:type="auto"/>
            <w:hideMark/>
          </w:tcPr>
          <w:p w14:paraId="1AF5AEAF"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kern w:val="0"/>
                <w:sz w:val="18"/>
                <w14:ligatures w14:val="none"/>
              </w:rPr>
              <w:t>Heuristiques</w:t>
            </w:r>
          </w:p>
        </w:tc>
        <w:tc>
          <w:tcPr>
            <w:tcW w:w="0" w:type="auto"/>
            <w:hideMark/>
          </w:tcPr>
          <w:p w14:paraId="5E3B3E06"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kern w:val="0"/>
                <w:sz w:val="18"/>
                <w14:ligatures w14:val="none"/>
              </w:rPr>
              <w:t>Oui</w:t>
            </w:r>
          </w:p>
        </w:tc>
        <w:tc>
          <w:tcPr>
            <w:tcW w:w="0" w:type="auto"/>
            <w:hideMark/>
          </w:tcPr>
          <w:p w14:paraId="21C74CD7"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kern w:val="0"/>
                <w:sz w:val="18"/>
                <w14:ligatures w14:val="none"/>
              </w:rPr>
              <w:t>Oui</w:t>
            </w:r>
          </w:p>
        </w:tc>
      </w:tr>
      <w:tr w:rsidR="00AB0494" w:rsidRPr="00AB0494" w14:paraId="63637C95" w14:textId="77777777" w:rsidTr="00AB0494">
        <w:trPr>
          <w:trHeight w:val="862"/>
          <w:jc w:val="center"/>
        </w:trPr>
        <w:tc>
          <w:tcPr>
            <w:tcW w:w="0" w:type="auto"/>
            <w:hideMark/>
          </w:tcPr>
          <w:p w14:paraId="03BEDBDB"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proofErr w:type="spellStart"/>
            <w:r w:rsidRPr="00AB0494">
              <w:rPr>
                <w:rFonts w:ascii="Courier New" w:eastAsia="Courier New" w:hAnsi="Courier New" w:cs="Times New Roman"/>
                <w:b/>
                <w:bCs/>
                <w:kern w:val="0"/>
                <w:sz w:val="18"/>
                <w14:ligatures w14:val="none"/>
              </w:rPr>
              <w:t>Proposed</w:t>
            </w:r>
            <w:proofErr w:type="spellEnd"/>
            <w:r w:rsidRPr="00AB0494">
              <w:rPr>
                <w:rFonts w:ascii="Courier New" w:eastAsia="Courier New" w:hAnsi="Courier New" w:cs="Times New Roman"/>
                <w:b/>
                <w:bCs/>
                <w:kern w:val="0"/>
                <w:sz w:val="18"/>
                <w14:ligatures w14:val="none"/>
              </w:rPr>
              <w:t xml:space="preserve"> </w:t>
            </w:r>
            <w:proofErr w:type="spellStart"/>
            <w:r w:rsidRPr="00AB0494">
              <w:rPr>
                <w:rFonts w:ascii="Courier New" w:eastAsia="Courier New" w:hAnsi="Courier New" w:cs="Times New Roman"/>
                <w:b/>
                <w:bCs/>
                <w:kern w:val="0"/>
                <w:sz w:val="18"/>
                <w14:ligatures w14:val="none"/>
              </w:rPr>
              <w:t>study</w:t>
            </w:r>
            <w:proofErr w:type="spellEnd"/>
          </w:p>
        </w:tc>
        <w:tc>
          <w:tcPr>
            <w:tcW w:w="0" w:type="auto"/>
            <w:hideMark/>
          </w:tcPr>
          <w:p w14:paraId="4C050426"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b/>
                <w:bCs/>
                <w:kern w:val="0"/>
                <w:sz w:val="18"/>
                <w14:ligatures w14:val="none"/>
              </w:rPr>
              <w:t>Open-pit mining</w:t>
            </w:r>
          </w:p>
        </w:tc>
        <w:tc>
          <w:tcPr>
            <w:tcW w:w="0" w:type="auto"/>
            <w:hideMark/>
          </w:tcPr>
          <w:p w14:paraId="777D0A5B"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proofErr w:type="spellStart"/>
            <w:r w:rsidRPr="00AB0494">
              <w:rPr>
                <w:rFonts w:ascii="Courier New" w:eastAsia="Courier New" w:hAnsi="Courier New" w:cs="Times New Roman"/>
                <w:b/>
                <w:bCs/>
                <w:kern w:val="0"/>
                <w:sz w:val="18"/>
                <w14:ligatures w14:val="none"/>
              </w:rPr>
              <w:t>Heuristics</w:t>
            </w:r>
            <w:proofErr w:type="spellEnd"/>
            <w:r w:rsidRPr="00AB0494">
              <w:rPr>
                <w:rFonts w:ascii="Courier New" w:eastAsia="Courier New" w:hAnsi="Courier New" w:cs="Times New Roman"/>
                <w:b/>
                <w:bCs/>
                <w:kern w:val="0"/>
                <w:sz w:val="18"/>
                <w14:ligatures w14:val="none"/>
              </w:rPr>
              <w:t xml:space="preserve"> + RL + DRL</w:t>
            </w:r>
          </w:p>
        </w:tc>
        <w:tc>
          <w:tcPr>
            <w:tcW w:w="0" w:type="auto"/>
            <w:hideMark/>
          </w:tcPr>
          <w:p w14:paraId="13033C1F"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b/>
                <w:bCs/>
                <w:kern w:val="0"/>
                <w:sz w:val="18"/>
                <w14:ligatures w14:val="none"/>
              </w:rPr>
              <w:t>Congestion + Pannes</w:t>
            </w:r>
          </w:p>
        </w:tc>
        <w:tc>
          <w:tcPr>
            <w:tcW w:w="0" w:type="auto"/>
            <w:hideMark/>
          </w:tcPr>
          <w:p w14:paraId="7E263CDC"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b/>
                <w:bCs/>
                <w:kern w:val="0"/>
                <w:sz w:val="18"/>
                <w14:ligatures w14:val="none"/>
              </w:rPr>
              <w:t>8 politiques</w:t>
            </w:r>
          </w:p>
        </w:tc>
        <w:tc>
          <w:tcPr>
            <w:tcW w:w="0" w:type="auto"/>
            <w:hideMark/>
          </w:tcPr>
          <w:p w14:paraId="1BF9CEB1"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b/>
                <w:bCs/>
                <w:kern w:val="0"/>
                <w:sz w:val="18"/>
                <w14:ligatures w14:val="none"/>
              </w:rPr>
              <w:t>10 à 30</w:t>
            </w:r>
          </w:p>
        </w:tc>
        <w:tc>
          <w:tcPr>
            <w:tcW w:w="0" w:type="auto"/>
            <w:hideMark/>
          </w:tcPr>
          <w:p w14:paraId="597B1F10" w14:textId="77777777" w:rsidR="00AB0494" w:rsidRPr="00AB0494" w:rsidRDefault="00AB0494" w:rsidP="00AB0494">
            <w:pPr>
              <w:spacing w:after="200" w:line="276" w:lineRule="auto"/>
              <w:ind w:firstLine="0"/>
              <w:jc w:val="left"/>
              <w:rPr>
                <w:rFonts w:ascii="Courier New" w:eastAsia="Courier New" w:hAnsi="Courier New" w:cs="Times New Roman"/>
                <w:kern w:val="0"/>
                <w:sz w:val="18"/>
                <w14:ligatures w14:val="none"/>
              </w:rPr>
            </w:pPr>
            <w:r w:rsidRPr="00AB0494">
              <w:rPr>
                <w:rFonts w:ascii="Courier New" w:eastAsia="Courier New" w:hAnsi="Courier New" w:cs="Times New Roman"/>
                <w:b/>
                <w:bCs/>
                <w:kern w:val="0"/>
                <w:sz w:val="18"/>
                <w14:ligatures w14:val="none"/>
              </w:rPr>
              <w:t>Oui (Welch/Tukey)</w:t>
            </w:r>
          </w:p>
        </w:tc>
      </w:tr>
    </w:tbl>
    <w:p w14:paraId="498E8A33" w14:textId="77777777" w:rsidR="008F07D0" w:rsidRDefault="00A3248F" w:rsidP="002D0873">
      <w:pPr>
        <w:spacing w:after="200" w:line="276" w:lineRule="auto"/>
        <w:ind w:firstLine="0"/>
        <w:jc w:val="left"/>
        <w:rPr>
          <w:rFonts w:ascii="Courier New" w:eastAsia="Courier New" w:hAnsi="Courier New" w:cs="Times New Roman"/>
          <w:kern w:val="0"/>
          <w:sz w:val="18"/>
          <w:lang w:val="en-US"/>
          <w14:ligatures w14:val="none"/>
        </w:rPr>
      </w:pPr>
      <w:r w:rsidRPr="00A3248F">
        <w:rPr>
          <w:rFonts w:ascii="Courier New" w:eastAsia="Courier New" w:hAnsi="Courier New" w:cs="Times New Roman"/>
          <w:kern w:val="0"/>
          <w:sz w:val="18"/>
          <w:lang w:val="en-US"/>
          <w14:ligatures w14:val="none"/>
        </w:rPr>
        <w:br/>
      </w:r>
      <w:r w:rsidRPr="00A3248F">
        <w:rPr>
          <w:rFonts w:ascii="Courier New" w:eastAsia="Courier New" w:hAnsi="Courier New" w:cs="Times New Roman"/>
          <w:kern w:val="0"/>
          <w:sz w:val="18"/>
          <w:lang w:val="en-US"/>
          <w14:ligatures w14:val="none"/>
        </w:rPr>
        <w:br/>
        <w:t>3. Problem Formulation</w:t>
      </w:r>
    </w:p>
    <w:p w14:paraId="5953B543" w14:textId="77777777" w:rsidR="008F07D0" w:rsidRPr="008F07D0" w:rsidRDefault="008F07D0" w:rsidP="008F07D0">
      <w:pPr>
        <w:spacing w:after="200" w:line="276" w:lineRule="auto"/>
        <w:ind w:firstLine="0"/>
        <w:rPr>
          <w:rFonts w:ascii="Courier New" w:eastAsia="Courier New" w:hAnsi="Courier New" w:cs="Times New Roman"/>
          <w:kern w:val="0"/>
          <w:sz w:val="18"/>
          <w14:ligatures w14:val="none"/>
        </w:rPr>
      </w:pPr>
      <w:r w:rsidRPr="008F07D0">
        <w:rPr>
          <w:rFonts w:ascii="Courier New" w:eastAsia="Courier New" w:hAnsi="Courier New" w:cs="Times New Roman"/>
          <w:kern w:val="0"/>
          <w:sz w:val="18"/>
          <w14:ligatures w14:val="none"/>
        </w:rPr>
        <w:t>Pour évaluer les politiques de répartition en situation d'incertitude, il est nécessaire de définir formellement l'environnement minier et le cadre décisionnel. Cette étude modélise la logistique de l'exploitation à ciel ouvert sous la forme d'un processus décisionnel séquentiel dans lequel un agent autonome interagit avec une simulation stochastique d'un système composé de camions et de pelles mécaniques.</w:t>
      </w:r>
    </w:p>
    <w:p w14:paraId="306E4725" w14:textId="77777777" w:rsidR="008F07D0" w:rsidRDefault="00A3248F" w:rsidP="002D0873">
      <w:pPr>
        <w:spacing w:after="200" w:line="276" w:lineRule="auto"/>
        <w:ind w:firstLine="0"/>
        <w:jc w:val="left"/>
        <w:rPr>
          <w:rFonts w:ascii="Courier New" w:eastAsia="Courier New" w:hAnsi="Courier New" w:cs="Times New Roman"/>
          <w:kern w:val="0"/>
          <w:sz w:val="18"/>
          <w:lang w:val="en-US"/>
          <w14:ligatures w14:val="none"/>
        </w:rPr>
      </w:pPr>
      <w:r w:rsidRPr="008F07D0">
        <w:rPr>
          <w:rFonts w:ascii="Courier New" w:eastAsia="Courier New" w:hAnsi="Courier New" w:cs="Times New Roman"/>
          <w:kern w:val="0"/>
          <w:sz w:val="18"/>
          <w14:ligatures w14:val="none"/>
        </w:rPr>
        <w:br/>
        <w:t xml:space="preserve">   </w:t>
      </w:r>
      <w:r w:rsidRPr="00A3248F">
        <w:rPr>
          <w:rFonts w:ascii="Courier New" w:eastAsia="Courier New" w:hAnsi="Courier New" w:cs="Times New Roman"/>
          <w:kern w:val="0"/>
          <w:sz w:val="18"/>
          <w:lang w:val="en-US"/>
          <w14:ligatures w14:val="none"/>
        </w:rPr>
        <w:t>3.1 Truck–shovel system</w:t>
      </w:r>
    </w:p>
    <w:p w14:paraId="70E5AEA1" w14:textId="77777777" w:rsidR="008F07D0" w:rsidRPr="008F07D0" w:rsidRDefault="008F07D0" w:rsidP="008F07D0">
      <w:pPr>
        <w:spacing w:after="200" w:line="276" w:lineRule="auto"/>
        <w:ind w:firstLine="0"/>
        <w:rPr>
          <w:rFonts w:ascii="Courier New" w:eastAsia="Courier New" w:hAnsi="Courier New" w:cs="Times New Roman"/>
          <w:kern w:val="0"/>
          <w:sz w:val="18"/>
          <w14:ligatures w14:val="none"/>
        </w:rPr>
      </w:pPr>
      <w:r w:rsidRPr="008F07D0">
        <w:rPr>
          <w:rFonts w:ascii="Courier New" w:eastAsia="Courier New" w:hAnsi="Courier New" w:cs="Times New Roman"/>
          <w:kern w:val="0"/>
          <w:sz w:val="18"/>
          <w14:ligatures w14:val="none"/>
        </w:rPr>
        <w:t>L'exploitation minière est modélisée comme un système de transport en boucle fermée composé de trois entités physiques principales :</w:t>
      </w:r>
    </w:p>
    <w:p w14:paraId="36693DF7" w14:textId="77777777" w:rsidR="008F07D0" w:rsidRPr="008F07D0" w:rsidRDefault="008F07D0" w:rsidP="008F07D0">
      <w:pPr>
        <w:numPr>
          <w:ilvl w:val="0"/>
          <w:numId w:val="3"/>
        </w:numPr>
        <w:spacing w:after="200" w:line="276" w:lineRule="auto"/>
        <w:rPr>
          <w:rFonts w:ascii="Courier New" w:eastAsia="Courier New" w:hAnsi="Courier New" w:cs="Times New Roman"/>
          <w:kern w:val="0"/>
          <w:sz w:val="18"/>
          <w14:ligatures w14:val="none"/>
        </w:rPr>
      </w:pPr>
      <w:r w:rsidRPr="008F07D0">
        <w:rPr>
          <w:rFonts w:ascii="Courier New" w:eastAsia="Courier New" w:hAnsi="Courier New" w:cs="Times New Roman"/>
          <w:b/>
          <w:bCs/>
          <w:kern w:val="0"/>
          <w:sz w:val="18"/>
          <w14:ligatures w14:val="none"/>
        </w:rPr>
        <w:t>Unités de chargement (pelles) :</w:t>
      </w:r>
      <w:r w:rsidRPr="008F07D0">
        <w:rPr>
          <w:rFonts w:ascii="Courier New" w:eastAsia="Courier New" w:hAnsi="Courier New" w:cs="Times New Roman"/>
          <w:kern w:val="0"/>
          <w:sz w:val="18"/>
          <w14:ligatures w14:val="none"/>
        </w:rPr>
        <w:t xml:space="preserve"> Ressources fixes ou semi-mobiles caractérisées par leur cadence de chargement et leur capacité. Chaque pelle est associée à une file d'attente où les camions attendent si la ressource est occupée.</w:t>
      </w:r>
    </w:p>
    <w:p w14:paraId="7E7B00B9" w14:textId="77777777" w:rsidR="008F07D0" w:rsidRPr="008F07D0" w:rsidRDefault="008F07D0" w:rsidP="008F07D0">
      <w:pPr>
        <w:numPr>
          <w:ilvl w:val="0"/>
          <w:numId w:val="3"/>
        </w:numPr>
        <w:spacing w:after="200" w:line="276" w:lineRule="auto"/>
        <w:rPr>
          <w:rFonts w:ascii="Courier New" w:eastAsia="Courier New" w:hAnsi="Courier New" w:cs="Times New Roman"/>
          <w:kern w:val="0"/>
          <w:sz w:val="18"/>
          <w14:ligatures w14:val="none"/>
        </w:rPr>
      </w:pPr>
      <w:r w:rsidRPr="008F07D0">
        <w:rPr>
          <w:rFonts w:ascii="Courier New" w:eastAsia="Courier New" w:hAnsi="Courier New" w:cs="Times New Roman"/>
          <w:b/>
          <w:bCs/>
          <w:kern w:val="0"/>
          <w:sz w:val="18"/>
          <w14:ligatures w14:val="none"/>
        </w:rPr>
        <w:t>Unités de transport (camions) :</w:t>
      </w:r>
      <w:r w:rsidRPr="008F07D0">
        <w:rPr>
          <w:rFonts w:ascii="Courier New" w:eastAsia="Courier New" w:hAnsi="Courier New" w:cs="Times New Roman"/>
          <w:kern w:val="0"/>
          <w:sz w:val="18"/>
          <w14:ligatures w14:val="none"/>
        </w:rPr>
        <w:t xml:space="preserve"> une flotte hétérogène ou homogène de camions chargée de transporter les matériaux. Les camions sont définis par leur capacité, leurs profils de vitesse (à vide ou en charge) et leurs taux de consommation de carburant.</w:t>
      </w:r>
    </w:p>
    <w:p w14:paraId="4FD7AACC" w14:textId="77777777" w:rsidR="008F07D0" w:rsidRPr="008F07D0" w:rsidRDefault="008F07D0" w:rsidP="008F07D0">
      <w:pPr>
        <w:numPr>
          <w:ilvl w:val="0"/>
          <w:numId w:val="3"/>
        </w:numPr>
        <w:spacing w:after="200" w:line="276" w:lineRule="auto"/>
        <w:rPr>
          <w:rFonts w:ascii="Courier New" w:eastAsia="Courier New" w:hAnsi="Courier New" w:cs="Times New Roman"/>
          <w:kern w:val="0"/>
          <w:sz w:val="18"/>
          <w14:ligatures w14:val="none"/>
        </w:rPr>
      </w:pPr>
      <w:r w:rsidRPr="008F07D0">
        <w:rPr>
          <w:rFonts w:ascii="Courier New" w:eastAsia="Courier New" w:hAnsi="Courier New" w:cs="Times New Roman"/>
          <w:b/>
          <w:bCs/>
          <w:kern w:val="0"/>
          <w:sz w:val="18"/>
          <w14:ligatures w14:val="none"/>
        </w:rPr>
        <w:t>Unités de déchargement (décharges/concasseurs) :</w:t>
      </w:r>
      <w:r w:rsidRPr="008F07D0">
        <w:rPr>
          <w:rFonts w:ascii="Courier New" w:eastAsia="Courier New" w:hAnsi="Courier New" w:cs="Times New Roman"/>
          <w:kern w:val="0"/>
          <w:sz w:val="18"/>
          <w14:ligatures w14:val="none"/>
        </w:rPr>
        <w:t xml:space="preserve"> les destinations finales des matériaux. À l’instar des pelles, ces sites peuvent être sujets à des encombrements et ont des horaires de service spécifiques.</w:t>
      </w:r>
    </w:p>
    <w:p w14:paraId="1FC03C0A" w14:textId="77777777" w:rsidR="008F07D0" w:rsidRDefault="008F07D0" w:rsidP="008F07D0">
      <w:pPr>
        <w:spacing w:after="200" w:line="276" w:lineRule="auto"/>
        <w:ind w:firstLine="0"/>
        <w:rPr>
          <w:rFonts w:ascii="Courier New" w:eastAsia="Courier New" w:hAnsi="Courier New" w:cs="Times New Roman"/>
          <w:kern w:val="0"/>
          <w:sz w:val="18"/>
          <w14:ligatures w14:val="none"/>
        </w:rPr>
      </w:pPr>
      <w:r w:rsidRPr="008F07D0">
        <w:rPr>
          <w:rFonts w:ascii="Courier New" w:eastAsia="Courier New" w:hAnsi="Courier New" w:cs="Times New Roman"/>
          <w:kern w:val="0"/>
          <w:sz w:val="18"/>
          <w14:ligatures w14:val="none"/>
        </w:rPr>
        <w:t xml:space="preserve">Le système est soumis à des </w:t>
      </w:r>
      <w:r w:rsidRPr="008F07D0">
        <w:rPr>
          <w:rFonts w:ascii="Courier New" w:eastAsia="Courier New" w:hAnsi="Courier New" w:cs="Times New Roman"/>
          <w:b/>
          <w:bCs/>
          <w:kern w:val="0"/>
          <w:sz w:val="18"/>
          <w14:ligatures w14:val="none"/>
        </w:rPr>
        <w:t>perturbations opérationnelles</w:t>
      </w:r>
      <w:r w:rsidRPr="008F07D0">
        <w:rPr>
          <w:rFonts w:ascii="Courier New" w:eastAsia="Courier New" w:hAnsi="Courier New" w:cs="Times New Roman"/>
          <w:kern w:val="0"/>
          <w:sz w:val="18"/>
          <w14:ligatures w14:val="none"/>
        </w:rPr>
        <w:t>, notamment des pannes d’équipement. Un événement de panne suit une distribution stochastique (par exemple, de Poisson ou de Bernoulli), ce qui retire temporairement un camion ou une pelleteuse de la flotte active, obligeant le système de répartition à réaffecter les ressources restantes afin de maintenir les objectifs de production.</w:t>
      </w:r>
    </w:p>
    <w:p w14:paraId="3AE86B3D" w14:textId="77777777" w:rsidR="008F07D0" w:rsidRPr="008F07D0" w:rsidRDefault="008F07D0" w:rsidP="008F07D0">
      <w:pPr>
        <w:spacing w:after="200" w:line="276" w:lineRule="auto"/>
        <w:ind w:firstLine="0"/>
        <w:rPr>
          <w:rFonts w:ascii="Courier New" w:eastAsia="Courier New" w:hAnsi="Courier New" w:cs="Times New Roman"/>
          <w:kern w:val="0"/>
          <w:sz w:val="18"/>
          <w14:ligatures w14:val="none"/>
        </w:rPr>
      </w:pPr>
    </w:p>
    <w:p w14:paraId="52FE99B7" w14:textId="3610FC71" w:rsidR="008F07D0" w:rsidRDefault="00A3248F" w:rsidP="002D0873">
      <w:pPr>
        <w:spacing w:after="200" w:line="276" w:lineRule="auto"/>
        <w:ind w:firstLine="0"/>
        <w:jc w:val="left"/>
        <w:rPr>
          <w:rFonts w:ascii="Courier New" w:eastAsia="Courier New" w:hAnsi="Courier New" w:cs="Times New Roman"/>
          <w:kern w:val="0"/>
          <w:sz w:val="18"/>
          <w:lang w:val="en-US"/>
          <w14:ligatures w14:val="none"/>
        </w:rPr>
      </w:pPr>
      <w:r w:rsidRPr="008F07D0">
        <w:rPr>
          <w:rFonts w:ascii="Courier New" w:eastAsia="Courier New" w:hAnsi="Courier New" w:cs="Times New Roman"/>
          <w:kern w:val="0"/>
          <w:sz w:val="18"/>
          <w14:ligatures w14:val="none"/>
        </w:rPr>
        <w:lastRenderedPageBreak/>
        <w:br/>
        <w:t xml:space="preserve">   </w:t>
      </w:r>
      <w:r w:rsidRPr="00A3248F">
        <w:rPr>
          <w:rFonts w:ascii="Courier New" w:eastAsia="Courier New" w:hAnsi="Courier New" w:cs="Times New Roman"/>
          <w:kern w:val="0"/>
          <w:sz w:val="18"/>
          <w:lang w:val="en-US"/>
          <w14:ligatures w14:val="none"/>
        </w:rPr>
        <w:t xml:space="preserve">3.2 </w:t>
      </w:r>
      <w:r w:rsidR="008F07D0" w:rsidRPr="00A3248F">
        <w:rPr>
          <w:rFonts w:ascii="Courier New" w:eastAsia="Courier New" w:hAnsi="Courier New" w:cs="Times New Roman"/>
          <w:kern w:val="0"/>
          <w:sz w:val="18"/>
          <w:lang w:val="en-US"/>
          <w14:ligatures w14:val="none"/>
        </w:rPr>
        <w:t>Stochastic Road</w:t>
      </w:r>
      <w:r w:rsidRPr="00A3248F">
        <w:rPr>
          <w:rFonts w:ascii="Courier New" w:eastAsia="Courier New" w:hAnsi="Courier New" w:cs="Times New Roman"/>
          <w:kern w:val="0"/>
          <w:sz w:val="18"/>
          <w:lang w:val="en-US"/>
          <w14:ligatures w14:val="none"/>
        </w:rPr>
        <w:t xml:space="preserve"> network</w:t>
      </w:r>
    </w:p>
    <w:p w14:paraId="64332816" w14:textId="77777777" w:rsidR="008F07D0" w:rsidRPr="008F07D0" w:rsidRDefault="008F07D0" w:rsidP="008F07D0">
      <w:pPr>
        <w:spacing w:after="200" w:line="276" w:lineRule="auto"/>
        <w:ind w:firstLine="0"/>
        <w:rPr>
          <w:rFonts w:ascii="Courier New" w:eastAsia="Courier New" w:hAnsi="Courier New" w:cs="Times New Roman"/>
          <w:kern w:val="0"/>
          <w:sz w:val="18"/>
          <w14:ligatures w14:val="none"/>
        </w:rPr>
      </w:pPr>
      <w:r w:rsidRPr="008F07D0">
        <w:rPr>
          <w:rFonts w:ascii="Courier New" w:eastAsia="Courier New" w:hAnsi="Courier New" w:cs="Times New Roman"/>
          <w:kern w:val="0"/>
          <w:sz w:val="18"/>
          <w14:ligatures w14:val="none"/>
        </w:rPr>
        <w:t xml:space="preserve">L'infrastructure de la mine est représentée sous la forme d'un graphe orienté </w:t>
      </w:r>
      <w:r w:rsidRPr="008F07D0">
        <w:rPr>
          <w:rFonts w:ascii="Courier New" w:eastAsia="Courier New" w:hAnsi="Courier New" w:cs="Times New Roman"/>
          <w:b/>
          <w:bCs/>
          <w:kern w:val="0"/>
          <w:sz w:val="18"/>
          <w14:ligatures w14:val="none"/>
        </w:rPr>
        <w:t>G = (V, E)</w:t>
      </w:r>
      <w:r w:rsidRPr="008F07D0">
        <w:rPr>
          <w:rFonts w:ascii="Courier New" w:eastAsia="Courier New" w:hAnsi="Courier New" w:cs="Times New Roman"/>
          <w:kern w:val="0"/>
          <w:sz w:val="18"/>
          <w14:ligatures w14:val="none"/>
        </w:rPr>
        <w:t>, où :</w:t>
      </w:r>
    </w:p>
    <w:p w14:paraId="1995C01E" w14:textId="77777777" w:rsidR="008F07D0" w:rsidRPr="008F07D0" w:rsidRDefault="008F07D0" w:rsidP="008F07D0">
      <w:pPr>
        <w:numPr>
          <w:ilvl w:val="0"/>
          <w:numId w:val="4"/>
        </w:numPr>
        <w:spacing w:after="200" w:line="276" w:lineRule="auto"/>
        <w:rPr>
          <w:rFonts w:ascii="Courier New" w:eastAsia="Courier New" w:hAnsi="Courier New" w:cs="Times New Roman"/>
          <w:kern w:val="0"/>
          <w:sz w:val="18"/>
          <w14:ligatures w14:val="none"/>
        </w:rPr>
      </w:pPr>
      <w:r w:rsidRPr="008F07D0">
        <w:rPr>
          <w:rFonts w:ascii="Courier New" w:eastAsia="Courier New" w:hAnsi="Courier New" w:cs="Times New Roman"/>
          <w:b/>
          <w:bCs/>
          <w:kern w:val="0"/>
          <w:sz w:val="18"/>
          <w14:ligatures w14:val="none"/>
        </w:rPr>
        <w:t>V (nœuds)</w:t>
      </w:r>
      <w:r w:rsidRPr="008F07D0">
        <w:rPr>
          <w:rFonts w:ascii="Courier New" w:eastAsia="Courier New" w:hAnsi="Courier New" w:cs="Times New Roman"/>
          <w:kern w:val="0"/>
          <w:sz w:val="18"/>
          <w14:ligatures w14:val="none"/>
        </w:rPr>
        <w:t xml:space="preserve"> représente les points de chargement, les sites de déchargement, les intersections et les aires de stationnement.</w:t>
      </w:r>
    </w:p>
    <w:p w14:paraId="20F7F67F" w14:textId="77777777" w:rsidR="008F07D0" w:rsidRPr="008F07D0" w:rsidRDefault="008F07D0" w:rsidP="008F07D0">
      <w:pPr>
        <w:numPr>
          <w:ilvl w:val="0"/>
          <w:numId w:val="4"/>
        </w:numPr>
        <w:spacing w:after="200" w:line="276" w:lineRule="auto"/>
        <w:rPr>
          <w:rFonts w:ascii="Courier New" w:eastAsia="Courier New" w:hAnsi="Courier New" w:cs="Times New Roman"/>
          <w:kern w:val="0"/>
          <w:sz w:val="18"/>
          <w14:ligatures w14:val="none"/>
        </w:rPr>
      </w:pPr>
      <w:r w:rsidRPr="008F07D0">
        <w:rPr>
          <w:rFonts w:ascii="Courier New" w:eastAsia="Courier New" w:hAnsi="Courier New" w:cs="Times New Roman"/>
          <w:b/>
          <w:bCs/>
          <w:kern w:val="0"/>
          <w:sz w:val="18"/>
          <w14:ligatures w14:val="none"/>
        </w:rPr>
        <w:t>E (arêtes)</w:t>
      </w:r>
      <w:r w:rsidRPr="008F07D0">
        <w:rPr>
          <w:rFonts w:ascii="Courier New" w:eastAsia="Courier New" w:hAnsi="Courier New" w:cs="Times New Roman"/>
          <w:kern w:val="0"/>
          <w:sz w:val="18"/>
          <w14:ligatures w14:val="none"/>
        </w:rPr>
        <w:t xml:space="preserve"> représente les routes de transport reliant ces points.</w:t>
      </w:r>
    </w:p>
    <w:p w14:paraId="63B8376F" w14:textId="77777777" w:rsidR="008F07D0" w:rsidRPr="008F07D0" w:rsidRDefault="008F07D0" w:rsidP="008F07D0">
      <w:pPr>
        <w:spacing w:after="200" w:line="276" w:lineRule="auto"/>
        <w:ind w:firstLine="0"/>
        <w:rPr>
          <w:rFonts w:ascii="Courier New" w:eastAsia="Courier New" w:hAnsi="Courier New" w:cs="Times New Roman"/>
          <w:kern w:val="0"/>
          <w:sz w:val="18"/>
          <w14:ligatures w14:val="none"/>
        </w:rPr>
      </w:pPr>
      <w:r w:rsidRPr="008F07D0">
        <w:rPr>
          <w:rFonts w:ascii="Courier New" w:eastAsia="Courier New" w:hAnsi="Courier New" w:cs="Times New Roman"/>
          <w:kern w:val="0"/>
          <w:sz w:val="18"/>
          <w14:ligatures w14:val="none"/>
        </w:rPr>
        <w:t xml:space="preserve">Contrairement aux modèles déterministes, nous définissons le temps de trajet </w:t>
      </w:r>
      <w:r w:rsidRPr="008F07D0">
        <w:rPr>
          <w:rFonts w:ascii="Courier New" w:eastAsia="Courier New" w:hAnsi="Courier New" w:cs="Times New Roman"/>
          <w:b/>
          <w:bCs/>
          <w:kern w:val="0"/>
          <w:sz w:val="18"/>
          <w14:ligatures w14:val="none"/>
        </w:rPr>
        <w:t>T(e)</w:t>
      </w:r>
      <w:r w:rsidRPr="008F07D0">
        <w:rPr>
          <w:rFonts w:ascii="Courier New" w:eastAsia="Courier New" w:hAnsi="Courier New" w:cs="Times New Roman"/>
          <w:kern w:val="0"/>
          <w:sz w:val="18"/>
          <w14:ligatures w14:val="none"/>
        </w:rPr>
        <w:t xml:space="preserve"> pour toute arête </w:t>
      </w:r>
      <w:r w:rsidRPr="008F07D0">
        <w:rPr>
          <w:rFonts w:ascii="Courier New" w:eastAsia="Courier New" w:hAnsi="Courier New" w:cs="Times New Roman"/>
          <w:b/>
          <w:bCs/>
          <w:kern w:val="0"/>
          <w:sz w:val="18"/>
          <w14:ligatures w14:val="none"/>
        </w:rPr>
        <w:t>e</w:t>
      </w:r>
      <w:r w:rsidRPr="008F07D0">
        <w:rPr>
          <w:rFonts w:ascii="Courier New" w:eastAsia="Courier New" w:hAnsi="Courier New" w:cs="Times New Roman"/>
          <w:kern w:val="0"/>
          <w:sz w:val="18"/>
          <w14:ligatures w14:val="none"/>
        </w:rPr>
        <w:t xml:space="preserve"> comme une variable aléatoire suivant une </w:t>
      </w:r>
      <w:r w:rsidRPr="008F07D0">
        <w:rPr>
          <w:rFonts w:ascii="Courier New" w:eastAsia="Courier New" w:hAnsi="Courier New" w:cs="Times New Roman"/>
          <w:b/>
          <w:bCs/>
          <w:kern w:val="0"/>
          <w:sz w:val="18"/>
          <w14:ligatures w14:val="none"/>
        </w:rPr>
        <w:t>distribution log-normale</w:t>
      </w:r>
      <w:r w:rsidRPr="008F07D0">
        <w:rPr>
          <w:rFonts w:ascii="Courier New" w:eastAsia="Courier New" w:hAnsi="Courier New" w:cs="Times New Roman"/>
          <w:kern w:val="0"/>
          <w:sz w:val="18"/>
          <w14:ligatures w14:val="none"/>
        </w:rPr>
        <w:t xml:space="preserve">. Cela permet de rendre compte de la variabilité inhérente aux temps de trajet, due à l’état des routes, au comportement des conducteurs et aux interactions entre les véhicules. De plus, le modèle intègre la </w:t>
      </w:r>
      <w:r w:rsidRPr="008F07D0">
        <w:rPr>
          <w:rFonts w:ascii="Courier New" w:eastAsia="Courier New" w:hAnsi="Courier New" w:cs="Times New Roman"/>
          <w:b/>
          <w:bCs/>
          <w:kern w:val="0"/>
          <w:sz w:val="18"/>
          <w14:ligatures w14:val="none"/>
        </w:rPr>
        <w:t>dégradation des routes</w:t>
      </w:r>
      <w:r w:rsidRPr="008F07D0">
        <w:rPr>
          <w:rFonts w:ascii="Courier New" w:eastAsia="Courier New" w:hAnsi="Courier New" w:cs="Times New Roman"/>
          <w:kern w:val="0"/>
          <w:sz w:val="18"/>
          <w14:ligatures w14:val="none"/>
        </w:rPr>
        <w:t>, selon laquelle l’état d’un tronçon routier peut se détériorer au fil du temps, affectant ainsi les vitesses moyennes de circulation jusqu’à ce que des travaux d’entretien soient effectués.</w:t>
      </w:r>
    </w:p>
    <w:p w14:paraId="62128080" w14:textId="77777777" w:rsidR="008F07D0" w:rsidRDefault="00A3248F" w:rsidP="002D0873">
      <w:pPr>
        <w:spacing w:after="200" w:line="276" w:lineRule="auto"/>
        <w:ind w:firstLine="0"/>
        <w:jc w:val="left"/>
        <w:rPr>
          <w:rFonts w:ascii="Courier New" w:eastAsia="Courier New" w:hAnsi="Courier New" w:cs="Times New Roman"/>
          <w:kern w:val="0"/>
          <w:sz w:val="18"/>
          <w:lang w:val="en-US"/>
          <w14:ligatures w14:val="none"/>
        </w:rPr>
      </w:pPr>
      <w:r w:rsidRPr="008F07D0">
        <w:rPr>
          <w:rFonts w:ascii="Courier New" w:eastAsia="Courier New" w:hAnsi="Courier New" w:cs="Times New Roman"/>
          <w:kern w:val="0"/>
          <w:sz w:val="18"/>
          <w14:ligatures w14:val="none"/>
        </w:rPr>
        <w:br/>
        <w:t xml:space="preserve">   </w:t>
      </w:r>
      <w:r w:rsidRPr="00A3248F">
        <w:rPr>
          <w:rFonts w:ascii="Courier New" w:eastAsia="Courier New" w:hAnsi="Courier New" w:cs="Times New Roman"/>
          <w:kern w:val="0"/>
          <w:sz w:val="18"/>
          <w:lang w:val="en-US"/>
          <w14:ligatures w14:val="none"/>
        </w:rPr>
        <w:t>3.3 Markov decision process</w:t>
      </w:r>
    </w:p>
    <w:p w14:paraId="7E4238F0" w14:textId="77777777" w:rsidR="008F07D0" w:rsidRPr="008F07D0" w:rsidRDefault="008F07D0" w:rsidP="008F07D0">
      <w:pPr>
        <w:spacing w:after="200" w:line="276" w:lineRule="auto"/>
        <w:ind w:firstLine="0"/>
        <w:rPr>
          <w:rFonts w:ascii="Courier New" w:eastAsia="Courier New" w:hAnsi="Courier New" w:cs="Times New Roman"/>
          <w:kern w:val="0"/>
          <w:sz w:val="18"/>
          <w14:ligatures w14:val="none"/>
        </w:rPr>
      </w:pPr>
      <w:r w:rsidRPr="008F07D0">
        <w:rPr>
          <w:rFonts w:ascii="Courier New" w:eastAsia="Courier New" w:hAnsi="Courier New" w:cs="Times New Roman"/>
          <w:kern w:val="0"/>
          <w:sz w:val="18"/>
          <w14:ligatures w14:val="none"/>
        </w:rPr>
        <w:t xml:space="preserve">Le problème de répartition des camions est formulé sous la forme d’un processus de décision markovien (MDP), défini par le tuple </w:t>
      </w:r>
      <w:r w:rsidRPr="008F07D0">
        <w:rPr>
          <w:rFonts w:ascii="Courier New" w:eastAsia="Courier New" w:hAnsi="Courier New" w:cs="Times New Roman"/>
          <w:b/>
          <w:bCs/>
          <w:kern w:val="0"/>
          <w:sz w:val="18"/>
          <w14:ligatures w14:val="none"/>
        </w:rPr>
        <w:t>(S, A, P, R, γ)</w:t>
      </w:r>
      <w:r w:rsidRPr="008F07D0">
        <w:rPr>
          <w:rFonts w:ascii="Courier New" w:eastAsia="Courier New" w:hAnsi="Courier New" w:cs="Times New Roman"/>
          <w:kern w:val="0"/>
          <w:sz w:val="18"/>
          <w14:ligatures w14:val="none"/>
        </w:rPr>
        <w:t>.</w:t>
      </w:r>
    </w:p>
    <w:p w14:paraId="4D8F56CF" w14:textId="77777777" w:rsidR="008F07D0" w:rsidRPr="008F07D0" w:rsidRDefault="008F07D0" w:rsidP="008F07D0">
      <w:pPr>
        <w:spacing w:after="200" w:line="276" w:lineRule="auto"/>
        <w:ind w:firstLine="0"/>
        <w:rPr>
          <w:rFonts w:ascii="Courier New" w:eastAsia="Courier New" w:hAnsi="Courier New" w:cs="Times New Roman"/>
          <w:b/>
          <w:bCs/>
          <w:kern w:val="0"/>
          <w:sz w:val="18"/>
          <w14:ligatures w14:val="none"/>
        </w:rPr>
      </w:pPr>
      <w:r w:rsidRPr="008F07D0">
        <w:rPr>
          <w:rFonts w:ascii="Courier New" w:eastAsia="Courier New" w:hAnsi="Courier New" w:cs="Times New Roman"/>
          <w:b/>
          <w:bCs/>
          <w:kern w:val="0"/>
          <w:sz w:val="18"/>
          <w14:ligatures w14:val="none"/>
        </w:rPr>
        <w:t>3.3.1 Espace d’états (S)</w:t>
      </w:r>
    </w:p>
    <w:p w14:paraId="0F02145A" w14:textId="77777777" w:rsidR="008F07D0" w:rsidRPr="008F07D0" w:rsidRDefault="008F07D0" w:rsidP="008F07D0">
      <w:pPr>
        <w:spacing w:after="200" w:line="276" w:lineRule="auto"/>
        <w:ind w:firstLine="0"/>
        <w:rPr>
          <w:rFonts w:ascii="Courier New" w:eastAsia="Courier New" w:hAnsi="Courier New" w:cs="Times New Roman"/>
          <w:kern w:val="0"/>
          <w:sz w:val="18"/>
          <w14:ligatures w14:val="none"/>
        </w:rPr>
      </w:pPr>
      <w:r w:rsidRPr="008F07D0">
        <w:rPr>
          <w:rFonts w:ascii="Courier New" w:eastAsia="Courier New" w:hAnsi="Courier New" w:cs="Times New Roman"/>
          <w:kern w:val="0"/>
          <w:sz w:val="18"/>
          <w14:ligatures w14:val="none"/>
        </w:rPr>
        <w:t xml:space="preserve">L’état </w:t>
      </w:r>
      <w:proofErr w:type="spellStart"/>
      <w:r w:rsidRPr="008F07D0">
        <w:rPr>
          <w:rFonts w:ascii="Courier New" w:eastAsia="Courier New" w:hAnsi="Courier New" w:cs="Times New Roman"/>
          <w:b/>
          <w:bCs/>
          <w:kern w:val="0"/>
          <w:sz w:val="18"/>
          <w14:ligatures w14:val="none"/>
        </w:rPr>
        <w:t>S_t</w:t>
      </w:r>
      <w:proofErr w:type="spellEnd"/>
      <w:r w:rsidRPr="008F07D0">
        <w:rPr>
          <w:rFonts w:ascii="Courier New" w:eastAsia="Courier New" w:hAnsi="Courier New" w:cs="Times New Roman"/>
          <w:kern w:val="0"/>
          <w:sz w:val="18"/>
          <w14:ligatures w14:val="none"/>
        </w:rPr>
        <w:t xml:space="preserve"> à l’instant </w:t>
      </w:r>
      <w:r w:rsidRPr="008F07D0">
        <w:rPr>
          <w:rFonts w:ascii="Courier New" w:eastAsia="Courier New" w:hAnsi="Courier New" w:cs="Times New Roman"/>
          <w:b/>
          <w:bCs/>
          <w:kern w:val="0"/>
          <w:sz w:val="18"/>
          <w14:ligatures w14:val="none"/>
        </w:rPr>
        <w:t>t</w:t>
      </w:r>
      <w:r w:rsidRPr="008F07D0">
        <w:rPr>
          <w:rFonts w:ascii="Courier New" w:eastAsia="Courier New" w:hAnsi="Courier New" w:cs="Times New Roman"/>
          <w:kern w:val="0"/>
          <w:sz w:val="18"/>
          <w14:ligatures w14:val="none"/>
        </w:rPr>
        <w:t xml:space="preserve"> fournit un aperçu complet de l’état de la mine. Il est représenté par un vecteur de grande dimension comprenant :</w:t>
      </w:r>
    </w:p>
    <w:p w14:paraId="5DD3694E" w14:textId="77777777" w:rsidR="008F07D0" w:rsidRPr="008F07D0" w:rsidRDefault="008F07D0" w:rsidP="008F07D0">
      <w:pPr>
        <w:numPr>
          <w:ilvl w:val="0"/>
          <w:numId w:val="5"/>
        </w:numPr>
        <w:spacing w:after="200" w:line="276" w:lineRule="auto"/>
        <w:rPr>
          <w:rFonts w:ascii="Courier New" w:eastAsia="Courier New" w:hAnsi="Courier New" w:cs="Times New Roman"/>
          <w:kern w:val="0"/>
          <w:sz w:val="18"/>
          <w14:ligatures w14:val="none"/>
        </w:rPr>
      </w:pPr>
      <w:r w:rsidRPr="008F07D0">
        <w:rPr>
          <w:rFonts w:ascii="Courier New" w:eastAsia="Courier New" w:hAnsi="Courier New" w:cs="Times New Roman"/>
          <w:b/>
          <w:bCs/>
          <w:kern w:val="0"/>
          <w:sz w:val="18"/>
          <w14:ligatures w14:val="none"/>
        </w:rPr>
        <w:t>État de la flotte :</w:t>
      </w:r>
      <w:r w:rsidRPr="008F07D0">
        <w:rPr>
          <w:rFonts w:ascii="Courier New" w:eastAsia="Courier New" w:hAnsi="Courier New" w:cs="Times New Roman"/>
          <w:kern w:val="0"/>
          <w:sz w:val="18"/>
          <w14:ligatures w14:val="none"/>
        </w:rPr>
        <w:t xml:space="preserve"> positions, tâches en cours (transport, retour, mise en file d’attente) et charges utiles restantes pour tous les camions.</w:t>
      </w:r>
    </w:p>
    <w:p w14:paraId="127BC069" w14:textId="77777777" w:rsidR="008F07D0" w:rsidRPr="008F07D0" w:rsidRDefault="008F07D0" w:rsidP="008F07D0">
      <w:pPr>
        <w:numPr>
          <w:ilvl w:val="0"/>
          <w:numId w:val="5"/>
        </w:numPr>
        <w:spacing w:after="200" w:line="276" w:lineRule="auto"/>
        <w:rPr>
          <w:rFonts w:ascii="Courier New" w:eastAsia="Courier New" w:hAnsi="Courier New" w:cs="Times New Roman"/>
          <w:kern w:val="0"/>
          <w:sz w:val="18"/>
          <w14:ligatures w14:val="none"/>
        </w:rPr>
      </w:pPr>
      <w:r w:rsidRPr="008F07D0">
        <w:rPr>
          <w:rFonts w:ascii="Courier New" w:eastAsia="Courier New" w:hAnsi="Courier New" w:cs="Times New Roman"/>
          <w:b/>
          <w:bCs/>
          <w:kern w:val="0"/>
          <w:sz w:val="18"/>
          <w14:ligatures w14:val="none"/>
        </w:rPr>
        <w:t>Disponibilité des équipements :</w:t>
      </w:r>
      <w:r w:rsidRPr="008F07D0">
        <w:rPr>
          <w:rFonts w:ascii="Courier New" w:eastAsia="Courier New" w:hAnsi="Courier New" w:cs="Times New Roman"/>
          <w:kern w:val="0"/>
          <w:sz w:val="18"/>
          <w14:ligatures w14:val="none"/>
        </w:rPr>
        <w:t xml:space="preserve"> état opérationnel des pelles et des sites de déversement (actifs ou en panne).</w:t>
      </w:r>
    </w:p>
    <w:p w14:paraId="30914547" w14:textId="77777777" w:rsidR="008F07D0" w:rsidRPr="008F07D0" w:rsidRDefault="008F07D0" w:rsidP="008F07D0">
      <w:pPr>
        <w:numPr>
          <w:ilvl w:val="0"/>
          <w:numId w:val="5"/>
        </w:numPr>
        <w:spacing w:after="200" w:line="276" w:lineRule="auto"/>
        <w:rPr>
          <w:rFonts w:ascii="Courier New" w:eastAsia="Courier New" w:hAnsi="Courier New" w:cs="Times New Roman"/>
          <w:kern w:val="0"/>
          <w:sz w:val="18"/>
          <w14:ligatures w14:val="none"/>
        </w:rPr>
      </w:pPr>
      <w:r w:rsidRPr="008F07D0">
        <w:rPr>
          <w:rFonts w:ascii="Courier New" w:eastAsia="Courier New" w:hAnsi="Courier New" w:cs="Times New Roman"/>
          <w:b/>
          <w:bCs/>
          <w:kern w:val="0"/>
          <w:sz w:val="18"/>
          <w14:ligatures w14:val="none"/>
        </w:rPr>
        <w:t>Dynamique des files d’attente :</w:t>
      </w:r>
      <w:r w:rsidRPr="008F07D0">
        <w:rPr>
          <w:rFonts w:ascii="Courier New" w:eastAsia="Courier New" w:hAnsi="Courier New" w:cs="Times New Roman"/>
          <w:kern w:val="0"/>
          <w:sz w:val="18"/>
          <w14:ligatures w14:val="none"/>
        </w:rPr>
        <w:t xml:space="preserve"> la longueur actuelle et les temps d’attente estimés pour tous les points de chargement et de déchargement.</w:t>
      </w:r>
    </w:p>
    <w:p w14:paraId="501B730F" w14:textId="77777777" w:rsidR="008F07D0" w:rsidRPr="008F07D0" w:rsidRDefault="008F07D0" w:rsidP="008F07D0">
      <w:pPr>
        <w:numPr>
          <w:ilvl w:val="0"/>
          <w:numId w:val="5"/>
        </w:numPr>
        <w:spacing w:after="200" w:line="276" w:lineRule="auto"/>
        <w:rPr>
          <w:rFonts w:ascii="Courier New" w:eastAsia="Courier New" w:hAnsi="Courier New" w:cs="Times New Roman"/>
          <w:kern w:val="0"/>
          <w:sz w:val="18"/>
          <w14:ligatures w14:val="none"/>
        </w:rPr>
      </w:pPr>
      <w:r w:rsidRPr="008F07D0">
        <w:rPr>
          <w:rFonts w:ascii="Courier New" w:eastAsia="Courier New" w:hAnsi="Courier New" w:cs="Times New Roman"/>
          <w:b/>
          <w:bCs/>
          <w:kern w:val="0"/>
          <w:sz w:val="18"/>
          <w14:ligatures w14:val="none"/>
        </w:rPr>
        <w:t>Contexte temporel :</w:t>
      </w:r>
      <w:r w:rsidRPr="008F07D0">
        <w:rPr>
          <w:rFonts w:ascii="Courier New" w:eastAsia="Courier New" w:hAnsi="Courier New" w:cs="Times New Roman"/>
          <w:kern w:val="0"/>
          <w:sz w:val="18"/>
          <w14:ligatures w14:val="none"/>
        </w:rPr>
        <w:t xml:space="preserve"> l’instant actuel de la simulation et l’état du réseau routier.</w:t>
      </w:r>
    </w:p>
    <w:p w14:paraId="4819DE1D" w14:textId="77777777" w:rsidR="008F07D0" w:rsidRPr="008F07D0" w:rsidRDefault="008F07D0" w:rsidP="008F07D0">
      <w:pPr>
        <w:numPr>
          <w:ilvl w:val="0"/>
          <w:numId w:val="5"/>
        </w:numPr>
        <w:spacing w:after="200" w:line="276" w:lineRule="auto"/>
        <w:rPr>
          <w:rFonts w:ascii="Courier New" w:eastAsia="Courier New" w:hAnsi="Courier New" w:cs="Times New Roman"/>
          <w:kern w:val="0"/>
          <w:sz w:val="18"/>
          <w14:ligatures w14:val="none"/>
        </w:rPr>
      </w:pPr>
      <w:r w:rsidRPr="008F07D0">
        <w:rPr>
          <w:rFonts w:ascii="Courier New" w:eastAsia="Courier New" w:hAnsi="Courier New" w:cs="Times New Roman"/>
          <w:b/>
          <w:bCs/>
          <w:kern w:val="0"/>
          <w:sz w:val="18"/>
          <w14:ligatures w14:val="none"/>
        </w:rPr>
        <w:t>Événements opérationnels :</w:t>
      </w:r>
      <w:r w:rsidRPr="008F07D0">
        <w:rPr>
          <w:rFonts w:ascii="Courier New" w:eastAsia="Courier New" w:hAnsi="Courier New" w:cs="Times New Roman"/>
          <w:kern w:val="0"/>
          <w:sz w:val="18"/>
          <w14:ligatures w14:val="none"/>
        </w:rPr>
        <w:t xml:space="preserve"> indicateurs de perturbations récentes ou de pannes d’équipement.</w:t>
      </w:r>
    </w:p>
    <w:p w14:paraId="236AEC4F" w14:textId="77777777" w:rsidR="008F07D0" w:rsidRPr="008F07D0" w:rsidRDefault="008F07D0" w:rsidP="008F07D0">
      <w:pPr>
        <w:spacing w:after="200" w:line="276" w:lineRule="auto"/>
        <w:ind w:firstLine="0"/>
        <w:rPr>
          <w:rFonts w:ascii="Courier New" w:eastAsia="Courier New" w:hAnsi="Courier New" w:cs="Times New Roman"/>
          <w:b/>
          <w:bCs/>
          <w:kern w:val="0"/>
          <w:sz w:val="18"/>
          <w14:ligatures w14:val="none"/>
        </w:rPr>
      </w:pPr>
      <w:r w:rsidRPr="008F07D0">
        <w:rPr>
          <w:rFonts w:ascii="Courier New" w:eastAsia="Courier New" w:hAnsi="Courier New" w:cs="Times New Roman"/>
          <w:b/>
          <w:bCs/>
          <w:kern w:val="0"/>
          <w:sz w:val="18"/>
          <w14:ligatures w14:val="none"/>
        </w:rPr>
        <w:t>3.3.2 Espace d’action (A)</w:t>
      </w:r>
    </w:p>
    <w:p w14:paraId="57F84A25" w14:textId="77777777" w:rsidR="008F07D0" w:rsidRPr="008F07D0" w:rsidRDefault="008F07D0" w:rsidP="008F07D0">
      <w:pPr>
        <w:spacing w:after="200" w:line="276" w:lineRule="auto"/>
        <w:ind w:firstLine="0"/>
        <w:rPr>
          <w:rFonts w:ascii="Courier New" w:eastAsia="Courier New" w:hAnsi="Courier New" w:cs="Times New Roman"/>
          <w:kern w:val="0"/>
          <w:sz w:val="18"/>
          <w14:ligatures w14:val="none"/>
        </w:rPr>
      </w:pPr>
      <w:r w:rsidRPr="008F07D0">
        <w:rPr>
          <w:rFonts w:ascii="Courier New" w:eastAsia="Courier New" w:hAnsi="Courier New" w:cs="Times New Roman"/>
          <w:kern w:val="0"/>
          <w:sz w:val="18"/>
          <w14:ligatures w14:val="none"/>
        </w:rPr>
        <w:t xml:space="preserve">L’action </w:t>
      </w:r>
      <w:proofErr w:type="spellStart"/>
      <w:r w:rsidRPr="008F07D0">
        <w:rPr>
          <w:rFonts w:ascii="Courier New" w:eastAsia="Courier New" w:hAnsi="Courier New" w:cs="Times New Roman"/>
          <w:b/>
          <w:bCs/>
          <w:kern w:val="0"/>
          <w:sz w:val="18"/>
          <w14:ligatures w14:val="none"/>
        </w:rPr>
        <w:t>A_t</w:t>
      </w:r>
      <w:proofErr w:type="spellEnd"/>
      <w:r w:rsidRPr="008F07D0">
        <w:rPr>
          <w:rFonts w:ascii="Courier New" w:eastAsia="Courier New" w:hAnsi="Courier New" w:cs="Times New Roman"/>
          <w:kern w:val="0"/>
          <w:sz w:val="18"/>
          <w14:ligatures w14:val="none"/>
        </w:rPr>
        <w:t xml:space="preserve"> se produit chaque fois qu’un camion devient « disponible pour être affecté » (généralement après le déchargement ou au début d’un quart de travail). L’agent doit sélectionner une destination parmi un ensemble de pelles ou de décharges admissibles. L’espace d’action est discret, chaque action représentant une affectation spécifique : </w:t>
      </w:r>
      <w:proofErr w:type="spellStart"/>
      <w:r w:rsidRPr="008F07D0">
        <w:rPr>
          <w:rFonts w:ascii="Courier New" w:eastAsia="Courier New" w:hAnsi="Courier New" w:cs="Times New Roman"/>
          <w:b/>
          <w:bCs/>
          <w:kern w:val="0"/>
          <w:sz w:val="18"/>
          <w14:ligatures w14:val="none"/>
        </w:rPr>
        <w:t>Camion_i</w:t>
      </w:r>
      <w:proofErr w:type="spellEnd"/>
      <w:r w:rsidRPr="008F07D0">
        <w:rPr>
          <w:rFonts w:ascii="Courier New" w:eastAsia="Courier New" w:hAnsi="Courier New" w:cs="Times New Roman"/>
          <w:b/>
          <w:bCs/>
          <w:kern w:val="0"/>
          <w:sz w:val="18"/>
          <w14:ligatures w14:val="none"/>
        </w:rPr>
        <w:t xml:space="preserve"> → </w:t>
      </w:r>
      <w:proofErr w:type="spellStart"/>
      <w:r w:rsidRPr="008F07D0">
        <w:rPr>
          <w:rFonts w:ascii="Courier New" w:eastAsia="Courier New" w:hAnsi="Courier New" w:cs="Times New Roman"/>
          <w:b/>
          <w:bCs/>
          <w:kern w:val="0"/>
          <w:sz w:val="18"/>
          <w14:ligatures w14:val="none"/>
        </w:rPr>
        <w:t>Pelle_j</w:t>
      </w:r>
      <w:proofErr w:type="spellEnd"/>
      <w:r w:rsidRPr="008F07D0">
        <w:rPr>
          <w:rFonts w:ascii="Courier New" w:eastAsia="Courier New" w:hAnsi="Courier New" w:cs="Times New Roman"/>
          <w:kern w:val="0"/>
          <w:sz w:val="18"/>
          <w14:ligatures w14:val="none"/>
        </w:rPr>
        <w:t xml:space="preserve"> ou </w:t>
      </w:r>
      <w:proofErr w:type="spellStart"/>
      <w:r w:rsidRPr="008F07D0">
        <w:rPr>
          <w:rFonts w:ascii="Courier New" w:eastAsia="Courier New" w:hAnsi="Courier New" w:cs="Times New Roman"/>
          <w:b/>
          <w:bCs/>
          <w:kern w:val="0"/>
          <w:sz w:val="18"/>
          <w14:ligatures w14:val="none"/>
        </w:rPr>
        <w:t>Camion_i</w:t>
      </w:r>
      <w:proofErr w:type="spellEnd"/>
      <w:r w:rsidRPr="008F07D0">
        <w:rPr>
          <w:rFonts w:ascii="Courier New" w:eastAsia="Courier New" w:hAnsi="Courier New" w:cs="Times New Roman"/>
          <w:b/>
          <w:bCs/>
          <w:kern w:val="0"/>
          <w:sz w:val="18"/>
          <w14:ligatures w14:val="none"/>
        </w:rPr>
        <w:t xml:space="preserve"> → </w:t>
      </w:r>
      <w:proofErr w:type="spellStart"/>
      <w:r w:rsidRPr="008F07D0">
        <w:rPr>
          <w:rFonts w:ascii="Courier New" w:eastAsia="Courier New" w:hAnsi="Courier New" w:cs="Times New Roman"/>
          <w:b/>
          <w:bCs/>
          <w:kern w:val="0"/>
          <w:sz w:val="18"/>
          <w14:ligatures w14:val="none"/>
        </w:rPr>
        <w:t>Décharge_k</w:t>
      </w:r>
      <w:proofErr w:type="spellEnd"/>
      <w:r w:rsidRPr="008F07D0">
        <w:rPr>
          <w:rFonts w:ascii="Courier New" w:eastAsia="Courier New" w:hAnsi="Courier New" w:cs="Times New Roman"/>
          <w:kern w:val="0"/>
          <w:sz w:val="18"/>
          <w14:ligatures w14:val="none"/>
        </w:rPr>
        <w:t>.</w:t>
      </w:r>
    </w:p>
    <w:p w14:paraId="6B41572A" w14:textId="77777777" w:rsidR="008F07D0" w:rsidRPr="008F07D0" w:rsidRDefault="008F07D0" w:rsidP="008F07D0">
      <w:pPr>
        <w:spacing w:after="200" w:line="276" w:lineRule="auto"/>
        <w:ind w:firstLine="0"/>
        <w:rPr>
          <w:rFonts w:ascii="Courier New" w:eastAsia="Courier New" w:hAnsi="Courier New" w:cs="Times New Roman"/>
          <w:b/>
          <w:bCs/>
          <w:kern w:val="0"/>
          <w:sz w:val="18"/>
          <w14:ligatures w14:val="none"/>
        </w:rPr>
      </w:pPr>
      <w:r w:rsidRPr="008F07D0">
        <w:rPr>
          <w:rFonts w:ascii="Courier New" w:eastAsia="Courier New" w:hAnsi="Courier New" w:cs="Times New Roman"/>
          <w:b/>
          <w:bCs/>
          <w:kern w:val="0"/>
          <w:sz w:val="18"/>
          <w14:ligatures w14:val="none"/>
        </w:rPr>
        <w:t>3.3.3 Fonction de transition (P)</w:t>
      </w:r>
    </w:p>
    <w:p w14:paraId="44B9CB69" w14:textId="77777777" w:rsidR="008F07D0" w:rsidRPr="008F07D0" w:rsidRDefault="008F07D0" w:rsidP="008F07D0">
      <w:pPr>
        <w:spacing w:after="200" w:line="276" w:lineRule="auto"/>
        <w:ind w:firstLine="0"/>
        <w:rPr>
          <w:rFonts w:ascii="Courier New" w:eastAsia="Courier New" w:hAnsi="Courier New" w:cs="Times New Roman"/>
          <w:kern w:val="0"/>
          <w:sz w:val="18"/>
          <w14:ligatures w14:val="none"/>
        </w:rPr>
      </w:pPr>
      <w:r w:rsidRPr="008F07D0">
        <w:rPr>
          <w:rFonts w:ascii="Courier New" w:eastAsia="Courier New" w:hAnsi="Courier New" w:cs="Times New Roman"/>
          <w:kern w:val="0"/>
          <w:sz w:val="18"/>
          <w14:ligatures w14:val="none"/>
        </w:rPr>
        <w:t xml:space="preserve">La fonction de transition </w:t>
      </w:r>
      <w:r w:rsidRPr="008F07D0">
        <w:rPr>
          <w:rFonts w:ascii="Courier New" w:eastAsia="Courier New" w:hAnsi="Courier New" w:cs="Times New Roman"/>
          <w:b/>
          <w:bCs/>
          <w:kern w:val="0"/>
          <w:sz w:val="18"/>
          <w14:ligatures w14:val="none"/>
        </w:rPr>
        <w:t xml:space="preserve">P(S_{t+1} | </w:t>
      </w:r>
      <w:proofErr w:type="spellStart"/>
      <w:r w:rsidRPr="008F07D0">
        <w:rPr>
          <w:rFonts w:ascii="Courier New" w:eastAsia="Courier New" w:hAnsi="Courier New" w:cs="Times New Roman"/>
          <w:b/>
          <w:bCs/>
          <w:kern w:val="0"/>
          <w:sz w:val="18"/>
          <w14:ligatures w14:val="none"/>
        </w:rPr>
        <w:t>S_t</w:t>
      </w:r>
      <w:proofErr w:type="spellEnd"/>
      <w:r w:rsidRPr="008F07D0">
        <w:rPr>
          <w:rFonts w:ascii="Courier New" w:eastAsia="Courier New" w:hAnsi="Courier New" w:cs="Times New Roman"/>
          <w:b/>
          <w:bCs/>
          <w:kern w:val="0"/>
          <w:sz w:val="18"/>
          <w14:ligatures w14:val="none"/>
        </w:rPr>
        <w:t xml:space="preserve">, </w:t>
      </w:r>
      <w:proofErr w:type="spellStart"/>
      <w:r w:rsidRPr="008F07D0">
        <w:rPr>
          <w:rFonts w:ascii="Courier New" w:eastAsia="Courier New" w:hAnsi="Courier New" w:cs="Times New Roman"/>
          <w:b/>
          <w:bCs/>
          <w:kern w:val="0"/>
          <w:sz w:val="18"/>
          <w14:ligatures w14:val="none"/>
        </w:rPr>
        <w:t>A_t</w:t>
      </w:r>
      <w:proofErr w:type="spellEnd"/>
      <w:r w:rsidRPr="008F07D0">
        <w:rPr>
          <w:rFonts w:ascii="Courier New" w:eastAsia="Courier New" w:hAnsi="Courier New" w:cs="Times New Roman"/>
          <w:b/>
          <w:bCs/>
          <w:kern w:val="0"/>
          <w:sz w:val="18"/>
          <w14:ligatures w14:val="none"/>
        </w:rPr>
        <w:t>)</w:t>
      </w:r>
      <w:r w:rsidRPr="008F07D0">
        <w:rPr>
          <w:rFonts w:ascii="Courier New" w:eastAsia="Courier New" w:hAnsi="Courier New" w:cs="Times New Roman"/>
          <w:kern w:val="0"/>
          <w:sz w:val="18"/>
          <w14:ligatures w14:val="none"/>
        </w:rPr>
        <w:t xml:space="preserve"> décrit l’évolution du système. Dans cette étude, la transition est régie par le moteur de simulation stochastique sous-jacent. Elle tient compte des temps de trajet, des durées de chargement/déchargement et de l’apparition de perturbations aléatoires (pannes). La transition est non </w:t>
      </w:r>
      <w:r w:rsidRPr="008F07D0">
        <w:rPr>
          <w:rFonts w:ascii="Courier New" w:eastAsia="Courier New" w:hAnsi="Courier New" w:cs="Times New Roman"/>
          <w:kern w:val="0"/>
          <w:sz w:val="18"/>
          <w14:ligatures w14:val="none"/>
        </w:rPr>
        <w:lastRenderedPageBreak/>
        <w:t>déterministe, ce qui signifie qu’une même action dans un même état peut conduire à des états futurs différents en raison de la nature stochastique de l’environnement.</w:t>
      </w:r>
    </w:p>
    <w:p w14:paraId="6F78EFE9" w14:textId="77777777" w:rsidR="008F07D0" w:rsidRDefault="00A3248F" w:rsidP="002D0873">
      <w:pPr>
        <w:spacing w:after="200" w:line="276" w:lineRule="auto"/>
        <w:ind w:firstLine="0"/>
        <w:jc w:val="left"/>
        <w:rPr>
          <w:rFonts w:ascii="Courier New" w:eastAsia="Courier New" w:hAnsi="Courier New" w:cs="Times New Roman"/>
          <w:kern w:val="0"/>
          <w:sz w:val="18"/>
          <w:lang w:val="en-US"/>
          <w14:ligatures w14:val="none"/>
        </w:rPr>
      </w:pPr>
      <w:r w:rsidRPr="008F07D0">
        <w:rPr>
          <w:rFonts w:ascii="Courier New" w:eastAsia="Courier New" w:hAnsi="Courier New" w:cs="Times New Roman"/>
          <w:kern w:val="0"/>
          <w:sz w:val="18"/>
          <w14:ligatures w14:val="none"/>
        </w:rPr>
        <w:br/>
        <w:t xml:space="preserve">   </w:t>
      </w:r>
      <w:r w:rsidRPr="00A3248F">
        <w:rPr>
          <w:rFonts w:ascii="Courier New" w:eastAsia="Courier New" w:hAnsi="Courier New" w:cs="Times New Roman"/>
          <w:kern w:val="0"/>
          <w:sz w:val="18"/>
          <w:lang w:val="en-US"/>
          <w14:ligatures w14:val="none"/>
        </w:rPr>
        <w:t>3.4 Multi-objective reward function</w:t>
      </w:r>
    </w:p>
    <w:p w14:paraId="1666C6ED" w14:textId="77777777" w:rsidR="008F07D0" w:rsidRPr="008F07D0" w:rsidRDefault="008F07D0" w:rsidP="008F07D0">
      <w:pPr>
        <w:spacing w:after="200" w:line="276" w:lineRule="auto"/>
        <w:ind w:firstLine="0"/>
        <w:rPr>
          <w:rFonts w:ascii="Courier New" w:eastAsia="Courier New" w:hAnsi="Courier New" w:cs="Times New Roman"/>
          <w:kern w:val="0"/>
          <w:sz w:val="18"/>
          <w14:ligatures w14:val="none"/>
        </w:rPr>
      </w:pPr>
      <w:r w:rsidRPr="008F07D0">
        <w:rPr>
          <w:rFonts w:ascii="Courier New" w:eastAsia="Courier New" w:hAnsi="Courier New" w:cs="Times New Roman"/>
          <w:kern w:val="0"/>
          <w:sz w:val="18"/>
          <w14:ligatures w14:val="none"/>
        </w:rPr>
        <w:t xml:space="preserve">L'objectif de l'agent est de maximiser la récompense cumulée sur une période de travail. Afin de trouver un équilibre entre productivité et efficacité opérationnelle, nous proposons une fonction de récompense multi-objectifs </w:t>
      </w:r>
      <w:proofErr w:type="spellStart"/>
      <w:r w:rsidRPr="008F07D0">
        <w:rPr>
          <w:rFonts w:ascii="Courier New" w:eastAsia="Courier New" w:hAnsi="Courier New" w:cs="Times New Roman"/>
          <w:b/>
          <w:bCs/>
          <w:kern w:val="0"/>
          <w:sz w:val="18"/>
          <w14:ligatures w14:val="none"/>
        </w:rPr>
        <w:t>R_t</w:t>
      </w:r>
      <w:proofErr w:type="spellEnd"/>
      <w:r w:rsidRPr="008F07D0">
        <w:rPr>
          <w:rFonts w:ascii="Courier New" w:eastAsia="Courier New" w:hAnsi="Courier New" w:cs="Times New Roman"/>
          <w:kern w:val="0"/>
          <w:sz w:val="18"/>
          <w14:ligatures w14:val="none"/>
        </w:rPr>
        <w:t xml:space="preserve"> :</w:t>
      </w:r>
    </w:p>
    <w:p w14:paraId="7FEA1EC0" w14:textId="77777777" w:rsidR="008F07D0" w:rsidRPr="008F07D0" w:rsidRDefault="008F07D0" w:rsidP="008F07D0">
      <w:pPr>
        <w:spacing w:after="200" w:line="276" w:lineRule="auto"/>
        <w:ind w:firstLine="0"/>
        <w:rPr>
          <w:rFonts w:ascii="Courier New" w:eastAsia="Courier New" w:hAnsi="Courier New" w:cs="Times New Roman"/>
          <w:kern w:val="0"/>
          <w:sz w:val="18"/>
          <w:lang w:val="en-US"/>
          <w14:ligatures w14:val="none"/>
        </w:rPr>
      </w:pPr>
      <w:proofErr w:type="spellStart"/>
      <w:r w:rsidRPr="008F07D0">
        <w:rPr>
          <w:rFonts w:ascii="Courier New" w:eastAsia="Courier New" w:hAnsi="Courier New" w:cs="Times New Roman"/>
          <w:b/>
          <w:bCs/>
          <w:kern w:val="0"/>
          <w:sz w:val="18"/>
          <w:lang w:val="en-US"/>
          <w14:ligatures w14:val="none"/>
        </w:rPr>
        <w:t>R_t</w:t>
      </w:r>
      <w:proofErr w:type="spellEnd"/>
      <w:r w:rsidRPr="008F07D0">
        <w:rPr>
          <w:rFonts w:ascii="Courier New" w:eastAsia="Courier New" w:hAnsi="Courier New" w:cs="Times New Roman"/>
          <w:b/>
          <w:bCs/>
          <w:kern w:val="0"/>
          <w:sz w:val="18"/>
          <w:lang w:val="en-US"/>
          <w14:ligatures w14:val="none"/>
        </w:rPr>
        <w:t xml:space="preserve"> = </w:t>
      </w:r>
      <w:proofErr w:type="spellStart"/>
      <w:r w:rsidRPr="008F07D0">
        <w:rPr>
          <w:rFonts w:ascii="Courier New" w:eastAsia="Courier New" w:hAnsi="Courier New" w:cs="Times New Roman"/>
          <w:b/>
          <w:bCs/>
          <w:kern w:val="0"/>
          <w:sz w:val="18"/>
          <w:lang w:val="en-US"/>
          <w14:ligatures w14:val="none"/>
        </w:rPr>
        <w:t>w</w:t>
      </w:r>
      <w:r w:rsidRPr="008F07D0">
        <w:rPr>
          <w:rFonts w:ascii="Cambria Math" w:eastAsia="Courier New" w:hAnsi="Cambria Math" w:cs="Cambria Math"/>
          <w:b/>
          <w:bCs/>
          <w:kern w:val="0"/>
          <w:sz w:val="18"/>
          <w:lang w:val="en-US"/>
          <w14:ligatures w14:val="none"/>
        </w:rPr>
        <w:t>₁</w:t>
      </w:r>
      <w:r w:rsidRPr="008F07D0">
        <w:rPr>
          <w:rFonts w:ascii="Courier New" w:eastAsia="Courier New" w:hAnsi="Courier New" w:cs="Times New Roman"/>
          <w:b/>
          <w:bCs/>
          <w:kern w:val="0"/>
          <w:sz w:val="18"/>
          <w:lang w:val="en-US"/>
          <w14:ligatures w14:val="none"/>
        </w:rPr>
        <w:t>R_production</w:t>
      </w:r>
      <w:proofErr w:type="spellEnd"/>
      <w:r w:rsidRPr="008F07D0">
        <w:rPr>
          <w:rFonts w:ascii="Courier New" w:eastAsia="Courier New" w:hAnsi="Courier New" w:cs="Times New Roman"/>
          <w:b/>
          <w:bCs/>
          <w:kern w:val="0"/>
          <w:sz w:val="18"/>
          <w:lang w:val="en-US"/>
          <w14:ligatures w14:val="none"/>
        </w:rPr>
        <w:t xml:space="preserve"> </w:t>
      </w:r>
      <w:r w:rsidRPr="008F07D0">
        <w:rPr>
          <w:rFonts w:ascii="Courier New" w:eastAsia="Courier New" w:hAnsi="Courier New" w:cs="Courier New"/>
          <w:b/>
          <w:bCs/>
          <w:kern w:val="0"/>
          <w:sz w:val="18"/>
          <w:lang w:val="en-US"/>
          <w14:ligatures w14:val="none"/>
        </w:rPr>
        <w:t>−</w:t>
      </w:r>
      <w:r w:rsidRPr="008F07D0">
        <w:rPr>
          <w:rFonts w:ascii="Courier New" w:eastAsia="Courier New" w:hAnsi="Courier New" w:cs="Times New Roman"/>
          <w:b/>
          <w:bCs/>
          <w:kern w:val="0"/>
          <w:sz w:val="18"/>
          <w:lang w:val="en-US"/>
          <w14:ligatures w14:val="none"/>
        </w:rPr>
        <w:t xml:space="preserve"> </w:t>
      </w:r>
      <w:proofErr w:type="spellStart"/>
      <w:r w:rsidRPr="008F07D0">
        <w:rPr>
          <w:rFonts w:ascii="Courier New" w:eastAsia="Courier New" w:hAnsi="Courier New" w:cs="Times New Roman"/>
          <w:b/>
          <w:bCs/>
          <w:kern w:val="0"/>
          <w:sz w:val="18"/>
          <w:lang w:val="en-US"/>
          <w14:ligatures w14:val="none"/>
        </w:rPr>
        <w:t>w</w:t>
      </w:r>
      <w:r w:rsidRPr="008F07D0">
        <w:rPr>
          <w:rFonts w:ascii="Cambria Math" w:eastAsia="Courier New" w:hAnsi="Cambria Math" w:cs="Cambria Math"/>
          <w:b/>
          <w:bCs/>
          <w:kern w:val="0"/>
          <w:sz w:val="18"/>
          <w:lang w:val="en-US"/>
          <w14:ligatures w14:val="none"/>
        </w:rPr>
        <w:t>₂</w:t>
      </w:r>
      <w:r w:rsidRPr="008F07D0">
        <w:rPr>
          <w:rFonts w:ascii="Courier New" w:eastAsia="Courier New" w:hAnsi="Courier New" w:cs="Times New Roman"/>
          <w:b/>
          <w:bCs/>
          <w:kern w:val="0"/>
          <w:sz w:val="18"/>
          <w:lang w:val="en-US"/>
          <w14:ligatures w14:val="none"/>
        </w:rPr>
        <w:t>P_imbalance</w:t>
      </w:r>
      <w:proofErr w:type="spellEnd"/>
      <w:r w:rsidRPr="008F07D0">
        <w:rPr>
          <w:rFonts w:ascii="Courier New" w:eastAsia="Courier New" w:hAnsi="Courier New" w:cs="Times New Roman"/>
          <w:b/>
          <w:bCs/>
          <w:kern w:val="0"/>
          <w:sz w:val="18"/>
          <w:lang w:val="en-US"/>
          <w14:ligatures w14:val="none"/>
        </w:rPr>
        <w:t xml:space="preserve"> </w:t>
      </w:r>
      <w:r w:rsidRPr="008F07D0">
        <w:rPr>
          <w:rFonts w:ascii="Courier New" w:eastAsia="Courier New" w:hAnsi="Courier New" w:cs="Courier New"/>
          <w:b/>
          <w:bCs/>
          <w:kern w:val="0"/>
          <w:sz w:val="18"/>
          <w:lang w:val="en-US"/>
          <w14:ligatures w14:val="none"/>
        </w:rPr>
        <w:t>−</w:t>
      </w:r>
      <w:r w:rsidRPr="008F07D0">
        <w:rPr>
          <w:rFonts w:ascii="Courier New" w:eastAsia="Courier New" w:hAnsi="Courier New" w:cs="Times New Roman"/>
          <w:b/>
          <w:bCs/>
          <w:kern w:val="0"/>
          <w:sz w:val="18"/>
          <w:lang w:val="en-US"/>
          <w14:ligatures w14:val="none"/>
        </w:rPr>
        <w:t xml:space="preserve"> </w:t>
      </w:r>
      <w:proofErr w:type="spellStart"/>
      <w:r w:rsidRPr="008F07D0">
        <w:rPr>
          <w:rFonts w:ascii="Courier New" w:eastAsia="Courier New" w:hAnsi="Courier New" w:cs="Times New Roman"/>
          <w:b/>
          <w:bCs/>
          <w:kern w:val="0"/>
          <w:sz w:val="18"/>
          <w:lang w:val="en-US"/>
          <w14:ligatures w14:val="none"/>
        </w:rPr>
        <w:t>w</w:t>
      </w:r>
      <w:r w:rsidRPr="008F07D0">
        <w:rPr>
          <w:rFonts w:ascii="Cambria Math" w:eastAsia="Courier New" w:hAnsi="Cambria Math" w:cs="Cambria Math"/>
          <w:b/>
          <w:bCs/>
          <w:kern w:val="0"/>
          <w:sz w:val="18"/>
          <w:lang w:val="en-US"/>
          <w14:ligatures w14:val="none"/>
        </w:rPr>
        <w:t>₃</w:t>
      </w:r>
      <w:r w:rsidRPr="008F07D0">
        <w:rPr>
          <w:rFonts w:ascii="Courier New" w:eastAsia="Courier New" w:hAnsi="Courier New" w:cs="Times New Roman"/>
          <w:b/>
          <w:bCs/>
          <w:kern w:val="0"/>
          <w:sz w:val="18"/>
          <w:lang w:val="en-US"/>
          <w14:ligatures w14:val="none"/>
        </w:rPr>
        <w:t>C_operation</w:t>
      </w:r>
      <w:proofErr w:type="spellEnd"/>
      <w:r w:rsidRPr="008F07D0">
        <w:rPr>
          <w:rFonts w:ascii="Courier New" w:eastAsia="Courier New" w:hAnsi="Courier New" w:cs="Times New Roman"/>
          <w:b/>
          <w:bCs/>
          <w:kern w:val="0"/>
          <w:sz w:val="18"/>
          <w:lang w:val="en-US"/>
          <w14:ligatures w14:val="none"/>
        </w:rPr>
        <w:t xml:space="preserve"> </w:t>
      </w:r>
      <w:r w:rsidRPr="008F07D0">
        <w:rPr>
          <w:rFonts w:ascii="Courier New" w:eastAsia="Courier New" w:hAnsi="Courier New" w:cs="Courier New"/>
          <w:b/>
          <w:bCs/>
          <w:kern w:val="0"/>
          <w:sz w:val="18"/>
          <w:lang w:val="en-US"/>
          <w14:ligatures w14:val="none"/>
        </w:rPr>
        <w:t>−</w:t>
      </w:r>
      <w:r w:rsidRPr="008F07D0">
        <w:rPr>
          <w:rFonts w:ascii="Courier New" w:eastAsia="Courier New" w:hAnsi="Courier New" w:cs="Times New Roman"/>
          <w:b/>
          <w:bCs/>
          <w:kern w:val="0"/>
          <w:sz w:val="18"/>
          <w:lang w:val="en-US"/>
          <w14:ligatures w14:val="none"/>
        </w:rPr>
        <w:t xml:space="preserve"> </w:t>
      </w:r>
      <w:proofErr w:type="spellStart"/>
      <w:r w:rsidRPr="008F07D0">
        <w:rPr>
          <w:rFonts w:ascii="Courier New" w:eastAsia="Courier New" w:hAnsi="Courier New" w:cs="Times New Roman"/>
          <w:b/>
          <w:bCs/>
          <w:kern w:val="0"/>
          <w:sz w:val="18"/>
          <w:lang w:val="en-US"/>
          <w14:ligatures w14:val="none"/>
        </w:rPr>
        <w:t>w</w:t>
      </w:r>
      <w:r w:rsidRPr="008F07D0">
        <w:rPr>
          <w:rFonts w:ascii="Cambria Math" w:eastAsia="Courier New" w:hAnsi="Cambria Math" w:cs="Cambria Math"/>
          <w:b/>
          <w:bCs/>
          <w:kern w:val="0"/>
          <w:sz w:val="18"/>
          <w:lang w:val="en-US"/>
          <w14:ligatures w14:val="none"/>
        </w:rPr>
        <w:t>₄</w:t>
      </w:r>
      <w:r w:rsidRPr="008F07D0">
        <w:rPr>
          <w:rFonts w:ascii="Courier New" w:eastAsia="Courier New" w:hAnsi="Courier New" w:cs="Times New Roman"/>
          <w:b/>
          <w:bCs/>
          <w:kern w:val="0"/>
          <w:sz w:val="18"/>
          <w:lang w:val="en-US"/>
          <w14:ligatures w14:val="none"/>
        </w:rPr>
        <w:t>P_waiting</w:t>
      </w:r>
      <w:proofErr w:type="spellEnd"/>
    </w:p>
    <w:p w14:paraId="53AAB5D8" w14:textId="77777777" w:rsidR="008F07D0" w:rsidRPr="008F07D0" w:rsidRDefault="008F07D0" w:rsidP="008F07D0">
      <w:pPr>
        <w:spacing w:after="200" w:line="276" w:lineRule="auto"/>
        <w:ind w:firstLine="0"/>
        <w:rPr>
          <w:rFonts w:ascii="Courier New" w:eastAsia="Courier New" w:hAnsi="Courier New" w:cs="Times New Roman"/>
          <w:kern w:val="0"/>
          <w:sz w:val="18"/>
          <w14:ligatures w14:val="none"/>
        </w:rPr>
      </w:pPr>
      <w:r w:rsidRPr="008F07D0">
        <w:rPr>
          <w:rFonts w:ascii="Courier New" w:eastAsia="Courier New" w:hAnsi="Courier New" w:cs="Times New Roman"/>
          <w:kern w:val="0"/>
          <w:sz w:val="18"/>
          <w14:ligatures w14:val="none"/>
        </w:rPr>
        <w:t>Où :</w:t>
      </w:r>
    </w:p>
    <w:p w14:paraId="570EF051" w14:textId="77777777" w:rsidR="008F07D0" w:rsidRPr="008F07D0" w:rsidRDefault="008F07D0" w:rsidP="008F07D0">
      <w:pPr>
        <w:numPr>
          <w:ilvl w:val="0"/>
          <w:numId w:val="6"/>
        </w:numPr>
        <w:spacing w:after="200" w:line="276" w:lineRule="auto"/>
        <w:rPr>
          <w:rFonts w:ascii="Courier New" w:eastAsia="Courier New" w:hAnsi="Courier New" w:cs="Times New Roman"/>
          <w:kern w:val="0"/>
          <w:sz w:val="18"/>
          <w14:ligatures w14:val="none"/>
        </w:rPr>
      </w:pPr>
      <w:r w:rsidRPr="008F07D0">
        <w:rPr>
          <w:rFonts w:ascii="Courier New" w:eastAsia="Courier New" w:hAnsi="Courier New" w:cs="Times New Roman"/>
          <w:b/>
          <w:bCs/>
          <w:kern w:val="0"/>
          <w:sz w:val="18"/>
          <w14:ligatures w14:val="none"/>
        </w:rPr>
        <w:t>R_production :</w:t>
      </w:r>
      <w:r w:rsidRPr="008F07D0">
        <w:rPr>
          <w:rFonts w:ascii="Courier New" w:eastAsia="Courier New" w:hAnsi="Courier New" w:cs="Times New Roman"/>
          <w:kern w:val="0"/>
          <w:sz w:val="18"/>
          <w14:ligatures w14:val="none"/>
        </w:rPr>
        <w:t xml:space="preserve"> le tonnage total livré aux sites de déversement au cours de l'étape. Il s'agit du principal moteur du système.</w:t>
      </w:r>
    </w:p>
    <w:p w14:paraId="73262CE3" w14:textId="77777777" w:rsidR="008F07D0" w:rsidRPr="008F07D0" w:rsidRDefault="008F07D0" w:rsidP="008F07D0">
      <w:pPr>
        <w:numPr>
          <w:ilvl w:val="0"/>
          <w:numId w:val="6"/>
        </w:numPr>
        <w:spacing w:after="200" w:line="276" w:lineRule="auto"/>
        <w:rPr>
          <w:rFonts w:ascii="Courier New" w:eastAsia="Courier New" w:hAnsi="Courier New" w:cs="Times New Roman"/>
          <w:kern w:val="0"/>
          <w:sz w:val="18"/>
          <w14:ligatures w14:val="none"/>
        </w:rPr>
      </w:pPr>
      <w:proofErr w:type="spellStart"/>
      <w:r w:rsidRPr="008F07D0">
        <w:rPr>
          <w:rFonts w:ascii="Courier New" w:eastAsia="Courier New" w:hAnsi="Courier New" w:cs="Times New Roman"/>
          <w:b/>
          <w:bCs/>
          <w:kern w:val="0"/>
          <w:sz w:val="18"/>
          <w14:ligatures w14:val="none"/>
        </w:rPr>
        <w:t>P_imbalance</w:t>
      </w:r>
      <w:proofErr w:type="spellEnd"/>
      <w:r w:rsidRPr="008F07D0">
        <w:rPr>
          <w:rFonts w:ascii="Courier New" w:eastAsia="Courier New" w:hAnsi="Courier New" w:cs="Times New Roman"/>
          <w:b/>
          <w:bCs/>
          <w:kern w:val="0"/>
          <w:sz w:val="18"/>
          <w14:ligatures w14:val="none"/>
        </w:rPr>
        <w:t xml:space="preserve"> :</w:t>
      </w:r>
      <w:r w:rsidRPr="008F07D0">
        <w:rPr>
          <w:rFonts w:ascii="Courier New" w:eastAsia="Courier New" w:hAnsi="Courier New" w:cs="Times New Roman"/>
          <w:kern w:val="0"/>
          <w:sz w:val="18"/>
          <w14:ligatures w14:val="none"/>
        </w:rPr>
        <w:t xml:space="preserve"> une pénalité liée au manque de pelles ou à des files d’attente excessives. Elle incite l’agent à répartir les camions de manière homogène dans la mine afin de maintenir un « facteur d’adéquation » élevé.</w:t>
      </w:r>
    </w:p>
    <w:p w14:paraId="1A94FC06" w14:textId="77777777" w:rsidR="008F07D0" w:rsidRPr="008F07D0" w:rsidRDefault="008F07D0" w:rsidP="008F07D0">
      <w:pPr>
        <w:numPr>
          <w:ilvl w:val="0"/>
          <w:numId w:val="6"/>
        </w:numPr>
        <w:spacing w:after="200" w:line="276" w:lineRule="auto"/>
        <w:rPr>
          <w:rFonts w:ascii="Courier New" w:eastAsia="Courier New" w:hAnsi="Courier New" w:cs="Times New Roman"/>
          <w:kern w:val="0"/>
          <w:sz w:val="18"/>
          <w14:ligatures w14:val="none"/>
        </w:rPr>
      </w:pPr>
      <w:proofErr w:type="spellStart"/>
      <w:r w:rsidRPr="008F07D0">
        <w:rPr>
          <w:rFonts w:ascii="Courier New" w:eastAsia="Courier New" w:hAnsi="Courier New" w:cs="Times New Roman"/>
          <w:b/>
          <w:bCs/>
          <w:kern w:val="0"/>
          <w:sz w:val="18"/>
          <w14:ligatures w14:val="none"/>
        </w:rPr>
        <w:t>C_operation</w:t>
      </w:r>
      <w:proofErr w:type="spellEnd"/>
      <w:r w:rsidRPr="008F07D0">
        <w:rPr>
          <w:rFonts w:ascii="Courier New" w:eastAsia="Courier New" w:hAnsi="Courier New" w:cs="Times New Roman"/>
          <w:b/>
          <w:bCs/>
          <w:kern w:val="0"/>
          <w:sz w:val="18"/>
          <w14:ligatures w14:val="none"/>
        </w:rPr>
        <w:t xml:space="preserve"> :</w:t>
      </w:r>
      <w:r w:rsidRPr="008F07D0">
        <w:rPr>
          <w:rFonts w:ascii="Courier New" w:eastAsia="Courier New" w:hAnsi="Courier New" w:cs="Times New Roman"/>
          <w:kern w:val="0"/>
          <w:sz w:val="18"/>
          <w14:ligatures w14:val="none"/>
        </w:rPr>
        <w:t xml:space="preserve"> le coût opérationnel, calculé en fonction de la consommation de carburant et de la distance parcourue. Il pénalise les itinéraires longs et inefficaces.</w:t>
      </w:r>
    </w:p>
    <w:p w14:paraId="609539E2" w14:textId="77777777" w:rsidR="008F07D0" w:rsidRPr="008F07D0" w:rsidRDefault="008F07D0" w:rsidP="008F07D0">
      <w:pPr>
        <w:numPr>
          <w:ilvl w:val="0"/>
          <w:numId w:val="6"/>
        </w:numPr>
        <w:spacing w:after="200" w:line="276" w:lineRule="auto"/>
        <w:rPr>
          <w:rFonts w:ascii="Courier New" w:eastAsia="Courier New" w:hAnsi="Courier New" w:cs="Times New Roman"/>
          <w:kern w:val="0"/>
          <w:sz w:val="18"/>
          <w14:ligatures w14:val="none"/>
        </w:rPr>
      </w:pPr>
      <w:proofErr w:type="spellStart"/>
      <w:r w:rsidRPr="008F07D0">
        <w:rPr>
          <w:rFonts w:ascii="Courier New" w:eastAsia="Courier New" w:hAnsi="Courier New" w:cs="Times New Roman"/>
          <w:b/>
          <w:bCs/>
          <w:kern w:val="0"/>
          <w:sz w:val="18"/>
          <w14:ligatures w14:val="none"/>
        </w:rPr>
        <w:t>P_waiting</w:t>
      </w:r>
      <w:proofErr w:type="spellEnd"/>
      <w:r w:rsidRPr="008F07D0">
        <w:rPr>
          <w:rFonts w:ascii="Courier New" w:eastAsia="Courier New" w:hAnsi="Courier New" w:cs="Times New Roman"/>
          <w:b/>
          <w:bCs/>
          <w:kern w:val="0"/>
          <w:sz w:val="18"/>
          <w14:ligatures w14:val="none"/>
        </w:rPr>
        <w:t xml:space="preserve"> :</w:t>
      </w:r>
      <w:r w:rsidRPr="008F07D0">
        <w:rPr>
          <w:rFonts w:ascii="Courier New" w:eastAsia="Courier New" w:hAnsi="Courier New" w:cs="Times New Roman"/>
          <w:kern w:val="0"/>
          <w:sz w:val="18"/>
          <w14:ligatures w14:val="none"/>
        </w:rPr>
        <w:t xml:space="preserve"> une pénalité spécifique liée au temps d’inactivité des camions dans les files d’attente. Ce terme est crucial pour l’apprentissage de politiques qui privilégient le « flux » du système plutôt que le tonnage brut.</w:t>
      </w:r>
    </w:p>
    <w:p w14:paraId="57DA8CC9" w14:textId="77777777" w:rsidR="008F07D0" w:rsidRPr="008F07D0" w:rsidRDefault="008F07D0" w:rsidP="008F07D0">
      <w:pPr>
        <w:spacing w:after="200" w:line="276" w:lineRule="auto"/>
        <w:ind w:firstLine="0"/>
        <w:rPr>
          <w:rFonts w:ascii="Courier New" w:eastAsia="Courier New" w:hAnsi="Courier New" w:cs="Times New Roman"/>
          <w:b/>
          <w:bCs/>
          <w:kern w:val="0"/>
          <w:sz w:val="18"/>
          <w14:ligatures w14:val="none"/>
        </w:rPr>
      </w:pPr>
      <w:r w:rsidRPr="008F07D0">
        <w:rPr>
          <w:rFonts w:ascii="Courier New" w:eastAsia="Courier New" w:hAnsi="Courier New" w:cs="Times New Roman"/>
          <w:b/>
          <w:bCs/>
          <w:kern w:val="0"/>
          <w:sz w:val="18"/>
          <w14:ligatures w14:val="none"/>
        </w:rPr>
        <w:t>Calibrage des poids</w:t>
      </w:r>
    </w:p>
    <w:p w14:paraId="7657D442" w14:textId="77777777" w:rsidR="008F07D0" w:rsidRPr="008F07D0" w:rsidRDefault="008F07D0" w:rsidP="008F07D0">
      <w:pPr>
        <w:spacing w:after="200" w:line="276" w:lineRule="auto"/>
        <w:ind w:firstLine="0"/>
        <w:rPr>
          <w:rFonts w:ascii="Courier New" w:eastAsia="Courier New" w:hAnsi="Courier New" w:cs="Times New Roman"/>
          <w:kern w:val="0"/>
          <w:sz w:val="18"/>
          <w14:ligatures w14:val="none"/>
        </w:rPr>
      </w:pPr>
      <w:r w:rsidRPr="008F07D0">
        <w:rPr>
          <w:rFonts w:ascii="Courier New" w:eastAsia="Courier New" w:hAnsi="Courier New" w:cs="Times New Roman"/>
          <w:kern w:val="0"/>
          <w:sz w:val="18"/>
          <w14:ligatures w14:val="none"/>
        </w:rPr>
        <w:t>Les poids initiaux suivants ont été sélectionnés pour refléter les priorités industrielles, en mettant fortement l’accent sur la production tout en conservant une pénalité significative pour l’attente afin de garantir la résilience :</w:t>
      </w:r>
    </w:p>
    <w:p w14:paraId="2276CEA1" w14:textId="77777777" w:rsidR="008F07D0" w:rsidRPr="008F07D0" w:rsidRDefault="008F07D0" w:rsidP="008F07D0">
      <w:pPr>
        <w:numPr>
          <w:ilvl w:val="0"/>
          <w:numId w:val="7"/>
        </w:numPr>
        <w:spacing w:after="200" w:line="276" w:lineRule="auto"/>
        <w:rPr>
          <w:rFonts w:ascii="Courier New" w:eastAsia="Courier New" w:hAnsi="Courier New" w:cs="Times New Roman"/>
          <w:kern w:val="0"/>
          <w:sz w:val="18"/>
          <w14:ligatures w14:val="none"/>
        </w:rPr>
      </w:pPr>
      <w:proofErr w:type="gramStart"/>
      <w:r w:rsidRPr="008F07D0">
        <w:rPr>
          <w:rFonts w:ascii="Courier New" w:eastAsia="Courier New" w:hAnsi="Courier New" w:cs="Times New Roman"/>
          <w:b/>
          <w:bCs/>
          <w:kern w:val="0"/>
          <w:sz w:val="18"/>
          <w14:ligatures w14:val="none"/>
        </w:rPr>
        <w:t>w</w:t>
      </w:r>
      <w:proofErr w:type="gramEnd"/>
      <w:r w:rsidRPr="008F07D0">
        <w:rPr>
          <w:rFonts w:ascii="Cambria Math" w:eastAsia="Courier New" w:hAnsi="Cambria Math" w:cs="Cambria Math"/>
          <w:b/>
          <w:bCs/>
          <w:kern w:val="0"/>
          <w:sz w:val="18"/>
          <w14:ligatures w14:val="none"/>
        </w:rPr>
        <w:t>₁</w:t>
      </w:r>
      <w:r w:rsidRPr="008F07D0">
        <w:rPr>
          <w:rFonts w:ascii="Courier New" w:eastAsia="Courier New" w:hAnsi="Courier New" w:cs="Times New Roman"/>
          <w:b/>
          <w:bCs/>
          <w:kern w:val="0"/>
          <w:sz w:val="18"/>
          <w14:ligatures w14:val="none"/>
        </w:rPr>
        <w:t xml:space="preserve"> = 1,0</w:t>
      </w:r>
      <w:r w:rsidRPr="008F07D0">
        <w:rPr>
          <w:rFonts w:ascii="Courier New" w:eastAsia="Courier New" w:hAnsi="Courier New" w:cs="Times New Roman"/>
          <w:kern w:val="0"/>
          <w:sz w:val="18"/>
          <w14:ligatures w14:val="none"/>
        </w:rPr>
        <w:t xml:space="preserve"> (Priorité à la production)</w:t>
      </w:r>
    </w:p>
    <w:p w14:paraId="42E1CAA2" w14:textId="77777777" w:rsidR="008F07D0" w:rsidRPr="008F07D0" w:rsidRDefault="008F07D0" w:rsidP="008F07D0">
      <w:pPr>
        <w:numPr>
          <w:ilvl w:val="0"/>
          <w:numId w:val="7"/>
        </w:numPr>
        <w:spacing w:after="200" w:line="276" w:lineRule="auto"/>
        <w:rPr>
          <w:rFonts w:ascii="Courier New" w:eastAsia="Courier New" w:hAnsi="Courier New" w:cs="Times New Roman"/>
          <w:kern w:val="0"/>
          <w:sz w:val="18"/>
          <w14:ligatures w14:val="none"/>
        </w:rPr>
      </w:pPr>
      <w:proofErr w:type="gramStart"/>
      <w:r w:rsidRPr="008F07D0">
        <w:rPr>
          <w:rFonts w:ascii="Courier New" w:eastAsia="Courier New" w:hAnsi="Courier New" w:cs="Times New Roman"/>
          <w:b/>
          <w:bCs/>
          <w:kern w:val="0"/>
          <w:sz w:val="18"/>
          <w14:ligatures w14:val="none"/>
        </w:rPr>
        <w:t>w</w:t>
      </w:r>
      <w:proofErr w:type="gramEnd"/>
      <w:r w:rsidRPr="008F07D0">
        <w:rPr>
          <w:rFonts w:ascii="Cambria Math" w:eastAsia="Courier New" w:hAnsi="Cambria Math" w:cs="Cambria Math"/>
          <w:b/>
          <w:bCs/>
          <w:kern w:val="0"/>
          <w:sz w:val="18"/>
          <w14:ligatures w14:val="none"/>
        </w:rPr>
        <w:t>₂</w:t>
      </w:r>
      <w:r w:rsidRPr="008F07D0">
        <w:rPr>
          <w:rFonts w:ascii="Courier New" w:eastAsia="Courier New" w:hAnsi="Courier New" w:cs="Times New Roman"/>
          <w:b/>
          <w:bCs/>
          <w:kern w:val="0"/>
          <w:sz w:val="18"/>
          <w14:ligatures w14:val="none"/>
        </w:rPr>
        <w:t xml:space="preserve"> = 0,1</w:t>
      </w:r>
      <w:r w:rsidRPr="008F07D0">
        <w:rPr>
          <w:rFonts w:ascii="Courier New" w:eastAsia="Courier New" w:hAnsi="Courier New" w:cs="Times New Roman"/>
          <w:kern w:val="0"/>
          <w:sz w:val="18"/>
          <w14:ligatures w14:val="none"/>
        </w:rPr>
        <w:t xml:space="preserve"> (Pénalité de déséquilibre)</w:t>
      </w:r>
    </w:p>
    <w:p w14:paraId="6B278204" w14:textId="77777777" w:rsidR="008F07D0" w:rsidRPr="008F07D0" w:rsidRDefault="008F07D0" w:rsidP="008F07D0">
      <w:pPr>
        <w:numPr>
          <w:ilvl w:val="0"/>
          <w:numId w:val="7"/>
        </w:numPr>
        <w:spacing w:after="200" w:line="276" w:lineRule="auto"/>
        <w:rPr>
          <w:rFonts w:ascii="Courier New" w:eastAsia="Courier New" w:hAnsi="Courier New" w:cs="Times New Roman"/>
          <w:kern w:val="0"/>
          <w:sz w:val="18"/>
          <w14:ligatures w14:val="none"/>
        </w:rPr>
      </w:pPr>
      <w:proofErr w:type="gramStart"/>
      <w:r w:rsidRPr="008F07D0">
        <w:rPr>
          <w:rFonts w:ascii="Courier New" w:eastAsia="Courier New" w:hAnsi="Courier New" w:cs="Times New Roman"/>
          <w:b/>
          <w:bCs/>
          <w:kern w:val="0"/>
          <w:sz w:val="18"/>
          <w14:ligatures w14:val="none"/>
        </w:rPr>
        <w:t>w</w:t>
      </w:r>
      <w:proofErr w:type="gramEnd"/>
      <w:r w:rsidRPr="008F07D0">
        <w:rPr>
          <w:rFonts w:ascii="Cambria Math" w:eastAsia="Courier New" w:hAnsi="Cambria Math" w:cs="Cambria Math"/>
          <w:b/>
          <w:bCs/>
          <w:kern w:val="0"/>
          <w:sz w:val="18"/>
          <w14:ligatures w14:val="none"/>
        </w:rPr>
        <w:t>₃</w:t>
      </w:r>
      <w:r w:rsidRPr="008F07D0">
        <w:rPr>
          <w:rFonts w:ascii="Courier New" w:eastAsia="Courier New" w:hAnsi="Courier New" w:cs="Times New Roman"/>
          <w:b/>
          <w:bCs/>
          <w:kern w:val="0"/>
          <w:sz w:val="18"/>
          <w14:ligatures w14:val="none"/>
        </w:rPr>
        <w:t xml:space="preserve"> = 0,05</w:t>
      </w:r>
      <w:r w:rsidRPr="008F07D0">
        <w:rPr>
          <w:rFonts w:ascii="Courier New" w:eastAsia="Courier New" w:hAnsi="Courier New" w:cs="Times New Roman"/>
          <w:kern w:val="0"/>
          <w:sz w:val="18"/>
          <w14:ligatures w14:val="none"/>
        </w:rPr>
        <w:t xml:space="preserve"> (Optimisation des coûts)</w:t>
      </w:r>
    </w:p>
    <w:p w14:paraId="65B3B322" w14:textId="77777777" w:rsidR="008F07D0" w:rsidRPr="008F07D0" w:rsidRDefault="008F07D0" w:rsidP="008F07D0">
      <w:pPr>
        <w:numPr>
          <w:ilvl w:val="0"/>
          <w:numId w:val="7"/>
        </w:numPr>
        <w:spacing w:after="200" w:line="276" w:lineRule="auto"/>
        <w:rPr>
          <w:rFonts w:ascii="Courier New" w:eastAsia="Courier New" w:hAnsi="Courier New" w:cs="Times New Roman"/>
          <w:kern w:val="0"/>
          <w:sz w:val="18"/>
          <w14:ligatures w14:val="none"/>
        </w:rPr>
      </w:pPr>
      <w:proofErr w:type="gramStart"/>
      <w:r w:rsidRPr="008F07D0">
        <w:rPr>
          <w:rFonts w:ascii="Courier New" w:eastAsia="Courier New" w:hAnsi="Courier New" w:cs="Times New Roman"/>
          <w:b/>
          <w:bCs/>
          <w:kern w:val="0"/>
          <w:sz w:val="18"/>
          <w14:ligatures w14:val="none"/>
        </w:rPr>
        <w:t>w</w:t>
      </w:r>
      <w:proofErr w:type="gramEnd"/>
      <w:r w:rsidRPr="008F07D0">
        <w:rPr>
          <w:rFonts w:ascii="Cambria Math" w:eastAsia="Courier New" w:hAnsi="Cambria Math" w:cs="Cambria Math"/>
          <w:b/>
          <w:bCs/>
          <w:kern w:val="0"/>
          <w:sz w:val="18"/>
          <w14:ligatures w14:val="none"/>
        </w:rPr>
        <w:t>₄</w:t>
      </w:r>
      <w:r w:rsidRPr="008F07D0">
        <w:rPr>
          <w:rFonts w:ascii="Courier New" w:eastAsia="Courier New" w:hAnsi="Courier New" w:cs="Times New Roman"/>
          <w:b/>
          <w:bCs/>
          <w:kern w:val="0"/>
          <w:sz w:val="18"/>
          <w14:ligatures w14:val="none"/>
        </w:rPr>
        <w:t xml:space="preserve"> = 0,3</w:t>
      </w:r>
      <w:r w:rsidRPr="008F07D0">
        <w:rPr>
          <w:rFonts w:ascii="Courier New" w:eastAsia="Courier New" w:hAnsi="Courier New" w:cs="Times New Roman"/>
          <w:kern w:val="0"/>
          <w:sz w:val="18"/>
          <w14:ligatures w14:val="none"/>
        </w:rPr>
        <w:t xml:space="preserve"> (Pénalité liée au temps d’attente)</w:t>
      </w:r>
    </w:p>
    <w:p w14:paraId="3D542F07" w14:textId="77777777" w:rsidR="008F07D0" w:rsidRDefault="008F07D0" w:rsidP="008F07D0">
      <w:pPr>
        <w:spacing w:after="200" w:line="276" w:lineRule="auto"/>
        <w:ind w:firstLine="0"/>
        <w:rPr>
          <w:rFonts w:ascii="Courier New" w:eastAsia="Courier New" w:hAnsi="Courier New" w:cs="Times New Roman"/>
          <w:kern w:val="0"/>
          <w:sz w:val="18"/>
          <w14:ligatures w14:val="none"/>
        </w:rPr>
      </w:pPr>
      <w:r w:rsidRPr="008F07D0">
        <w:rPr>
          <w:rFonts w:ascii="Courier New" w:eastAsia="Courier New" w:hAnsi="Courier New" w:cs="Times New Roman"/>
          <w:kern w:val="0"/>
          <w:sz w:val="18"/>
          <w14:ligatures w14:val="none"/>
        </w:rPr>
        <w:t>Cette formulation garantit que l’agent n’apprend pas simplement à déplacer des marchandises, mais qu’il apprend à le faire de manière à minimiser la congestion et à rester robuste même en cas de défaillance des équipements.</w:t>
      </w:r>
    </w:p>
    <w:p w14:paraId="5792B245" w14:textId="77777777" w:rsidR="0035044D" w:rsidRDefault="00A3248F" w:rsidP="002D0873">
      <w:pPr>
        <w:spacing w:after="200" w:line="276" w:lineRule="auto"/>
        <w:ind w:firstLine="0"/>
        <w:jc w:val="left"/>
        <w:rPr>
          <w:rFonts w:ascii="Courier New" w:eastAsia="Courier New" w:hAnsi="Courier New" w:cs="Times New Roman"/>
          <w:kern w:val="0"/>
          <w:sz w:val="18"/>
          <w:lang w:val="en-US"/>
          <w14:ligatures w14:val="none"/>
        </w:rPr>
      </w:pPr>
      <w:r w:rsidRPr="008F07D0">
        <w:rPr>
          <w:rFonts w:ascii="Courier New" w:eastAsia="Courier New" w:hAnsi="Courier New" w:cs="Times New Roman"/>
          <w:kern w:val="0"/>
          <w:sz w:val="18"/>
          <w14:ligatures w14:val="none"/>
        </w:rPr>
        <w:br/>
      </w:r>
      <w:r w:rsidRPr="00A3248F">
        <w:rPr>
          <w:rFonts w:ascii="Courier New" w:eastAsia="Courier New" w:hAnsi="Courier New" w:cs="Times New Roman"/>
          <w:kern w:val="0"/>
          <w:sz w:val="18"/>
          <w:lang w:val="en-US"/>
          <w14:ligatures w14:val="none"/>
        </w:rPr>
        <w:t>4. Proposed DRL Framework</w:t>
      </w:r>
    </w:p>
    <w:p w14:paraId="44B76117" w14:textId="5DCD8759" w:rsidR="0035044D" w:rsidRPr="0035044D" w:rsidRDefault="0035044D" w:rsidP="0035044D">
      <w:pPr>
        <w:spacing w:after="200" w:line="276" w:lineRule="auto"/>
        <w:ind w:firstLine="0"/>
        <w:rPr>
          <w:rFonts w:ascii="Courier New" w:eastAsia="Courier New" w:hAnsi="Courier New" w:cs="Times New Roman"/>
          <w:kern w:val="0"/>
          <w:sz w:val="18"/>
          <w14:ligatures w14:val="none"/>
        </w:rPr>
      </w:pPr>
      <w:r w:rsidRPr="0035044D">
        <w:rPr>
          <w:rFonts w:ascii="Courier New" w:eastAsia="Courier New" w:hAnsi="Courier New" w:cs="Times New Roman"/>
          <w:kern w:val="0"/>
          <w:sz w:val="18"/>
          <w14:ligatures w14:val="none"/>
        </w:rPr>
        <w:t xml:space="preserve">Cette section présente en détail le cadre intégré mis au point pour évaluer et comparer des agents d'apprentissage par renforcement dans le domaine minier. Ce cadre comprend un environnement de simulation </w:t>
      </w:r>
      <w:r w:rsidRPr="0035044D">
        <w:rPr>
          <w:rFonts w:ascii="Courier New" w:eastAsia="Courier New" w:hAnsi="Courier New" w:cs="Times New Roman"/>
          <w:kern w:val="0"/>
          <w:sz w:val="18"/>
          <w14:ligatures w14:val="none"/>
        </w:rPr>
        <w:t>haute-fidélité</w:t>
      </w:r>
      <w:r w:rsidRPr="0035044D">
        <w:rPr>
          <w:rFonts w:ascii="Courier New" w:eastAsia="Courier New" w:hAnsi="Courier New" w:cs="Times New Roman"/>
          <w:kern w:val="0"/>
          <w:sz w:val="18"/>
          <w14:ligatures w14:val="none"/>
        </w:rPr>
        <w:t>, une suite d'algorithmes hétérogènes et un module d'évaluation des performances.</w:t>
      </w:r>
    </w:p>
    <w:p w14:paraId="7453468C" w14:textId="77777777" w:rsidR="0035044D" w:rsidRDefault="00A3248F" w:rsidP="002D0873">
      <w:pPr>
        <w:spacing w:after="200" w:line="276" w:lineRule="auto"/>
        <w:ind w:firstLine="0"/>
        <w:jc w:val="left"/>
        <w:rPr>
          <w:rFonts w:ascii="Courier New" w:eastAsia="Courier New" w:hAnsi="Courier New" w:cs="Times New Roman"/>
          <w:kern w:val="0"/>
          <w:sz w:val="18"/>
          <w:lang w:val="en-US"/>
          <w14:ligatures w14:val="none"/>
        </w:rPr>
      </w:pPr>
      <w:r w:rsidRPr="0035044D">
        <w:rPr>
          <w:rFonts w:ascii="Courier New" w:eastAsia="Courier New" w:hAnsi="Courier New" w:cs="Times New Roman"/>
          <w:kern w:val="0"/>
          <w:sz w:val="18"/>
          <w14:ligatures w14:val="none"/>
        </w:rPr>
        <w:br/>
        <w:t xml:space="preserve">   </w:t>
      </w:r>
      <w:r w:rsidRPr="00A3248F">
        <w:rPr>
          <w:rFonts w:ascii="Courier New" w:eastAsia="Courier New" w:hAnsi="Courier New" w:cs="Times New Roman"/>
          <w:kern w:val="0"/>
          <w:sz w:val="18"/>
          <w:lang w:val="en-US"/>
          <w14:ligatures w14:val="none"/>
        </w:rPr>
        <w:t>4.1 Simulation environment</w:t>
      </w:r>
    </w:p>
    <w:p w14:paraId="63F6FB3C" w14:textId="77777777" w:rsidR="0035044D" w:rsidRPr="0035044D" w:rsidRDefault="0035044D" w:rsidP="0035044D">
      <w:pPr>
        <w:spacing w:after="200" w:line="276" w:lineRule="auto"/>
        <w:ind w:firstLine="0"/>
        <w:rPr>
          <w:rFonts w:ascii="Courier New" w:eastAsia="Courier New" w:hAnsi="Courier New" w:cs="Times New Roman"/>
          <w:kern w:val="0"/>
          <w:sz w:val="18"/>
          <w14:ligatures w14:val="none"/>
        </w:rPr>
      </w:pPr>
      <w:r w:rsidRPr="0035044D">
        <w:rPr>
          <w:rFonts w:ascii="Courier New" w:eastAsia="Courier New" w:hAnsi="Courier New" w:cs="Times New Roman"/>
          <w:kern w:val="0"/>
          <w:sz w:val="18"/>
          <w14:ligatures w14:val="none"/>
        </w:rPr>
        <w:t xml:space="preserve">Afin de combler le fossé entre la recherche abstraite en apprentissage par renforcement (RL) et les applications industrielles, nous avons développé un </w:t>
      </w:r>
      <w:r w:rsidRPr="0035044D">
        <w:rPr>
          <w:rFonts w:ascii="Courier New" w:eastAsia="Courier New" w:hAnsi="Courier New" w:cs="Times New Roman"/>
          <w:kern w:val="0"/>
          <w:sz w:val="18"/>
          <w14:ligatures w14:val="none"/>
        </w:rPr>
        <w:lastRenderedPageBreak/>
        <w:t xml:space="preserve">environnement de simulation sur mesure respectant l’interface </w:t>
      </w:r>
      <w:proofErr w:type="spellStart"/>
      <w:r w:rsidRPr="0035044D">
        <w:rPr>
          <w:rFonts w:ascii="Courier New" w:eastAsia="Courier New" w:hAnsi="Courier New" w:cs="Times New Roman"/>
          <w:b/>
          <w:bCs/>
          <w:kern w:val="0"/>
          <w:sz w:val="18"/>
          <w14:ligatures w14:val="none"/>
        </w:rPr>
        <w:t>OpenAI</w:t>
      </w:r>
      <w:proofErr w:type="spellEnd"/>
      <w:r w:rsidRPr="0035044D">
        <w:rPr>
          <w:rFonts w:ascii="Courier New" w:eastAsia="Courier New" w:hAnsi="Courier New" w:cs="Times New Roman"/>
          <w:b/>
          <w:bCs/>
          <w:kern w:val="0"/>
          <w:sz w:val="18"/>
          <w14:ligatures w14:val="none"/>
        </w:rPr>
        <w:t xml:space="preserve"> Gymnasium</w:t>
      </w:r>
      <w:r w:rsidRPr="0035044D">
        <w:rPr>
          <w:rFonts w:ascii="Courier New" w:eastAsia="Courier New" w:hAnsi="Courier New" w:cs="Times New Roman"/>
          <w:kern w:val="0"/>
          <w:sz w:val="18"/>
          <w14:ligatures w14:val="none"/>
        </w:rPr>
        <w:t>. Cette normalisation garantit la compatibilité de l’environnement avec les bibliothèques RL de pointe et facilite la reproductibilité.</w:t>
      </w:r>
    </w:p>
    <w:p w14:paraId="15110930" w14:textId="77777777" w:rsidR="0035044D" w:rsidRPr="0035044D" w:rsidRDefault="0035044D" w:rsidP="0035044D">
      <w:pPr>
        <w:spacing w:after="200" w:line="276" w:lineRule="auto"/>
        <w:ind w:firstLine="0"/>
        <w:rPr>
          <w:rFonts w:ascii="Courier New" w:eastAsia="Courier New" w:hAnsi="Courier New" w:cs="Times New Roman"/>
          <w:kern w:val="0"/>
          <w:sz w:val="18"/>
          <w14:ligatures w14:val="none"/>
        </w:rPr>
      </w:pPr>
      <w:r w:rsidRPr="0035044D">
        <w:rPr>
          <w:rFonts w:ascii="Courier New" w:eastAsia="Courier New" w:hAnsi="Courier New" w:cs="Times New Roman"/>
          <w:kern w:val="0"/>
          <w:sz w:val="18"/>
          <w14:ligatures w14:val="none"/>
        </w:rPr>
        <w:t>L’architecture est organisée en plusieurs modules fonctionnels :</w:t>
      </w:r>
    </w:p>
    <w:p w14:paraId="499A287D" w14:textId="77777777" w:rsidR="0035044D" w:rsidRPr="0035044D" w:rsidRDefault="0035044D" w:rsidP="0035044D">
      <w:pPr>
        <w:numPr>
          <w:ilvl w:val="0"/>
          <w:numId w:val="8"/>
        </w:numPr>
        <w:spacing w:after="200" w:line="276" w:lineRule="auto"/>
        <w:rPr>
          <w:rFonts w:ascii="Courier New" w:eastAsia="Courier New" w:hAnsi="Courier New" w:cs="Times New Roman"/>
          <w:kern w:val="0"/>
          <w:sz w:val="18"/>
          <w14:ligatures w14:val="none"/>
        </w:rPr>
      </w:pPr>
      <w:r w:rsidRPr="0035044D">
        <w:rPr>
          <w:rFonts w:ascii="Courier New" w:eastAsia="Courier New" w:hAnsi="Courier New" w:cs="Times New Roman"/>
          <w:b/>
          <w:bCs/>
          <w:kern w:val="0"/>
          <w:sz w:val="18"/>
          <w14:ligatures w14:val="none"/>
        </w:rPr>
        <w:t>Moteur de simulation :</w:t>
      </w:r>
      <w:r w:rsidRPr="0035044D">
        <w:rPr>
          <w:rFonts w:ascii="Courier New" w:eastAsia="Courier New" w:hAnsi="Courier New" w:cs="Times New Roman"/>
          <w:kern w:val="0"/>
          <w:sz w:val="18"/>
          <w14:ligatures w14:val="none"/>
        </w:rPr>
        <w:t xml:space="preserve"> un moteur fonctionnant par pas de temps qui gère la physique du transport, y compris les vitesses variables en fonction de la pente de la route et de la charge utile du camion.</w:t>
      </w:r>
    </w:p>
    <w:p w14:paraId="3A102A23" w14:textId="77777777" w:rsidR="0035044D" w:rsidRPr="0035044D" w:rsidRDefault="0035044D" w:rsidP="0035044D">
      <w:pPr>
        <w:numPr>
          <w:ilvl w:val="0"/>
          <w:numId w:val="8"/>
        </w:numPr>
        <w:spacing w:after="200" w:line="276" w:lineRule="auto"/>
        <w:rPr>
          <w:rFonts w:ascii="Courier New" w:eastAsia="Courier New" w:hAnsi="Courier New" w:cs="Times New Roman"/>
          <w:kern w:val="0"/>
          <w:sz w:val="18"/>
          <w14:ligatures w14:val="none"/>
        </w:rPr>
      </w:pPr>
      <w:r w:rsidRPr="0035044D">
        <w:rPr>
          <w:rFonts w:ascii="Courier New" w:eastAsia="Courier New" w:hAnsi="Courier New" w:cs="Times New Roman"/>
          <w:b/>
          <w:bCs/>
          <w:kern w:val="0"/>
          <w:sz w:val="18"/>
          <w14:ligatures w14:val="none"/>
        </w:rPr>
        <w:t>Module de réseau routier :</w:t>
      </w:r>
      <w:r w:rsidRPr="0035044D">
        <w:rPr>
          <w:rFonts w:ascii="Courier New" w:eastAsia="Courier New" w:hAnsi="Courier New" w:cs="Times New Roman"/>
          <w:kern w:val="0"/>
          <w:sz w:val="18"/>
          <w14:ligatures w14:val="none"/>
        </w:rPr>
        <w:t xml:space="preserve"> met en œuvre une représentation sous forme de graphe de la mine. Il utilise l’algorithme de Dijkstra pour le calcul d’itinéraires et intègre des distributions stochastiques des temps de trajet.</w:t>
      </w:r>
    </w:p>
    <w:p w14:paraId="192D5BAE" w14:textId="77777777" w:rsidR="0035044D" w:rsidRPr="0035044D" w:rsidRDefault="0035044D" w:rsidP="0035044D">
      <w:pPr>
        <w:numPr>
          <w:ilvl w:val="0"/>
          <w:numId w:val="8"/>
        </w:numPr>
        <w:spacing w:after="200" w:line="276" w:lineRule="auto"/>
        <w:rPr>
          <w:rFonts w:ascii="Courier New" w:eastAsia="Courier New" w:hAnsi="Courier New" w:cs="Times New Roman"/>
          <w:kern w:val="0"/>
          <w:sz w:val="18"/>
          <w14:ligatures w14:val="none"/>
        </w:rPr>
      </w:pPr>
      <w:r w:rsidRPr="0035044D">
        <w:rPr>
          <w:rFonts w:ascii="Courier New" w:eastAsia="Courier New" w:hAnsi="Courier New" w:cs="Times New Roman"/>
          <w:b/>
          <w:bCs/>
          <w:kern w:val="0"/>
          <w:sz w:val="18"/>
          <w14:ligatures w14:val="none"/>
        </w:rPr>
        <w:t>Module de consommation d’énergie :</w:t>
      </w:r>
      <w:r w:rsidRPr="0035044D">
        <w:rPr>
          <w:rFonts w:ascii="Courier New" w:eastAsia="Courier New" w:hAnsi="Courier New" w:cs="Times New Roman"/>
          <w:kern w:val="0"/>
          <w:sz w:val="18"/>
          <w14:ligatures w14:val="none"/>
        </w:rPr>
        <w:t xml:space="preserve"> calcule la consommation de carburant en fonction des besoins instantanés en puissance, en tenant compte de la marche au ralenti, du transport en montée et du freinage.</w:t>
      </w:r>
    </w:p>
    <w:p w14:paraId="7C22E951" w14:textId="77777777" w:rsidR="0035044D" w:rsidRPr="0035044D" w:rsidRDefault="0035044D" w:rsidP="0035044D">
      <w:pPr>
        <w:numPr>
          <w:ilvl w:val="0"/>
          <w:numId w:val="8"/>
        </w:numPr>
        <w:spacing w:after="200" w:line="276" w:lineRule="auto"/>
        <w:rPr>
          <w:rFonts w:ascii="Courier New" w:eastAsia="Courier New" w:hAnsi="Courier New" w:cs="Times New Roman"/>
          <w:kern w:val="0"/>
          <w:sz w:val="18"/>
          <w14:ligatures w14:val="none"/>
        </w:rPr>
      </w:pPr>
      <w:r w:rsidRPr="0035044D">
        <w:rPr>
          <w:rFonts w:ascii="Courier New" w:eastAsia="Courier New" w:hAnsi="Courier New" w:cs="Times New Roman"/>
          <w:b/>
          <w:bCs/>
          <w:kern w:val="0"/>
          <w:sz w:val="18"/>
          <w14:ligatures w14:val="none"/>
        </w:rPr>
        <w:t>Modules KPI et de référence :</w:t>
      </w:r>
      <w:r w:rsidRPr="0035044D">
        <w:rPr>
          <w:rFonts w:ascii="Courier New" w:eastAsia="Courier New" w:hAnsi="Courier New" w:cs="Times New Roman"/>
          <w:kern w:val="0"/>
          <w:sz w:val="18"/>
          <w14:ligatures w14:val="none"/>
        </w:rPr>
        <w:t xml:space="preserve"> ces composants suivent les indicateurs opérationnels en temps réel, permettant une comparaison directe entre les agents RL actifs et les heuristiques industrielles prédéfinies.</w:t>
      </w:r>
    </w:p>
    <w:p w14:paraId="13883EF4" w14:textId="77777777" w:rsidR="00451293" w:rsidRDefault="00A3248F" w:rsidP="002D0873">
      <w:pPr>
        <w:spacing w:after="200" w:line="276" w:lineRule="auto"/>
        <w:ind w:firstLine="0"/>
        <w:jc w:val="left"/>
        <w:rPr>
          <w:rFonts w:ascii="Courier New" w:eastAsia="Courier New" w:hAnsi="Courier New" w:cs="Times New Roman"/>
          <w:kern w:val="0"/>
          <w:sz w:val="18"/>
          <w:lang w:val="en-US"/>
          <w14:ligatures w14:val="none"/>
        </w:rPr>
      </w:pPr>
      <w:r w:rsidRPr="0035044D">
        <w:rPr>
          <w:rFonts w:ascii="Courier New" w:eastAsia="Courier New" w:hAnsi="Courier New" w:cs="Times New Roman"/>
          <w:kern w:val="0"/>
          <w:sz w:val="18"/>
          <w14:ligatures w14:val="none"/>
        </w:rPr>
        <w:br/>
        <w:t xml:space="preserve">   </w:t>
      </w:r>
      <w:r w:rsidRPr="00A3248F">
        <w:rPr>
          <w:rFonts w:ascii="Courier New" w:eastAsia="Courier New" w:hAnsi="Courier New" w:cs="Times New Roman"/>
          <w:kern w:val="0"/>
          <w:sz w:val="18"/>
          <w:lang w:val="en-US"/>
          <w14:ligatures w14:val="none"/>
        </w:rPr>
        <w:t>4.2 PPO policy</w:t>
      </w:r>
    </w:p>
    <w:p w14:paraId="56229A92" w14:textId="77777777" w:rsidR="00451293" w:rsidRPr="00451293" w:rsidRDefault="00451293" w:rsidP="00451293">
      <w:pPr>
        <w:spacing w:after="200" w:line="276" w:lineRule="auto"/>
        <w:ind w:firstLine="0"/>
        <w:rPr>
          <w:rFonts w:ascii="Courier New" w:eastAsia="Courier New" w:hAnsi="Courier New" w:cs="Times New Roman"/>
          <w:kern w:val="0"/>
          <w:sz w:val="18"/>
          <w14:ligatures w14:val="none"/>
        </w:rPr>
      </w:pPr>
      <w:r w:rsidRPr="00451293">
        <w:rPr>
          <w:rFonts w:ascii="Courier New" w:eastAsia="Courier New" w:hAnsi="Courier New" w:cs="Times New Roman"/>
          <w:kern w:val="0"/>
          <w:sz w:val="18"/>
          <w14:ligatures w14:val="none"/>
        </w:rPr>
        <w:t>L’agent principal étudié repose sur l’</w:t>
      </w:r>
      <w:r w:rsidRPr="00451293">
        <w:rPr>
          <w:rFonts w:ascii="Courier New" w:eastAsia="Courier New" w:hAnsi="Courier New" w:cs="Times New Roman"/>
          <w:b/>
          <w:bCs/>
          <w:kern w:val="0"/>
          <w:sz w:val="18"/>
          <w14:ligatures w14:val="none"/>
        </w:rPr>
        <w:t>optimisation par politique proximale (PPO)</w:t>
      </w:r>
      <w:r w:rsidRPr="00451293">
        <w:rPr>
          <w:rFonts w:ascii="Courier New" w:eastAsia="Courier New" w:hAnsi="Courier New" w:cs="Times New Roman"/>
          <w:kern w:val="0"/>
          <w:sz w:val="18"/>
          <w14:ligatures w14:val="none"/>
        </w:rPr>
        <w:t xml:space="preserve">, un algorithme de type « acteur-critique » apprécié pour sa stabilité et sa fiabilité dans les espaces d’états continus et discrets. </w:t>
      </w:r>
      <w:proofErr w:type="gramStart"/>
      <w:r w:rsidRPr="00451293">
        <w:rPr>
          <w:rFonts w:ascii="Courier New" w:eastAsia="Courier New" w:hAnsi="Courier New" w:cs="Times New Roman"/>
          <w:kern w:val="0"/>
          <w:sz w:val="18"/>
          <w14:ligatures w14:val="none"/>
        </w:rPr>
        <w:t>La fonction objectif</w:t>
      </w:r>
      <w:proofErr w:type="gramEnd"/>
      <w:r w:rsidRPr="00451293">
        <w:rPr>
          <w:rFonts w:ascii="Courier New" w:eastAsia="Courier New" w:hAnsi="Courier New" w:cs="Times New Roman"/>
          <w:kern w:val="0"/>
          <w:sz w:val="18"/>
          <w14:ligatures w14:val="none"/>
        </w:rPr>
        <w:t xml:space="preserve"> de la PPO utilise un objectif de substitution « </w:t>
      </w:r>
      <w:proofErr w:type="spellStart"/>
      <w:r w:rsidRPr="00451293">
        <w:rPr>
          <w:rFonts w:ascii="Courier New" w:eastAsia="Courier New" w:hAnsi="Courier New" w:cs="Times New Roman"/>
          <w:kern w:val="0"/>
          <w:sz w:val="18"/>
          <w14:ligatures w14:val="none"/>
        </w:rPr>
        <w:t>clippé</w:t>
      </w:r>
      <w:proofErr w:type="spellEnd"/>
      <w:r w:rsidRPr="00451293">
        <w:rPr>
          <w:rFonts w:ascii="Courier New" w:eastAsia="Courier New" w:hAnsi="Courier New" w:cs="Times New Roman"/>
          <w:kern w:val="0"/>
          <w:sz w:val="18"/>
          <w14:ligatures w14:val="none"/>
        </w:rPr>
        <w:t xml:space="preserve"> » afin d’éviter des mises à jour de politique importantes et déstabilisantes, ce qui est essentiel compte tenu de la nature stochastique des perturbations minières.</w:t>
      </w:r>
    </w:p>
    <w:p w14:paraId="0890C888" w14:textId="77777777" w:rsidR="00451293" w:rsidRPr="00451293" w:rsidRDefault="00451293" w:rsidP="00451293">
      <w:pPr>
        <w:spacing w:after="200" w:line="276" w:lineRule="auto"/>
        <w:ind w:firstLine="0"/>
        <w:rPr>
          <w:rFonts w:ascii="Courier New" w:eastAsia="Courier New" w:hAnsi="Courier New" w:cs="Times New Roman"/>
          <w:b/>
          <w:bCs/>
          <w:kern w:val="0"/>
          <w:sz w:val="18"/>
          <w14:ligatures w14:val="none"/>
        </w:rPr>
      </w:pPr>
      <w:r w:rsidRPr="00451293">
        <w:rPr>
          <w:rFonts w:ascii="Courier New" w:eastAsia="Courier New" w:hAnsi="Courier New" w:cs="Times New Roman"/>
          <w:b/>
          <w:bCs/>
          <w:kern w:val="0"/>
          <w:sz w:val="18"/>
          <w14:ligatures w14:val="none"/>
        </w:rPr>
        <w:t>4.2.1 Architecture du réseau neuronal</w:t>
      </w:r>
    </w:p>
    <w:p w14:paraId="3569C127" w14:textId="77777777" w:rsidR="00451293" w:rsidRPr="00451293" w:rsidRDefault="00451293" w:rsidP="00451293">
      <w:pPr>
        <w:spacing w:after="200" w:line="276" w:lineRule="auto"/>
        <w:ind w:firstLine="0"/>
        <w:rPr>
          <w:rFonts w:ascii="Courier New" w:eastAsia="Courier New" w:hAnsi="Courier New" w:cs="Times New Roman"/>
          <w:kern w:val="0"/>
          <w:sz w:val="18"/>
          <w14:ligatures w14:val="none"/>
        </w:rPr>
      </w:pPr>
      <w:r w:rsidRPr="00451293">
        <w:rPr>
          <w:rFonts w:ascii="Courier New" w:eastAsia="Courier New" w:hAnsi="Courier New" w:cs="Times New Roman"/>
          <w:kern w:val="0"/>
          <w:sz w:val="18"/>
          <w14:ligatures w14:val="none"/>
        </w:rPr>
        <w:t xml:space="preserve">Les réseaux </w:t>
      </w:r>
      <w:r w:rsidRPr="00451293">
        <w:rPr>
          <w:rFonts w:ascii="Courier New" w:eastAsia="Courier New" w:hAnsi="Courier New" w:cs="Times New Roman"/>
          <w:b/>
          <w:bCs/>
          <w:kern w:val="0"/>
          <w:sz w:val="18"/>
          <w14:ligatures w14:val="none"/>
        </w:rPr>
        <w:t>Acteur</w:t>
      </w:r>
      <w:r w:rsidRPr="00451293">
        <w:rPr>
          <w:rFonts w:ascii="Courier New" w:eastAsia="Courier New" w:hAnsi="Courier New" w:cs="Times New Roman"/>
          <w:kern w:val="0"/>
          <w:sz w:val="18"/>
          <w14:ligatures w14:val="none"/>
        </w:rPr>
        <w:t xml:space="preserve"> (politique) et </w:t>
      </w:r>
      <w:r w:rsidRPr="00451293">
        <w:rPr>
          <w:rFonts w:ascii="Courier New" w:eastAsia="Courier New" w:hAnsi="Courier New" w:cs="Times New Roman"/>
          <w:b/>
          <w:bCs/>
          <w:kern w:val="0"/>
          <w:sz w:val="18"/>
          <w14:ligatures w14:val="none"/>
        </w:rPr>
        <w:t>Critique</w:t>
      </w:r>
      <w:r w:rsidRPr="00451293">
        <w:rPr>
          <w:rFonts w:ascii="Courier New" w:eastAsia="Courier New" w:hAnsi="Courier New" w:cs="Times New Roman"/>
          <w:kern w:val="0"/>
          <w:sz w:val="18"/>
          <w14:ligatures w14:val="none"/>
        </w:rPr>
        <w:t xml:space="preserve"> (fonction de valeur) partagent tous deux une architecture de perceptron multicouche (MLP) :</w:t>
      </w:r>
    </w:p>
    <w:p w14:paraId="3523D467" w14:textId="77777777" w:rsidR="00451293" w:rsidRPr="00451293" w:rsidRDefault="00451293" w:rsidP="00451293">
      <w:pPr>
        <w:numPr>
          <w:ilvl w:val="0"/>
          <w:numId w:val="9"/>
        </w:numPr>
        <w:spacing w:after="200" w:line="276" w:lineRule="auto"/>
        <w:rPr>
          <w:rFonts w:ascii="Courier New" w:eastAsia="Courier New" w:hAnsi="Courier New" w:cs="Times New Roman"/>
          <w:kern w:val="0"/>
          <w:sz w:val="18"/>
          <w14:ligatures w14:val="none"/>
        </w:rPr>
      </w:pPr>
      <w:r w:rsidRPr="00451293">
        <w:rPr>
          <w:rFonts w:ascii="Courier New" w:eastAsia="Courier New" w:hAnsi="Courier New" w:cs="Times New Roman"/>
          <w:b/>
          <w:bCs/>
          <w:kern w:val="0"/>
          <w:sz w:val="18"/>
          <w14:ligatures w14:val="none"/>
        </w:rPr>
        <w:t>Couches cachées :</w:t>
      </w:r>
      <w:r w:rsidRPr="00451293">
        <w:rPr>
          <w:rFonts w:ascii="Courier New" w:eastAsia="Courier New" w:hAnsi="Courier New" w:cs="Times New Roman"/>
          <w:kern w:val="0"/>
          <w:sz w:val="18"/>
          <w14:ligatures w14:val="none"/>
        </w:rPr>
        <w:t xml:space="preserve"> deux couches denses comportant chacune 128 neurones.</w:t>
      </w:r>
    </w:p>
    <w:p w14:paraId="3A984816" w14:textId="77777777" w:rsidR="00451293" w:rsidRPr="00451293" w:rsidRDefault="00451293" w:rsidP="00451293">
      <w:pPr>
        <w:numPr>
          <w:ilvl w:val="0"/>
          <w:numId w:val="9"/>
        </w:numPr>
        <w:spacing w:after="200" w:line="276" w:lineRule="auto"/>
        <w:rPr>
          <w:rFonts w:ascii="Courier New" w:eastAsia="Courier New" w:hAnsi="Courier New" w:cs="Times New Roman"/>
          <w:kern w:val="0"/>
          <w:sz w:val="18"/>
          <w14:ligatures w14:val="none"/>
        </w:rPr>
      </w:pPr>
      <w:r w:rsidRPr="00451293">
        <w:rPr>
          <w:rFonts w:ascii="Courier New" w:eastAsia="Courier New" w:hAnsi="Courier New" w:cs="Times New Roman"/>
          <w:b/>
          <w:bCs/>
          <w:kern w:val="0"/>
          <w:sz w:val="18"/>
          <w14:ligatures w14:val="none"/>
        </w:rPr>
        <w:t>Fonction d’activation :</w:t>
      </w:r>
      <w:r w:rsidRPr="00451293">
        <w:rPr>
          <w:rFonts w:ascii="Courier New" w:eastAsia="Courier New" w:hAnsi="Courier New" w:cs="Times New Roman"/>
          <w:kern w:val="0"/>
          <w:sz w:val="18"/>
          <w14:ligatures w14:val="none"/>
        </w:rPr>
        <w:t xml:space="preserve"> unité linéaire rectifiée (</w:t>
      </w:r>
      <w:proofErr w:type="spellStart"/>
      <w:r w:rsidRPr="00451293">
        <w:rPr>
          <w:rFonts w:ascii="Courier New" w:eastAsia="Courier New" w:hAnsi="Courier New" w:cs="Times New Roman"/>
          <w:kern w:val="0"/>
          <w:sz w:val="18"/>
          <w14:ligatures w14:val="none"/>
        </w:rPr>
        <w:t>ReLU</w:t>
      </w:r>
      <w:proofErr w:type="spellEnd"/>
      <w:r w:rsidRPr="00451293">
        <w:rPr>
          <w:rFonts w:ascii="Courier New" w:eastAsia="Courier New" w:hAnsi="Courier New" w:cs="Times New Roman"/>
          <w:kern w:val="0"/>
          <w:sz w:val="18"/>
          <w14:ligatures w14:val="none"/>
        </w:rPr>
        <w:t>) pour les couches cachées, garantissant une propagation efficace du gradient.</w:t>
      </w:r>
    </w:p>
    <w:p w14:paraId="7F125792" w14:textId="77777777" w:rsidR="00451293" w:rsidRPr="00451293" w:rsidRDefault="00451293" w:rsidP="00451293">
      <w:pPr>
        <w:numPr>
          <w:ilvl w:val="0"/>
          <w:numId w:val="9"/>
        </w:numPr>
        <w:spacing w:after="200" w:line="276" w:lineRule="auto"/>
        <w:rPr>
          <w:rFonts w:ascii="Courier New" w:eastAsia="Courier New" w:hAnsi="Courier New" w:cs="Times New Roman"/>
          <w:kern w:val="0"/>
          <w:sz w:val="18"/>
          <w14:ligatures w14:val="none"/>
        </w:rPr>
      </w:pPr>
      <w:r w:rsidRPr="00451293">
        <w:rPr>
          <w:rFonts w:ascii="Courier New" w:eastAsia="Courier New" w:hAnsi="Courier New" w:cs="Times New Roman"/>
          <w:b/>
          <w:bCs/>
          <w:kern w:val="0"/>
          <w:sz w:val="18"/>
          <w14:ligatures w14:val="none"/>
        </w:rPr>
        <w:t>Couche de sortie :</w:t>
      </w:r>
      <w:r w:rsidRPr="00451293">
        <w:rPr>
          <w:rFonts w:ascii="Courier New" w:eastAsia="Courier New" w:hAnsi="Courier New" w:cs="Times New Roman"/>
          <w:kern w:val="0"/>
          <w:sz w:val="18"/>
          <w14:ligatures w14:val="none"/>
        </w:rPr>
        <w:t xml:space="preserve"> une distribution </w:t>
      </w:r>
      <w:proofErr w:type="spellStart"/>
      <w:r w:rsidRPr="00451293">
        <w:rPr>
          <w:rFonts w:ascii="Courier New" w:eastAsia="Courier New" w:hAnsi="Courier New" w:cs="Times New Roman"/>
          <w:kern w:val="0"/>
          <w:sz w:val="18"/>
          <w14:ligatures w14:val="none"/>
        </w:rPr>
        <w:t>Softmax</w:t>
      </w:r>
      <w:proofErr w:type="spellEnd"/>
      <w:r w:rsidRPr="00451293">
        <w:rPr>
          <w:rFonts w:ascii="Courier New" w:eastAsia="Courier New" w:hAnsi="Courier New" w:cs="Times New Roman"/>
          <w:kern w:val="0"/>
          <w:sz w:val="18"/>
          <w14:ligatures w14:val="none"/>
        </w:rPr>
        <w:t xml:space="preserve"> sur l’espace d’action discret (pelles/bennes disponibles).</w:t>
      </w:r>
    </w:p>
    <w:p w14:paraId="7DB6653C" w14:textId="77777777" w:rsidR="00451293" w:rsidRPr="00451293" w:rsidRDefault="00451293" w:rsidP="00451293">
      <w:pPr>
        <w:spacing w:after="200" w:line="276" w:lineRule="auto"/>
        <w:ind w:firstLine="0"/>
        <w:rPr>
          <w:rFonts w:ascii="Courier New" w:eastAsia="Courier New" w:hAnsi="Courier New" w:cs="Times New Roman"/>
          <w:b/>
          <w:bCs/>
          <w:kern w:val="0"/>
          <w:sz w:val="18"/>
          <w14:ligatures w14:val="none"/>
        </w:rPr>
      </w:pPr>
      <w:r w:rsidRPr="00451293">
        <w:rPr>
          <w:rFonts w:ascii="Courier New" w:eastAsia="Courier New" w:hAnsi="Courier New" w:cs="Times New Roman"/>
          <w:b/>
          <w:bCs/>
          <w:kern w:val="0"/>
          <w:sz w:val="18"/>
          <w14:ligatures w14:val="none"/>
        </w:rPr>
        <w:t>4.2.2 Configuration des hyperparamètres</w:t>
      </w:r>
    </w:p>
    <w:p w14:paraId="5956AFE6" w14:textId="77777777" w:rsidR="00451293" w:rsidRPr="00451293" w:rsidRDefault="00451293" w:rsidP="00451293">
      <w:pPr>
        <w:spacing w:after="200" w:line="276" w:lineRule="auto"/>
        <w:ind w:firstLine="0"/>
        <w:rPr>
          <w:rFonts w:ascii="Courier New" w:eastAsia="Courier New" w:hAnsi="Courier New" w:cs="Times New Roman"/>
          <w:kern w:val="0"/>
          <w:sz w:val="18"/>
          <w14:ligatures w14:val="none"/>
        </w:rPr>
      </w:pPr>
      <w:r w:rsidRPr="00451293">
        <w:rPr>
          <w:rFonts w:ascii="Courier New" w:eastAsia="Courier New" w:hAnsi="Courier New" w:cs="Times New Roman"/>
          <w:kern w:val="0"/>
          <w:sz w:val="18"/>
          <w14:ligatures w14:val="none"/>
        </w:rPr>
        <w:t>Afin d’assurer la convergence dans un environnement minier bruité, les paramètres suivants ont été minutieusement ajustés :</w:t>
      </w:r>
    </w:p>
    <w:p w14:paraId="6DA6E331" w14:textId="77777777" w:rsidR="00451293" w:rsidRPr="00451293" w:rsidRDefault="00451293" w:rsidP="00451293">
      <w:pPr>
        <w:numPr>
          <w:ilvl w:val="0"/>
          <w:numId w:val="10"/>
        </w:numPr>
        <w:spacing w:after="200" w:line="276" w:lineRule="auto"/>
        <w:rPr>
          <w:rFonts w:ascii="Courier New" w:eastAsia="Courier New" w:hAnsi="Courier New" w:cs="Times New Roman"/>
          <w:kern w:val="0"/>
          <w:sz w:val="18"/>
          <w14:ligatures w14:val="none"/>
        </w:rPr>
      </w:pPr>
      <w:r w:rsidRPr="00451293">
        <w:rPr>
          <w:rFonts w:ascii="Courier New" w:eastAsia="Courier New" w:hAnsi="Courier New" w:cs="Times New Roman"/>
          <w:b/>
          <w:bCs/>
          <w:kern w:val="0"/>
          <w:sz w:val="18"/>
          <w14:ligatures w14:val="none"/>
        </w:rPr>
        <w:t>Taille de lot :</w:t>
      </w:r>
      <w:r w:rsidRPr="00451293">
        <w:rPr>
          <w:rFonts w:ascii="Courier New" w:eastAsia="Courier New" w:hAnsi="Courier New" w:cs="Times New Roman"/>
          <w:kern w:val="0"/>
          <w:sz w:val="18"/>
          <w14:ligatures w14:val="none"/>
        </w:rPr>
        <w:t xml:space="preserve"> 64, pour trouver un équilibre entre la stabilité du gradient et la vitesse de calcul.</w:t>
      </w:r>
    </w:p>
    <w:p w14:paraId="3666CA6F" w14:textId="77777777" w:rsidR="00451293" w:rsidRPr="00451293" w:rsidRDefault="00451293" w:rsidP="00451293">
      <w:pPr>
        <w:numPr>
          <w:ilvl w:val="0"/>
          <w:numId w:val="10"/>
        </w:numPr>
        <w:spacing w:after="200" w:line="276" w:lineRule="auto"/>
        <w:rPr>
          <w:rFonts w:ascii="Courier New" w:eastAsia="Courier New" w:hAnsi="Courier New" w:cs="Times New Roman"/>
          <w:kern w:val="0"/>
          <w:sz w:val="18"/>
          <w14:ligatures w14:val="none"/>
        </w:rPr>
      </w:pPr>
      <w:proofErr w:type="spellStart"/>
      <w:proofErr w:type="gramStart"/>
      <w:r w:rsidRPr="00451293">
        <w:rPr>
          <w:rFonts w:ascii="Courier New" w:eastAsia="Courier New" w:hAnsi="Courier New" w:cs="Times New Roman"/>
          <w:b/>
          <w:bCs/>
          <w:kern w:val="0"/>
          <w:sz w:val="18"/>
          <w14:ligatures w14:val="none"/>
        </w:rPr>
        <w:t>n</w:t>
      </w:r>
      <w:proofErr w:type="gramEnd"/>
      <w:r w:rsidRPr="00451293">
        <w:rPr>
          <w:rFonts w:ascii="Courier New" w:eastAsia="Courier New" w:hAnsi="Courier New" w:cs="Times New Roman"/>
          <w:b/>
          <w:bCs/>
          <w:kern w:val="0"/>
          <w:sz w:val="18"/>
          <w14:ligatures w14:val="none"/>
        </w:rPr>
        <w:t>_steps</w:t>
      </w:r>
      <w:proofErr w:type="spellEnd"/>
      <w:r w:rsidRPr="00451293">
        <w:rPr>
          <w:rFonts w:ascii="Courier New" w:eastAsia="Courier New" w:hAnsi="Courier New" w:cs="Times New Roman"/>
          <w:b/>
          <w:bCs/>
          <w:kern w:val="0"/>
          <w:sz w:val="18"/>
          <w14:ligatures w14:val="none"/>
        </w:rPr>
        <w:t xml:space="preserve"> :</w:t>
      </w:r>
      <w:r w:rsidRPr="00451293">
        <w:rPr>
          <w:rFonts w:ascii="Courier New" w:eastAsia="Courier New" w:hAnsi="Courier New" w:cs="Times New Roman"/>
          <w:kern w:val="0"/>
          <w:sz w:val="18"/>
          <w14:ligatures w14:val="none"/>
        </w:rPr>
        <w:t xml:space="preserve"> 1 024 (horizon pour les mises à jour de la politique).</w:t>
      </w:r>
    </w:p>
    <w:p w14:paraId="2070D313" w14:textId="77777777" w:rsidR="00451293" w:rsidRPr="00451293" w:rsidRDefault="00451293" w:rsidP="00451293">
      <w:pPr>
        <w:numPr>
          <w:ilvl w:val="0"/>
          <w:numId w:val="10"/>
        </w:numPr>
        <w:spacing w:after="200" w:line="276" w:lineRule="auto"/>
        <w:rPr>
          <w:rFonts w:ascii="Courier New" w:eastAsia="Courier New" w:hAnsi="Courier New" w:cs="Times New Roman"/>
          <w:kern w:val="0"/>
          <w:sz w:val="18"/>
          <w14:ligatures w14:val="none"/>
        </w:rPr>
      </w:pPr>
      <w:proofErr w:type="gramStart"/>
      <w:r w:rsidRPr="00451293">
        <w:rPr>
          <w:rFonts w:ascii="Courier New" w:eastAsia="Courier New" w:hAnsi="Courier New" w:cs="Times New Roman"/>
          <w:b/>
          <w:bCs/>
          <w:kern w:val="0"/>
          <w:sz w:val="18"/>
          <w14:ligatures w14:val="none"/>
        </w:rPr>
        <w:t>λ</w:t>
      </w:r>
      <w:proofErr w:type="gramEnd"/>
      <w:r w:rsidRPr="00451293">
        <w:rPr>
          <w:rFonts w:ascii="Courier New" w:eastAsia="Courier New" w:hAnsi="Courier New" w:cs="Times New Roman"/>
          <w:b/>
          <w:bCs/>
          <w:kern w:val="0"/>
          <w:sz w:val="18"/>
          <w14:ligatures w14:val="none"/>
        </w:rPr>
        <w:t xml:space="preserve"> de l’estimation généralisée de l’avantage (GAE) :</w:t>
      </w:r>
      <w:r w:rsidRPr="00451293">
        <w:rPr>
          <w:rFonts w:ascii="Courier New" w:eastAsia="Courier New" w:hAnsi="Courier New" w:cs="Times New Roman"/>
          <w:kern w:val="0"/>
          <w:sz w:val="18"/>
          <w14:ligatures w14:val="none"/>
        </w:rPr>
        <w:t xml:space="preserve"> 0,95, afin de réduire la variance des estimations d’avantage.</w:t>
      </w:r>
    </w:p>
    <w:p w14:paraId="235E5612" w14:textId="77777777" w:rsidR="00451293" w:rsidRPr="00451293" w:rsidRDefault="00451293" w:rsidP="00451293">
      <w:pPr>
        <w:numPr>
          <w:ilvl w:val="0"/>
          <w:numId w:val="10"/>
        </w:numPr>
        <w:spacing w:after="200" w:line="276" w:lineRule="auto"/>
        <w:rPr>
          <w:rFonts w:ascii="Courier New" w:eastAsia="Courier New" w:hAnsi="Courier New" w:cs="Times New Roman"/>
          <w:kern w:val="0"/>
          <w:sz w:val="18"/>
          <w14:ligatures w14:val="none"/>
        </w:rPr>
      </w:pPr>
      <w:r w:rsidRPr="00451293">
        <w:rPr>
          <w:rFonts w:ascii="Courier New" w:eastAsia="Courier New" w:hAnsi="Courier New" w:cs="Times New Roman"/>
          <w:b/>
          <w:bCs/>
          <w:kern w:val="0"/>
          <w:sz w:val="18"/>
          <w14:ligatures w14:val="none"/>
        </w:rPr>
        <w:lastRenderedPageBreak/>
        <w:t>Plage de limitation :</w:t>
      </w:r>
      <w:r w:rsidRPr="00451293">
        <w:rPr>
          <w:rFonts w:ascii="Courier New" w:eastAsia="Courier New" w:hAnsi="Courier New" w:cs="Times New Roman"/>
          <w:kern w:val="0"/>
          <w:sz w:val="18"/>
          <w14:ligatures w14:val="none"/>
        </w:rPr>
        <w:t xml:space="preserve"> 0,2, limitant le taux de changement de politique à un intervalle de 20 %.</w:t>
      </w:r>
    </w:p>
    <w:p w14:paraId="7518C608" w14:textId="77777777" w:rsidR="00451293" w:rsidRPr="00451293" w:rsidRDefault="00451293" w:rsidP="00451293">
      <w:pPr>
        <w:numPr>
          <w:ilvl w:val="0"/>
          <w:numId w:val="10"/>
        </w:numPr>
        <w:spacing w:after="200" w:line="276" w:lineRule="auto"/>
        <w:rPr>
          <w:rFonts w:ascii="Courier New" w:eastAsia="Courier New" w:hAnsi="Courier New" w:cs="Times New Roman"/>
          <w:kern w:val="0"/>
          <w:sz w:val="18"/>
          <w14:ligatures w14:val="none"/>
        </w:rPr>
      </w:pPr>
      <w:r w:rsidRPr="00451293">
        <w:rPr>
          <w:rFonts w:ascii="Courier New" w:eastAsia="Courier New" w:hAnsi="Courier New" w:cs="Times New Roman"/>
          <w:b/>
          <w:bCs/>
          <w:kern w:val="0"/>
          <w:sz w:val="18"/>
          <w14:ligatures w14:val="none"/>
        </w:rPr>
        <w:t>Coefficient d’entropie :</w:t>
      </w:r>
      <w:r w:rsidRPr="00451293">
        <w:rPr>
          <w:rFonts w:ascii="Courier New" w:eastAsia="Courier New" w:hAnsi="Courier New" w:cs="Times New Roman"/>
          <w:kern w:val="0"/>
          <w:sz w:val="18"/>
          <w14:ligatures w14:val="none"/>
        </w:rPr>
        <w:t xml:space="preserve"> 0,02, favorisant une exploration suffisante pendant les premières phases d’apprentissage afin d’éviter les optima locaux dans les réseaux routiers complexes.</w:t>
      </w:r>
    </w:p>
    <w:p w14:paraId="69F51332" w14:textId="77777777" w:rsidR="00451293" w:rsidRDefault="00A3248F" w:rsidP="002D0873">
      <w:pPr>
        <w:spacing w:after="200" w:line="276" w:lineRule="auto"/>
        <w:ind w:firstLine="0"/>
        <w:jc w:val="left"/>
        <w:rPr>
          <w:rFonts w:ascii="Courier New" w:eastAsia="Courier New" w:hAnsi="Courier New" w:cs="Times New Roman"/>
          <w:kern w:val="0"/>
          <w:sz w:val="18"/>
          <w:lang w:val="en-US"/>
          <w14:ligatures w14:val="none"/>
        </w:rPr>
      </w:pPr>
      <w:r w:rsidRPr="00451293">
        <w:rPr>
          <w:rFonts w:ascii="Courier New" w:eastAsia="Courier New" w:hAnsi="Courier New" w:cs="Times New Roman"/>
          <w:kern w:val="0"/>
          <w:sz w:val="18"/>
          <w14:ligatures w14:val="none"/>
        </w:rPr>
        <w:br/>
        <w:t xml:space="preserve">   </w:t>
      </w:r>
      <w:r w:rsidRPr="00A3248F">
        <w:rPr>
          <w:rFonts w:ascii="Courier New" w:eastAsia="Courier New" w:hAnsi="Courier New" w:cs="Times New Roman"/>
          <w:kern w:val="0"/>
          <w:sz w:val="18"/>
          <w:lang w:val="en-US"/>
          <w14:ligatures w14:val="none"/>
        </w:rPr>
        <w:t>4.3 Comparative algorithms</w:t>
      </w:r>
    </w:p>
    <w:p w14:paraId="45B78771" w14:textId="77777777" w:rsidR="00451293" w:rsidRPr="00451293" w:rsidRDefault="00451293" w:rsidP="00451293">
      <w:pPr>
        <w:spacing w:after="200" w:line="276" w:lineRule="auto"/>
        <w:ind w:firstLine="0"/>
        <w:rPr>
          <w:rFonts w:ascii="Courier New" w:eastAsia="Courier New" w:hAnsi="Courier New" w:cs="Times New Roman"/>
          <w:kern w:val="0"/>
          <w:sz w:val="18"/>
          <w14:ligatures w14:val="none"/>
        </w:rPr>
      </w:pPr>
      <w:r w:rsidRPr="00451293">
        <w:rPr>
          <w:rFonts w:ascii="Courier New" w:eastAsia="Courier New" w:hAnsi="Courier New" w:cs="Times New Roman"/>
          <w:kern w:val="0"/>
          <w:sz w:val="18"/>
          <w14:ligatures w14:val="none"/>
        </w:rPr>
        <w:t>Afin d’évaluer les avantages de l’apprentissage par renforcement dynamique (DRL), nous avons mis en œuvre trois modèles d’apprentissage comparatifs :</w:t>
      </w:r>
    </w:p>
    <w:p w14:paraId="2CD3D76A" w14:textId="77777777" w:rsidR="00451293" w:rsidRPr="00451293" w:rsidRDefault="00451293" w:rsidP="00451293">
      <w:pPr>
        <w:numPr>
          <w:ilvl w:val="0"/>
          <w:numId w:val="11"/>
        </w:numPr>
        <w:spacing w:after="200" w:line="276" w:lineRule="auto"/>
        <w:rPr>
          <w:rFonts w:ascii="Courier New" w:eastAsia="Courier New" w:hAnsi="Courier New" w:cs="Times New Roman"/>
          <w:kern w:val="0"/>
          <w:sz w:val="18"/>
          <w14:ligatures w14:val="none"/>
        </w:rPr>
      </w:pPr>
      <w:r w:rsidRPr="00451293">
        <w:rPr>
          <w:rFonts w:ascii="Courier New" w:eastAsia="Courier New" w:hAnsi="Courier New" w:cs="Times New Roman"/>
          <w:b/>
          <w:bCs/>
          <w:kern w:val="0"/>
          <w:sz w:val="18"/>
          <w14:ligatures w14:val="none"/>
        </w:rPr>
        <w:t>Deep Q-Network (DQN) :</w:t>
      </w:r>
      <w:r w:rsidRPr="00451293">
        <w:rPr>
          <w:rFonts w:ascii="Courier New" w:eastAsia="Courier New" w:hAnsi="Courier New" w:cs="Times New Roman"/>
          <w:kern w:val="0"/>
          <w:sz w:val="18"/>
          <w14:ligatures w14:val="none"/>
        </w:rPr>
        <w:t xml:space="preserve"> une approche de DRL basée sur la valeur qui utilise un tampon de relecture et un réseau cible pour stabiliser l’apprentissage de la fonction Q :</w:t>
      </w:r>
    </w:p>
    <w:p w14:paraId="55FBBD6C" w14:textId="77777777" w:rsidR="00451293" w:rsidRPr="00451293" w:rsidRDefault="00451293" w:rsidP="00451293">
      <w:pPr>
        <w:numPr>
          <w:ilvl w:val="1"/>
          <w:numId w:val="11"/>
        </w:numPr>
        <w:spacing w:after="200" w:line="276" w:lineRule="auto"/>
        <w:rPr>
          <w:rFonts w:ascii="Courier New" w:eastAsia="Courier New" w:hAnsi="Courier New" w:cs="Times New Roman"/>
          <w:kern w:val="0"/>
          <w:sz w:val="18"/>
          <w:lang w:val="en-US"/>
          <w14:ligatures w14:val="none"/>
        </w:rPr>
      </w:pPr>
      <w:proofErr w:type="gramStart"/>
      <w:r w:rsidRPr="00451293">
        <w:rPr>
          <w:rFonts w:ascii="Courier New" w:eastAsia="Courier New" w:hAnsi="Courier New" w:cs="Times New Roman"/>
          <w:i/>
          <w:iCs/>
          <w:kern w:val="0"/>
          <w:sz w:val="18"/>
          <w:lang w:val="en-US"/>
          <w14:ligatures w14:val="none"/>
        </w:rPr>
        <w:t>Q(</w:t>
      </w:r>
      <w:proofErr w:type="gramEnd"/>
      <w:r w:rsidRPr="00451293">
        <w:rPr>
          <w:rFonts w:ascii="Courier New" w:eastAsia="Courier New" w:hAnsi="Courier New" w:cs="Times New Roman"/>
          <w:i/>
          <w:iCs/>
          <w:kern w:val="0"/>
          <w:sz w:val="18"/>
          <w:lang w:val="en-US"/>
          <w14:ligatures w14:val="none"/>
        </w:rPr>
        <w:t xml:space="preserve">s, a) ← r + </w:t>
      </w:r>
      <w:r w:rsidRPr="00451293">
        <w:rPr>
          <w:rFonts w:ascii="Courier New" w:eastAsia="Courier New" w:hAnsi="Courier New" w:cs="Times New Roman"/>
          <w:i/>
          <w:iCs/>
          <w:kern w:val="0"/>
          <w:sz w:val="18"/>
          <w14:ligatures w14:val="none"/>
        </w:rPr>
        <w:t>γ</w:t>
      </w:r>
      <w:r w:rsidRPr="00451293">
        <w:rPr>
          <w:rFonts w:ascii="Courier New" w:eastAsia="Courier New" w:hAnsi="Courier New" w:cs="Times New Roman"/>
          <w:i/>
          <w:iCs/>
          <w:kern w:val="0"/>
          <w:sz w:val="18"/>
          <w:lang w:val="en-US"/>
          <w14:ligatures w14:val="none"/>
        </w:rPr>
        <w:t xml:space="preserve"> max </w:t>
      </w:r>
      <w:proofErr w:type="gramStart"/>
      <w:r w:rsidRPr="00451293">
        <w:rPr>
          <w:rFonts w:ascii="Courier New" w:eastAsia="Courier New" w:hAnsi="Courier New" w:cs="Times New Roman"/>
          <w:i/>
          <w:iCs/>
          <w:kern w:val="0"/>
          <w:sz w:val="18"/>
          <w:lang w:val="en-US"/>
          <w14:ligatures w14:val="none"/>
        </w:rPr>
        <w:t>Q(</w:t>
      </w:r>
      <w:proofErr w:type="gramEnd"/>
      <w:r w:rsidRPr="00451293">
        <w:rPr>
          <w:rFonts w:ascii="Courier New" w:eastAsia="Courier New" w:hAnsi="Courier New" w:cs="Times New Roman"/>
          <w:i/>
          <w:iCs/>
          <w:kern w:val="0"/>
          <w:sz w:val="18"/>
          <w:lang w:val="en-US"/>
          <w14:ligatures w14:val="none"/>
        </w:rPr>
        <w:t>s', a')</w:t>
      </w:r>
      <w:r w:rsidRPr="00451293">
        <w:rPr>
          <w:rFonts w:ascii="Courier New" w:eastAsia="Courier New" w:hAnsi="Courier New" w:cs="Times New Roman"/>
          <w:kern w:val="0"/>
          <w:sz w:val="18"/>
          <w:lang w:val="en-US"/>
          <w14:ligatures w14:val="none"/>
        </w:rPr>
        <w:t>.</w:t>
      </w:r>
    </w:p>
    <w:p w14:paraId="359EAFC0" w14:textId="77777777" w:rsidR="00451293" w:rsidRPr="00451293" w:rsidRDefault="00451293" w:rsidP="00451293">
      <w:pPr>
        <w:numPr>
          <w:ilvl w:val="0"/>
          <w:numId w:val="11"/>
        </w:numPr>
        <w:spacing w:after="200" w:line="276" w:lineRule="auto"/>
        <w:rPr>
          <w:rFonts w:ascii="Courier New" w:eastAsia="Courier New" w:hAnsi="Courier New" w:cs="Times New Roman"/>
          <w:kern w:val="0"/>
          <w:sz w:val="18"/>
          <w14:ligatures w14:val="none"/>
        </w:rPr>
      </w:pPr>
      <w:r w:rsidRPr="00451293">
        <w:rPr>
          <w:rFonts w:ascii="Courier New" w:eastAsia="Courier New" w:hAnsi="Courier New" w:cs="Times New Roman"/>
          <w:b/>
          <w:bCs/>
          <w:kern w:val="0"/>
          <w:sz w:val="18"/>
          <w14:ligatures w14:val="none"/>
        </w:rPr>
        <w:t>Q-Learning tabulaire :</w:t>
      </w:r>
      <w:r w:rsidRPr="00451293">
        <w:rPr>
          <w:rFonts w:ascii="Courier New" w:eastAsia="Courier New" w:hAnsi="Courier New" w:cs="Times New Roman"/>
          <w:kern w:val="0"/>
          <w:sz w:val="18"/>
          <w14:ligatures w14:val="none"/>
        </w:rPr>
        <w:t xml:space="preserve"> un algorithme hors-politique fondamental qui stocke les valeurs état-action dans un tableau discret. Il sert de référence pour comprendre la nécessité des approximations neuronales dans les états d'exploration à haute dimension.</w:t>
      </w:r>
    </w:p>
    <w:p w14:paraId="23C93896" w14:textId="77777777" w:rsidR="00451293" w:rsidRPr="00451293" w:rsidRDefault="00451293" w:rsidP="00451293">
      <w:pPr>
        <w:numPr>
          <w:ilvl w:val="0"/>
          <w:numId w:val="11"/>
        </w:numPr>
        <w:spacing w:after="200" w:line="276" w:lineRule="auto"/>
        <w:rPr>
          <w:rFonts w:ascii="Courier New" w:eastAsia="Courier New" w:hAnsi="Courier New" w:cs="Times New Roman"/>
          <w:kern w:val="0"/>
          <w:sz w:val="18"/>
          <w14:ligatures w14:val="none"/>
        </w:rPr>
      </w:pPr>
      <w:r w:rsidRPr="00451293">
        <w:rPr>
          <w:rFonts w:ascii="Courier New" w:eastAsia="Courier New" w:hAnsi="Courier New" w:cs="Times New Roman"/>
          <w:b/>
          <w:bCs/>
          <w:kern w:val="0"/>
          <w:sz w:val="18"/>
          <w14:ligatures w14:val="none"/>
        </w:rPr>
        <w:t>SARSA (État-Action-Récompense-État-Action) :</w:t>
      </w:r>
      <w:r w:rsidRPr="00451293">
        <w:rPr>
          <w:rFonts w:ascii="Courier New" w:eastAsia="Courier New" w:hAnsi="Courier New" w:cs="Times New Roman"/>
          <w:kern w:val="0"/>
          <w:sz w:val="18"/>
          <w14:ligatures w14:val="none"/>
        </w:rPr>
        <w:t xml:space="preserve"> une méthode tabulaire « on-</w:t>
      </w:r>
      <w:proofErr w:type="spellStart"/>
      <w:r w:rsidRPr="00451293">
        <w:rPr>
          <w:rFonts w:ascii="Courier New" w:eastAsia="Courier New" w:hAnsi="Courier New" w:cs="Times New Roman"/>
          <w:kern w:val="0"/>
          <w:sz w:val="18"/>
          <w14:ligatures w14:val="none"/>
        </w:rPr>
        <w:t>policy</w:t>
      </w:r>
      <w:proofErr w:type="spellEnd"/>
      <w:r w:rsidRPr="00451293">
        <w:rPr>
          <w:rFonts w:ascii="Courier New" w:eastAsia="Courier New" w:hAnsi="Courier New" w:cs="Times New Roman"/>
          <w:kern w:val="0"/>
          <w:sz w:val="18"/>
          <w14:ligatures w14:val="none"/>
        </w:rPr>
        <w:t xml:space="preserve"> » qui met à jour les valeurs en fonction de l’action réellement effectuée :</w:t>
      </w:r>
    </w:p>
    <w:p w14:paraId="798C922E" w14:textId="77777777" w:rsidR="00451293" w:rsidRPr="00451293" w:rsidRDefault="00451293" w:rsidP="00451293">
      <w:pPr>
        <w:numPr>
          <w:ilvl w:val="1"/>
          <w:numId w:val="11"/>
        </w:numPr>
        <w:spacing w:after="200" w:line="276" w:lineRule="auto"/>
        <w:rPr>
          <w:rFonts w:ascii="Courier New" w:eastAsia="Courier New" w:hAnsi="Courier New" w:cs="Times New Roman"/>
          <w:kern w:val="0"/>
          <w:sz w:val="18"/>
          <w:lang w:val="en-US"/>
          <w14:ligatures w14:val="none"/>
        </w:rPr>
      </w:pPr>
      <w:proofErr w:type="gramStart"/>
      <w:r w:rsidRPr="00451293">
        <w:rPr>
          <w:rFonts w:ascii="Courier New" w:eastAsia="Courier New" w:hAnsi="Courier New" w:cs="Times New Roman"/>
          <w:i/>
          <w:iCs/>
          <w:kern w:val="0"/>
          <w:sz w:val="18"/>
          <w:lang w:val="en-US"/>
          <w14:ligatures w14:val="none"/>
        </w:rPr>
        <w:t>Q(</w:t>
      </w:r>
      <w:proofErr w:type="gramEnd"/>
      <w:r w:rsidRPr="00451293">
        <w:rPr>
          <w:rFonts w:ascii="Courier New" w:eastAsia="Courier New" w:hAnsi="Courier New" w:cs="Times New Roman"/>
          <w:i/>
          <w:iCs/>
          <w:kern w:val="0"/>
          <w:sz w:val="18"/>
          <w:lang w:val="en-US"/>
          <w14:ligatures w14:val="none"/>
        </w:rPr>
        <w:t xml:space="preserve">s, a) ← </w:t>
      </w:r>
      <w:proofErr w:type="gramStart"/>
      <w:r w:rsidRPr="00451293">
        <w:rPr>
          <w:rFonts w:ascii="Courier New" w:eastAsia="Courier New" w:hAnsi="Courier New" w:cs="Times New Roman"/>
          <w:i/>
          <w:iCs/>
          <w:kern w:val="0"/>
          <w:sz w:val="18"/>
          <w:lang w:val="en-US"/>
          <w14:ligatures w14:val="none"/>
        </w:rPr>
        <w:t>Q(</w:t>
      </w:r>
      <w:proofErr w:type="gramEnd"/>
      <w:r w:rsidRPr="00451293">
        <w:rPr>
          <w:rFonts w:ascii="Courier New" w:eastAsia="Courier New" w:hAnsi="Courier New" w:cs="Times New Roman"/>
          <w:i/>
          <w:iCs/>
          <w:kern w:val="0"/>
          <w:sz w:val="18"/>
          <w:lang w:val="en-US"/>
          <w14:ligatures w14:val="none"/>
        </w:rPr>
        <w:t xml:space="preserve">s, a) + </w:t>
      </w:r>
      <w:proofErr w:type="gramStart"/>
      <w:r w:rsidRPr="00451293">
        <w:rPr>
          <w:rFonts w:ascii="Courier New" w:eastAsia="Courier New" w:hAnsi="Courier New" w:cs="Times New Roman"/>
          <w:i/>
          <w:iCs/>
          <w:kern w:val="0"/>
          <w:sz w:val="18"/>
          <w14:ligatures w14:val="none"/>
        </w:rPr>
        <w:t>α</w:t>
      </w:r>
      <w:r w:rsidRPr="00451293">
        <w:rPr>
          <w:rFonts w:ascii="Courier New" w:eastAsia="Courier New" w:hAnsi="Courier New" w:cs="Times New Roman"/>
          <w:i/>
          <w:iCs/>
          <w:kern w:val="0"/>
          <w:sz w:val="18"/>
          <w:lang w:val="en-US"/>
          <w14:ligatures w14:val="none"/>
        </w:rPr>
        <w:t>[</w:t>
      </w:r>
      <w:proofErr w:type="gramEnd"/>
      <w:r w:rsidRPr="00451293">
        <w:rPr>
          <w:rFonts w:ascii="Courier New" w:eastAsia="Courier New" w:hAnsi="Courier New" w:cs="Times New Roman"/>
          <w:i/>
          <w:iCs/>
          <w:kern w:val="0"/>
          <w:sz w:val="18"/>
          <w:lang w:val="en-US"/>
          <w14:ligatures w14:val="none"/>
        </w:rPr>
        <w:t xml:space="preserve">r + </w:t>
      </w:r>
      <w:r w:rsidRPr="00451293">
        <w:rPr>
          <w:rFonts w:ascii="Courier New" w:eastAsia="Courier New" w:hAnsi="Courier New" w:cs="Times New Roman"/>
          <w:i/>
          <w:iCs/>
          <w:kern w:val="0"/>
          <w:sz w:val="18"/>
          <w14:ligatures w14:val="none"/>
        </w:rPr>
        <w:t>γ</w:t>
      </w:r>
      <w:proofErr w:type="gramStart"/>
      <w:r w:rsidRPr="00451293">
        <w:rPr>
          <w:rFonts w:ascii="Courier New" w:eastAsia="Courier New" w:hAnsi="Courier New" w:cs="Times New Roman"/>
          <w:i/>
          <w:iCs/>
          <w:kern w:val="0"/>
          <w:sz w:val="18"/>
          <w:lang w:val="en-US"/>
          <w14:ligatures w14:val="none"/>
        </w:rPr>
        <w:t>Q(</w:t>
      </w:r>
      <w:proofErr w:type="gramEnd"/>
      <w:r w:rsidRPr="00451293">
        <w:rPr>
          <w:rFonts w:ascii="Courier New" w:eastAsia="Courier New" w:hAnsi="Courier New" w:cs="Times New Roman"/>
          <w:i/>
          <w:iCs/>
          <w:kern w:val="0"/>
          <w:sz w:val="18"/>
          <w:lang w:val="en-US"/>
          <w14:ligatures w14:val="none"/>
        </w:rPr>
        <w:t xml:space="preserve">s', a') - </w:t>
      </w:r>
      <w:proofErr w:type="gramStart"/>
      <w:r w:rsidRPr="00451293">
        <w:rPr>
          <w:rFonts w:ascii="Courier New" w:eastAsia="Courier New" w:hAnsi="Courier New" w:cs="Times New Roman"/>
          <w:i/>
          <w:iCs/>
          <w:kern w:val="0"/>
          <w:sz w:val="18"/>
          <w:lang w:val="en-US"/>
          <w14:ligatures w14:val="none"/>
        </w:rPr>
        <w:t>Q(</w:t>
      </w:r>
      <w:proofErr w:type="gramEnd"/>
      <w:r w:rsidRPr="00451293">
        <w:rPr>
          <w:rFonts w:ascii="Courier New" w:eastAsia="Courier New" w:hAnsi="Courier New" w:cs="Times New Roman"/>
          <w:i/>
          <w:iCs/>
          <w:kern w:val="0"/>
          <w:sz w:val="18"/>
          <w:lang w:val="en-US"/>
          <w14:ligatures w14:val="none"/>
        </w:rPr>
        <w:t>s, a)]</w:t>
      </w:r>
      <w:r w:rsidRPr="00451293">
        <w:rPr>
          <w:rFonts w:ascii="Courier New" w:eastAsia="Courier New" w:hAnsi="Courier New" w:cs="Times New Roman"/>
          <w:kern w:val="0"/>
          <w:sz w:val="18"/>
          <w:lang w:val="en-US"/>
          <w14:ligatures w14:val="none"/>
        </w:rPr>
        <w:t>.</w:t>
      </w:r>
    </w:p>
    <w:p w14:paraId="6E1B840D" w14:textId="77777777" w:rsidR="00273C5B" w:rsidRDefault="00A3248F" w:rsidP="002D0873">
      <w:pPr>
        <w:spacing w:after="200" w:line="276" w:lineRule="auto"/>
        <w:ind w:firstLine="0"/>
        <w:jc w:val="left"/>
        <w:rPr>
          <w:rFonts w:ascii="Courier New" w:eastAsia="Courier New" w:hAnsi="Courier New" w:cs="Times New Roman"/>
          <w:kern w:val="0"/>
          <w:sz w:val="18"/>
          <w:lang w:val="en-US"/>
          <w14:ligatures w14:val="none"/>
        </w:rPr>
      </w:pPr>
      <w:r w:rsidRPr="00A3248F">
        <w:rPr>
          <w:rFonts w:ascii="Courier New" w:eastAsia="Courier New" w:hAnsi="Courier New" w:cs="Times New Roman"/>
          <w:kern w:val="0"/>
          <w:sz w:val="18"/>
          <w:lang w:val="en-US"/>
          <w14:ligatures w14:val="none"/>
        </w:rPr>
        <w:br/>
        <w:t xml:space="preserve">   4.4 System architecture</w:t>
      </w:r>
    </w:p>
    <w:p w14:paraId="0D1F0750" w14:textId="77777777" w:rsidR="00273C5B" w:rsidRPr="00273C5B" w:rsidRDefault="00273C5B" w:rsidP="008D29CB">
      <w:pPr>
        <w:spacing w:after="200" w:line="276" w:lineRule="auto"/>
        <w:ind w:firstLine="0"/>
        <w:rPr>
          <w:rFonts w:ascii="Courier New" w:eastAsia="Courier New" w:hAnsi="Courier New" w:cs="Times New Roman"/>
          <w:kern w:val="0"/>
          <w:sz w:val="18"/>
          <w14:ligatures w14:val="none"/>
        </w:rPr>
      </w:pPr>
      <w:r w:rsidRPr="00273C5B">
        <w:rPr>
          <w:rFonts w:ascii="Courier New" w:eastAsia="Courier New" w:hAnsi="Courier New" w:cs="Times New Roman"/>
          <w:kern w:val="0"/>
          <w:sz w:val="18"/>
          <w14:ligatures w14:val="none"/>
        </w:rPr>
        <w:t>L’architecture du système repose sur une conception découplée, séparant la logique d’apprentissage de la simulation opérationnelle. Cette modularité permet de tester différents agents selon le principe « plug-and-</w:t>
      </w:r>
      <w:proofErr w:type="spellStart"/>
      <w:r w:rsidRPr="00273C5B">
        <w:rPr>
          <w:rFonts w:ascii="Courier New" w:eastAsia="Courier New" w:hAnsi="Courier New" w:cs="Times New Roman"/>
          <w:kern w:val="0"/>
          <w:sz w:val="18"/>
          <w14:ligatures w14:val="none"/>
        </w:rPr>
        <w:t>play</w:t>
      </w:r>
      <w:proofErr w:type="spellEnd"/>
      <w:r w:rsidRPr="00273C5B">
        <w:rPr>
          <w:rFonts w:ascii="Courier New" w:eastAsia="Courier New" w:hAnsi="Courier New" w:cs="Times New Roman"/>
          <w:kern w:val="0"/>
          <w:sz w:val="18"/>
          <w14:ligatures w14:val="none"/>
        </w:rPr>
        <w:t xml:space="preserve"> ».</w:t>
      </w:r>
    </w:p>
    <w:p w14:paraId="7A683398" w14:textId="77777777" w:rsidR="00273C5B" w:rsidRPr="00273C5B" w:rsidRDefault="00273C5B" w:rsidP="008D29CB">
      <w:pPr>
        <w:spacing w:after="200" w:line="276" w:lineRule="auto"/>
        <w:ind w:firstLine="0"/>
        <w:rPr>
          <w:rFonts w:ascii="Courier New" w:eastAsia="Courier New" w:hAnsi="Courier New" w:cs="Times New Roman"/>
          <w:b/>
          <w:bCs/>
          <w:kern w:val="0"/>
          <w:sz w:val="18"/>
          <w14:ligatures w14:val="none"/>
        </w:rPr>
      </w:pPr>
      <w:r w:rsidRPr="00273C5B">
        <w:rPr>
          <w:rFonts w:ascii="Courier New" w:eastAsia="Courier New" w:hAnsi="Courier New" w:cs="Times New Roman"/>
          <w:b/>
          <w:bCs/>
          <w:kern w:val="0"/>
          <w:sz w:val="18"/>
          <w14:ligatures w14:val="none"/>
        </w:rPr>
        <w:t>4.4.1 Efficacité de calcul</w:t>
      </w:r>
    </w:p>
    <w:p w14:paraId="0A903C84" w14:textId="77777777" w:rsidR="00273C5B" w:rsidRPr="00273C5B" w:rsidRDefault="00273C5B" w:rsidP="008D29CB">
      <w:pPr>
        <w:spacing w:after="200" w:line="276" w:lineRule="auto"/>
        <w:ind w:firstLine="0"/>
        <w:rPr>
          <w:rFonts w:ascii="Courier New" w:eastAsia="Courier New" w:hAnsi="Courier New" w:cs="Times New Roman"/>
          <w:kern w:val="0"/>
          <w:sz w:val="18"/>
          <w14:ligatures w14:val="none"/>
        </w:rPr>
      </w:pPr>
      <w:r w:rsidRPr="00273C5B">
        <w:rPr>
          <w:rFonts w:ascii="Courier New" w:eastAsia="Courier New" w:hAnsi="Courier New" w:cs="Times New Roman"/>
          <w:kern w:val="0"/>
          <w:sz w:val="18"/>
          <w14:ligatures w14:val="none"/>
        </w:rPr>
        <w:t>Le cadre est optimisé tant pour l’entraînement que pour le déploiement :</w:t>
      </w:r>
    </w:p>
    <w:p w14:paraId="5A6E55D0" w14:textId="77777777" w:rsidR="00273C5B" w:rsidRPr="00273C5B" w:rsidRDefault="00273C5B" w:rsidP="008D29CB">
      <w:pPr>
        <w:numPr>
          <w:ilvl w:val="0"/>
          <w:numId w:val="12"/>
        </w:numPr>
        <w:spacing w:after="200" w:line="276" w:lineRule="auto"/>
        <w:rPr>
          <w:rFonts w:ascii="Courier New" w:eastAsia="Courier New" w:hAnsi="Courier New" w:cs="Times New Roman"/>
          <w:kern w:val="0"/>
          <w:sz w:val="18"/>
          <w14:ligatures w14:val="none"/>
        </w:rPr>
      </w:pPr>
      <w:r w:rsidRPr="00273C5B">
        <w:rPr>
          <w:rFonts w:ascii="Courier New" w:eastAsia="Courier New" w:hAnsi="Courier New" w:cs="Times New Roman"/>
          <w:b/>
          <w:bCs/>
          <w:kern w:val="0"/>
          <w:sz w:val="18"/>
          <w14:ligatures w14:val="none"/>
        </w:rPr>
        <w:t>Complexité de l’entraînement :</w:t>
      </w:r>
      <w:r w:rsidRPr="00273C5B">
        <w:rPr>
          <w:rFonts w:ascii="Courier New" w:eastAsia="Courier New" w:hAnsi="Courier New" w:cs="Times New Roman"/>
          <w:kern w:val="0"/>
          <w:sz w:val="18"/>
          <w14:ligatures w14:val="none"/>
        </w:rPr>
        <w:t xml:space="preserve"> La convergence est généralement atteinte au bout de cycles de mise à jour de 1 024 étapes. La durée totale de l’entraînement reste gérable sur du matériel standard, ce qui permet des itérations rapides sur les configurations minières.</w:t>
      </w:r>
    </w:p>
    <w:p w14:paraId="55DEFFCD" w14:textId="77777777" w:rsidR="00273C5B" w:rsidRPr="00273C5B" w:rsidRDefault="00273C5B" w:rsidP="008D29CB">
      <w:pPr>
        <w:numPr>
          <w:ilvl w:val="0"/>
          <w:numId w:val="12"/>
        </w:numPr>
        <w:spacing w:after="200" w:line="276" w:lineRule="auto"/>
        <w:rPr>
          <w:rFonts w:ascii="Courier New" w:eastAsia="Courier New" w:hAnsi="Courier New" w:cs="Times New Roman"/>
          <w:kern w:val="0"/>
          <w:sz w:val="18"/>
          <w14:ligatures w14:val="none"/>
        </w:rPr>
      </w:pPr>
      <w:r w:rsidRPr="00273C5B">
        <w:rPr>
          <w:rFonts w:ascii="Courier New" w:eastAsia="Courier New" w:hAnsi="Courier New" w:cs="Times New Roman"/>
          <w:b/>
          <w:bCs/>
          <w:kern w:val="0"/>
          <w:sz w:val="18"/>
          <w14:ligatures w14:val="none"/>
        </w:rPr>
        <w:t>Inférence en temps réel :</w:t>
      </w:r>
      <w:r w:rsidRPr="00273C5B">
        <w:rPr>
          <w:rFonts w:ascii="Courier New" w:eastAsia="Courier New" w:hAnsi="Courier New" w:cs="Times New Roman"/>
          <w:kern w:val="0"/>
          <w:sz w:val="18"/>
          <w14:ligatures w14:val="none"/>
        </w:rPr>
        <w:t xml:space="preserve"> Une fois entraîné, le modèle ne nécessite qu’une charge de calcul minimale. Une décision (affectation d’un camion) est calculée en moins de 10 millisecondes, ce qui rend le système parfaitement compatible avec les exigences de latence de l’ordre de la milliseconde des systèmes industriels de gestion de flotte (FMS).</w:t>
      </w:r>
    </w:p>
    <w:p w14:paraId="6708433F" w14:textId="77777777" w:rsidR="00273C5B" w:rsidRPr="00273C5B" w:rsidRDefault="00273C5B" w:rsidP="008D29CB">
      <w:pPr>
        <w:numPr>
          <w:ilvl w:val="0"/>
          <w:numId w:val="12"/>
        </w:numPr>
        <w:spacing w:after="200" w:line="276" w:lineRule="auto"/>
        <w:rPr>
          <w:rFonts w:ascii="Courier New" w:eastAsia="Courier New" w:hAnsi="Courier New" w:cs="Times New Roman"/>
          <w:kern w:val="0"/>
          <w:sz w:val="18"/>
          <w14:ligatures w14:val="none"/>
        </w:rPr>
      </w:pPr>
      <w:r w:rsidRPr="00273C5B">
        <w:rPr>
          <w:rFonts w:ascii="Courier New" w:eastAsia="Courier New" w:hAnsi="Courier New" w:cs="Times New Roman"/>
          <w:b/>
          <w:bCs/>
          <w:kern w:val="0"/>
          <w:sz w:val="18"/>
          <w14:ligatures w14:val="none"/>
        </w:rPr>
        <w:t>Utilisation de la mémoire :</w:t>
      </w:r>
      <w:r w:rsidRPr="00273C5B">
        <w:rPr>
          <w:rFonts w:ascii="Courier New" w:eastAsia="Courier New" w:hAnsi="Courier New" w:cs="Times New Roman"/>
          <w:kern w:val="0"/>
          <w:sz w:val="18"/>
          <w14:ligatures w14:val="none"/>
        </w:rPr>
        <w:t xml:space="preserve"> L’empreinte mémoire totale de l’agent entraîné est extrêmement faible (moins de 50 Mo), ce qui garantit que le système peut être intégré à des dispositifs locaux d’informatique en périphérie situés sur les pelles mécaniques ou au sein des centres de communication à l’échelle du site.</w:t>
      </w:r>
    </w:p>
    <w:p w14:paraId="499FEACE" w14:textId="77777777" w:rsidR="00607B6D" w:rsidRDefault="00607B6D" w:rsidP="002D0873">
      <w:pPr>
        <w:spacing w:after="200" w:line="276" w:lineRule="auto"/>
        <w:ind w:firstLine="0"/>
        <w:jc w:val="left"/>
        <w:rPr>
          <w:rFonts w:ascii="Courier New" w:eastAsia="Courier New" w:hAnsi="Courier New" w:cs="Times New Roman"/>
          <w:kern w:val="0"/>
          <w:sz w:val="18"/>
          <w14:ligatures w14:val="none"/>
        </w:rPr>
      </w:pPr>
    </w:p>
    <w:p w14:paraId="3810C65A" w14:textId="77777777" w:rsidR="00E16A01" w:rsidRDefault="00A3248F" w:rsidP="002D0873">
      <w:pPr>
        <w:spacing w:after="200" w:line="276" w:lineRule="auto"/>
        <w:ind w:firstLine="0"/>
        <w:jc w:val="left"/>
        <w:rPr>
          <w:rFonts w:ascii="Courier New" w:eastAsia="Courier New" w:hAnsi="Courier New" w:cs="Times New Roman"/>
          <w:kern w:val="0"/>
          <w:sz w:val="18"/>
          <w:lang w:val="en-US"/>
          <w14:ligatures w14:val="none"/>
        </w:rPr>
      </w:pPr>
      <w:r w:rsidRPr="00273C5B">
        <w:rPr>
          <w:rFonts w:ascii="Courier New" w:eastAsia="Courier New" w:hAnsi="Courier New" w:cs="Times New Roman"/>
          <w:kern w:val="0"/>
          <w:sz w:val="18"/>
          <w14:ligatures w14:val="none"/>
        </w:rPr>
        <w:lastRenderedPageBreak/>
        <w:br/>
      </w:r>
      <w:r w:rsidRPr="00273C5B">
        <w:rPr>
          <w:rFonts w:ascii="Courier New" w:eastAsia="Courier New" w:hAnsi="Courier New" w:cs="Times New Roman"/>
          <w:kern w:val="0"/>
          <w:sz w:val="18"/>
          <w14:ligatures w14:val="none"/>
        </w:rPr>
        <w:br/>
      </w:r>
      <w:r w:rsidRPr="00A3248F">
        <w:rPr>
          <w:rFonts w:ascii="Courier New" w:eastAsia="Courier New" w:hAnsi="Courier New" w:cs="Times New Roman"/>
          <w:kern w:val="0"/>
          <w:sz w:val="18"/>
          <w:lang w:val="en-US"/>
          <w14:ligatures w14:val="none"/>
        </w:rPr>
        <w:t>5. Experimental Design</w:t>
      </w:r>
    </w:p>
    <w:p w14:paraId="72D28207" w14:textId="77777777" w:rsidR="00E16A01" w:rsidRPr="00E16A01" w:rsidRDefault="00E16A01" w:rsidP="00E16A01">
      <w:pPr>
        <w:spacing w:after="200" w:line="276" w:lineRule="auto"/>
        <w:ind w:firstLine="0"/>
        <w:rPr>
          <w:rFonts w:ascii="Courier New" w:eastAsia="Courier New" w:hAnsi="Courier New" w:cs="Times New Roman"/>
          <w:kern w:val="0"/>
          <w:sz w:val="18"/>
          <w14:ligatures w14:val="none"/>
        </w:rPr>
      </w:pPr>
      <w:r w:rsidRPr="00E16A01">
        <w:rPr>
          <w:rFonts w:ascii="Courier New" w:eastAsia="Courier New" w:hAnsi="Courier New" w:cs="Times New Roman"/>
          <w:kern w:val="0"/>
          <w:sz w:val="18"/>
          <w14:ligatures w14:val="none"/>
        </w:rPr>
        <w:t>Afin de garantir une évaluation rigoureuse et équitable, nous avons élaboré un protocole de comparaison standardisé. Cette section présente en détail les scénarios opérationnels, les politiques de référence, les indicateurs de performance et le cadre statistique utilisés pour valider les résultats.</w:t>
      </w:r>
    </w:p>
    <w:p w14:paraId="62BDDED0" w14:textId="77777777" w:rsidR="00E16A01" w:rsidRDefault="00A3248F" w:rsidP="002D0873">
      <w:pPr>
        <w:spacing w:after="200" w:line="276" w:lineRule="auto"/>
        <w:ind w:firstLine="0"/>
        <w:jc w:val="left"/>
        <w:rPr>
          <w:rFonts w:ascii="Courier New" w:eastAsia="Courier New" w:hAnsi="Courier New" w:cs="Times New Roman"/>
          <w:kern w:val="0"/>
          <w:sz w:val="18"/>
          <w:lang w:val="en-US"/>
          <w14:ligatures w14:val="none"/>
        </w:rPr>
      </w:pPr>
      <w:r w:rsidRPr="00E16A01">
        <w:rPr>
          <w:rFonts w:ascii="Courier New" w:eastAsia="Courier New" w:hAnsi="Courier New" w:cs="Times New Roman"/>
          <w:kern w:val="0"/>
          <w:sz w:val="18"/>
          <w14:ligatures w14:val="none"/>
        </w:rPr>
        <w:br/>
        <w:t xml:space="preserve">   </w:t>
      </w:r>
      <w:r w:rsidRPr="00A3248F">
        <w:rPr>
          <w:rFonts w:ascii="Courier New" w:eastAsia="Courier New" w:hAnsi="Courier New" w:cs="Times New Roman"/>
          <w:kern w:val="0"/>
          <w:sz w:val="18"/>
          <w:lang w:val="en-US"/>
          <w14:ligatures w14:val="none"/>
        </w:rPr>
        <w:t>5.1 Scenarios</w:t>
      </w:r>
    </w:p>
    <w:p w14:paraId="0A90D0AE" w14:textId="77777777" w:rsidR="00E16A01" w:rsidRPr="00E16A01" w:rsidRDefault="00E16A01" w:rsidP="00A67D96">
      <w:pPr>
        <w:spacing w:after="200" w:line="276" w:lineRule="auto"/>
        <w:ind w:firstLine="0"/>
        <w:rPr>
          <w:rFonts w:ascii="Courier New" w:eastAsia="Courier New" w:hAnsi="Courier New" w:cs="Times New Roman"/>
          <w:kern w:val="0"/>
          <w:sz w:val="18"/>
          <w14:ligatures w14:val="none"/>
        </w:rPr>
      </w:pPr>
      <w:r w:rsidRPr="00E16A01">
        <w:rPr>
          <w:rFonts w:ascii="Courier New" w:eastAsia="Courier New" w:hAnsi="Courier New" w:cs="Times New Roman"/>
          <w:kern w:val="0"/>
          <w:sz w:val="18"/>
          <w14:ligatures w14:val="none"/>
        </w:rPr>
        <w:t>Nous définissons trois scénarios distincts afin d'évaluer l'adaptabilité et la résilience des politiques de répartition. Chaque épisode de simulation correspond à un quart de travail standard de 8 heures dans une mine (480 minutes). Les camions ont une capacité de 140 tonnes et une vitesse moyenne de 32 km/h à vide et de 26 km/h en charge.</w:t>
      </w:r>
    </w:p>
    <w:tbl>
      <w:tblPr>
        <w:tblStyle w:val="Grilledutableau"/>
        <w:tblW w:w="0" w:type="auto"/>
        <w:tblLook w:val="04A0" w:firstRow="1" w:lastRow="0" w:firstColumn="1" w:lastColumn="0" w:noHBand="0" w:noVBand="1"/>
      </w:tblPr>
      <w:tblGrid>
        <w:gridCol w:w="1474"/>
        <w:gridCol w:w="1445"/>
        <w:gridCol w:w="1456"/>
        <w:gridCol w:w="1437"/>
        <w:gridCol w:w="1475"/>
        <w:gridCol w:w="1729"/>
      </w:tblGrid>
      <w:tr w:rsidR="00E16A01" w:rsidRPr="00E16A01" w14:paraId="598FAD3A" w14:textId="77777777" w:rsidTr="00E16A01">
        <w:tc>
          <w:tcPr>
            <w:tcW w:w="1502" w:type="dxa"/>
          </w:tcPr>
          <w:p w14:paraId="02C1EF3B" w14:textId="77777777" w:rsidR="00E16A01" w:rsidRPr="00AD29BF" w:rsidRDefault="00E16A01" w:rsidP="003A3DA7">
            <w:pPr>
              <w:spacing w:after="200" w:line="276" w:lineRule="auto"/>
              <w:ind w:firstLine="0"/>
              <w:jc w:val="left"/>
              <w:rPr>
                <w:rFonts w:ascii="Courier New" w:eastAsia="Courier New" w:hAnsi="Courier New" w:cs="Times New Roman"/>
                <w:b/>
                <w:bCs/>
                <w:kern w:val="0"/>
                <w:sz w:val="18"/>
                <w:lang w:val="en-US"/>
                <w14:ligatures w14:val="none"/>
              </w:rPr>
            </w:pPr>
            <w:r w:rsidRPr="00AD29BF">
              <w:rPr>
                <w:rFonts w:ascii="Courier New" w:eastAsia="Courier New" w:hAnsi="Courier New" w:cs="Times New Roman"/>
                <w:b/>
                <w:bCs/>
                <w:kern w:val="0"/>
                <w:sz w:val="18"/>
                <w:lang w:val="en-US"/>
                <w14:ligatures w14:val="none"/>
              </w:rPr>
              <w:t>Scenario</w:t>
            </w:r>
          </w:p>
        </w:tc>
        <w:tc>
          <w:tcPr>
            <w:tcW w:w="1502" w:type="dxa"/>
          </w:tcPr>
          <w:p w14:paraId="650358E3" w14:textId="77777777" w:rsidR="00E16A01" w:rsidRPr="00AD29BF" w:rsidRDefault="00E16A01" w:rsidP="003A3DA7">
            <w:pPr>
              <w:spacing w:after="200" w:line="276" w:lineRule="auto"/>
              <w:ind w:firstLine="0"/>
              <w:jc w:val="left"/>
              <w:rPr>
                <w:rFonts w:ascii="Courier New" w:eastAsia="Courier New" w:hAnsi="Courier New" w:cs="Times New Roman"/>
                <w:b/>
                <w:bCs/>
                <w:kern w:val="0"/>
                <w:sz w:val="18"/>
                <w:lang w:val="en-US"/>
                <w14:ligatures w14:val="none"/>
              </w:rPr>
            </w:pPr>
            <w:r w:rsidRPr="00AD29BF">
              <w:rPr>
                <w:rFonts w:ascii="Courier New" w:eastAsia="Courier New" w:hAnsi="Courier New" w:cs="Times New Roman"/>
                <w:b/>
                <w:bCs/>
                <w:kern w:val="0"/>
                <w:sz w:val="18"/>
                <w:lang w:val="en-US"/>
                <w14:ligatures w14:val="none"/>
              </w:rPr>
              <w:t>Trucks</w:t>
            </w:r>
          </w:p>
        </w:tc>
        <w:tc>
          <w:tcPr>
            <w:tcW w:w="1503" w:type="dxa"/>
          </w:tcPr>
          <w:p w14:paraId="4C75EDFC" w14:textId="77777777" w:rsidR="00E16A01" w:rsidRPr="00AD29BF" w:rsidRDefault="00E16A01" w:rsidP="003A3DA7">
            <w:pPr>
              <w:spacing w:after="200" w:line="276" w:lineRule="auto"/>
              <w:ind w:firstLine="0"/>
              <w:jc w:val="left"/>
              <w:rPr>
                <w:rFonts w:ascii="Courier New" w:eastAsia="Courier New" w:hAnsi="Courier New" w:cs="Times New Roman"/>
                <w:b/>
                <w:bCs/>
                <w:kern w:val="0"/>
                <w:sz w:val="18"/>
                <w:lang w:val="en-US"/>
                <w14:ligatures w14:val="none"/>
              </w:rPr>
            </w:pPr>
            <w:r w:rsidRPr="00AD29BF">
              <w:rPr>
                <w:rFonts w:ascii="Courier New" w:eastAsia="Courier New" w:hAnsi="Courier New" w:cs="Times New Roman"/>
                <w:b/>
                <w:bCs/>
                <w:kern w:val="0"/>
                <w:sz w:val="18"/>
                <w:lang w:val="en-US"/>
                <w14:ligatures w14:val="none"/>
              </w:rPr>
              <w:t>Shovels</w:t>
            </w:r>
          </w:p>
        </w:tc>
        <w:tc>
          <w:tcPr>
            <w:tcW w:w="1503" w:type="dxa"/>
          </w:tcPr>
          <w:p w14:paraId="6337AE24" w14:textId="77777777" w:rsidR="00E16A01" w:rsidRPr="00AD29BF" w:rsidRDefault="00E16A01" w:rsidP="003A3DA7">
            <w:pPr>
              <w:spacing w:after="200" w:line="276" w:lineRule="auto"/>
              <w:ind w:firstLine="0"/>
              <w:jc w:val="left"/>
              <w:rPr>
                <w:rFonts w:ascii="Courier New" w:eastAsia="Courier New" w:hAnsi="Courier New" w:cs="Times New Roman"/>
                <w:b/>
                <w:bCs/>
                <w:kern w:val="0"/>
                <w:sz w:val="18"/>
                <w:lang w:val="en-US"/>
                <w14:ligatures w14:val="none"/>
              </w:rPr>
            </w:pPr>
            <w:r w:rsidRPr="00AD29BF">
              <w:rPr>
                <w:rFonts w:ascii="Courier New" w:eastAsia="Courier New" w:hAnsi="Courier New" w:cs="Times New Roman"/>
                <w:b/>
                <w:bCs/>
                <w:kern w:val="0"/>
                <w:sz w:val="18"/>
                <w:lang w:val="en-US"/>
                <w14:ligatures w14:val="none"/>
              </w:rPr>
              <w:t>Dump Sites</w:t>
            </w:r>
          </w:p>
        </w:tc>
        <w:tc>
          <w:tcPr>
            <w:tcW w:w="1503" w:type="dxa"/>
          </w:tcPr>
          <w:p w14:paraId="6A2093DC" w14:textId="77777777" w:rsidR="00E16A01" w:rsidRPr="00AD29BF" w:rsidRDefault="00E16A01" w:rsidP="003A3DA7">
            <w:pPr>
              <w:spacing w:after="200" w:line="276" w:lineRule="auto"/>
              <w:ind w:firstLine="0"/>
              <w:jc w:val="left"/>
              <w:rPr>
                <w:rFonts w:ascii="Courier New" w:eastAsia="Courier New" w:hAnsi="Courier New" w:cs="Times New Roman"/>
                <w:b/>
                <w:bCs/>
                <w:kern w:val="0"/>
                <w:sz w:val="18"/>
                <w:lang w:val="en-US"/>
                <w14:ligatures w14:val="none"/>
              </w:rPr>
            </w:pPr>
            <w:r w:rsidRPr="00AD29BF">
              <w:rPr>
                <w:rFonts w:ascii="Courier New" w:eastAsia="Courier New" w:hAnsi="Courier New" w:cs="Times New Roman"/>
                <w:b/>
                <w:bCs/>
                <w:kern w:val="0"/>
                <w:sz w:val="18"/>
                <w:lang w:val="en-US"/>
                <w14:ligatures w14:val="none"/>
              </w:rPr>
              <w:t>Breakdown Rate</w:t>
            </w:r>
          </w:p>
        </w:tc>
        <w:tc>
          <w:tcPr>
            <w:tcW w:w="1503" w:type="dxa"/>
          </w:tcPr>
          <w:p w14:paraId="7ED557A1" w14:textId="77777777" w:rsidR="00E16A01" w:rsidRPr="00AD29BF" w:rsidRDefault="00E16A01" w:rsidP="003A3DA7">
            <w:pPr>
              <w:spacing w:after="200" w:line="276" w:lineRule="auto"/>
              <w:ind w:firstLine="0"/>
              <w:jc w:val="left"/>
              <w:rPr>
                <w:rFonts w:ascii="Courier New" w:eastAsia="Courier New" w:hAnsi="Courier New" w:cs="Times New Roman"/>
                <w:b/>
                <w:bCs/>
                <w:kern w:val="0"/>
                <w:sz w:val="18"/>
                <w:lang w:val="en-US"/>
                <w14:ligatures w14:val="none"/>
              </w:rPr>
            </w:pPr>
            <w:r w:rsidRPr="00AD29BF">
              <w:rPr>
                <w:rFonts w:ascii="Courier New" w:eastAsia="Courier New" w:hAnsi="Courier New" w:cs="Times New Roman"/>
                <w:b/>
                <w:bCs/>
                <w:kern w:val="0"/>
                <w:sz w:val="18"/>
                <w:lang w:val="en-US"/>
                <w14:ligatures w14:val="none"/>
              </w:rPr>
              <w:t>Operational Characteristic</w:t>
            </w:r>
          </w:p>
        </w:tc>
      </w:tr>
      <w:tr w:rsidR="00E16A01" w:rsidRPr="00E16A01" w14:paraId="2BC00E51" w14:textId="77777777" w:rsidTr="00E16A01">
        <w:tc>
          <w:tcPr>
            <w:tcW w:w="1502" w:type="dxa"/>
          </w:tcPr>
          <w:p w14:paraId="77F58014" w14:textId="77777777" w:rsidR="00E16A01" w:rsidRPr="00E16A01" w:rsidRDefault="00E16A01" w:rsidP="003A3DA7">
            <w:pPr>
              <w:spacing w:after="200" w:line="276" w:lineRule="auto"/>
              <w:ind w:firstLine="0"/>
              <w:jc w:val="left"/>
              <w:rPr>
                <w:rFonts w:ascii="Courier New" w:eastAsia="Courier New" w:hAnsi="Courier New" w:cs="Times New Roman"/>
                <w:kern w:val="0"/>
                <w:sz w:val="18"/>
                <w:lang w:val="en-US"/>
                <w14:ligatures w14:val="none"/>
              </w:rPr>
            </w:pPr>
            <w:r w:rsidRPr="00E16A01">
              <w:rPr>
                <w:rFonts w:ascii="Courier New" w:eastAsia="Courier New" w:hAnsi="Courier New" w:cs="Times New Roman"/>
                <w:kern w:val="0"/>
                <w:sz w:val="18"/>
                <w:lang w:val="en-US"/>
                <w14:ligatures w14:val="none"/>
              </w:rPr>
              <w:t>Nominal</w:t>
            </w:r>
          </w:p>
        </w:tc>
        <w:tc>
          <w:tcPr>
            <w:tcW w:w="1502" w:type="dxa"/>
          </w:tcPr>
          <w:p w14:paraId="203F82B1" w14:textId="77777777" w:rsidR="00E16A01" w:rsidRPr="00E16A01" w:rsidRDefault="00E16A01" w:rsidP="003A3DA7">
            <w:pPr>
              <w:spacing w:after="200" w:line="276" w:lineRule="auto"/>
              <w:ind w:firstLine="0"/>
              <w:jc w:val="left"/>
              <w:rPr>
                <w:rFonts w:ascii="Courier New" w:eastAsia="Courier New" w:hAnsi="Courier New" w:cs="Times New Roman"/>
                <w:kern w:val="0"/>
                <w:sz w:val="18"/>
                <w:lang w:val="en-US"/>
                <w14:ligatures w14:val="none"/>
              </w:rPr>
            </w:pPr>
            <w:r w:rsidRPr="00E16A01">
              <w:rPr>
                <w:rFonts w:ascii="Courier New" w:eastAsia="Courier New" w:hAnsi="Courier New" w:cs="Times New Roman"/>
                <w:kern w:val="0"/>
                <w:sz w:val="18"/>
                <w:lang w:val="en-US"/>
                <w14:ligatures w14:val="none"/>
              </w:rPr>
              <w:t>12</w:t>
            </w:r>
          </w:p>
        </w:tc>
        <w:tc>
          <w:tcPr>
            <w:tcW w:w="1503" w:type="dxa"/>
          </w:tcPr>
          <w:p w14:paraId="3F858ADB" w14:textId="77777777" w:rsidR="00E16A01" w:rsidRPr="00E16A01" w:rsidRDefault="00E16A01" w:rsidP="003A3DA7">
            <w:pPr>
              <w:spacing w:after="200" w:line="276" w:lineRule="auto"/>
              <w:ind w:firstLine="0"/>
              <w:jc w:val="left"/>
              <w:rPr>
                <w:rFonts w:ascii="Courier New" w:eastAsia="Courier New" w:hAnsi="Courier New" w:cs="Times New Roman"/>
                <w:kern w:val="0"/>
                <w:sz w:val="18"/>
                <w:lang w:val="en-US"/>
                <w14:ligatures w14:val="none"/>
              </w:rPr>
            </w:pPr>
            <w:r w:rsidRPr="00E16A01">
              <w:rPr>
                <w:rFonts w:ascii="Courier New" w:eastAsia="Courier New" w:hAnsi="Courier New" w:cs="Times New Roman"/>
                <w:kern w:val="0"/>
                <w:sz w:val="18"/>
                <w:lang w:val="en-US"/>
                <w14:ligatures w14:val="none"/>
              </w:rPr>
              <w:t>3</w:t>
            </w:r>
          </w:p>
        </w:tc>
        <w:tc>
          <w:tcPr>
            <w:tcW w:w="1503" w:type="dxa"/>
          </w:tcPr>
          <w:p w14:paraId="012CC323" w14:textId="77777777" w:rsidR="00E16A01" w:rsidRPr="00E16A01" w:rsidRDefault="00E16A01" w:rsidP="003A3DA7">
            <w:pPr>
              <w:spacing w:after="200" w:line="276" w:lineRule="auto"/>
              <w:ind w:firstLine="0"/>
              <w:jc w:val="left"/>
              <w:rPr>
                <w:rFonts w:ascii="Courier New" w:eastAsia="Courier New" w:hAnsi="Courier New" w:cs="Times New Roman"/>
                <w:kern w:val="0"/>
                <w:sz w:val="18"/>
                <w:lang w:val="en-US"/>
                <w14:ligatures w14:val="none"/>
              </w:rPr>
            </w:pPr>
            <w:r w:rsidRPr="00E16A01">
              <w:rPr>
                <w:rFonts w:ascii="Courier New" w:eastAsia="Courier New" w:hAnsi="Courier New" w:cs="Times New Roman"/>
                <w:kern w:val="0"/>
                <w:sz w:val="18"/>
                <w:lang w:val="en-US"/>
                <w14:ligatures w14:val="none"/>
              </w:rPr>
              <w:t>2</w:t>
            </w:r>
          </w:p>
        </w:tc>
        <w:tc>
          <w:tcPr>
            <w:tcW w:w="1503" w:type="dxa"/>
          </w:tcPr>
          <w:p w14:paraId="2D46C572" w14:textId="77777777" w:rsidR="00E16A01" w:rsidRPr="00E16A01" w:rsidRDefault="00E16A01" w:rsidP="003A3DA7">
            <w:pPr>
              <w:spacing w:after="200" w:line="276" w:lineRule="auto"/>
              <w:ind w:firstLine="0"/>
              <w:jc w:val="left"/>
              <w:rPr>
                <w:rFonts w:ascii="Courier New" w:eastAsia="Courier New" w:hAnsi="Courier New" w:cs="Times New Roman"/>
                <w:kern w:val="0"/>
                <w:sz w:val="18"/>
                <w:lang w:val="en-US"/>
                <w14:ligatures w14:val="none"/>
              </w:rPr>
            </w:pPr>
            <w:r w:rsidRPr="00E16A01">
              <w:rPr>
                <w:rFonts w:ascii="Courier New" w:eastAsia="Courier New" w:hAnsi="Courier New" w:cs="Times New Roman"/>
                <w:kern w:val="0"/>
                <w:sz w:val="18"/>
                <w:lang w:val="en-US"/>
                <w14:ligatures w14:val="none"/>
              </w:rPr>
              <w:t>2%</w:t>
            </w:r>
          </w:p>
        </w:tc>
        <w:tc>
          <w:tcPr>
            <w:tcW w:w="1503" w:type="dxa"/>
          </w:tcPr>
          <w:p w14:paraId="0F1174F2" w14:textId="77777777" w:rsidR="00E16A01" w:rsidRPr="00E16A01" w:rsidRDefault="00E16A01" w:rsidP="003A3DA7">
            <w:pPr>
              <w:spacing w:after="200" w:line="276" w:lineRule="auto"/>
              <w:ind w:firstLine="0"/>
              <w:jc w:val="left"/>
              <w:rPr>
                <w:rFonts w:ascii="Courier New" w:eastAsia="Courier New" w:hAnsi="Courier New" w:cs="Times New Roman"/>
                <w:kern w:val="0"/>
                <w:sz w:val="18"/>
                <w:lang w:val="en-US"/>
                <w14:ligatures w14:val="none"/>
              </w:rPr>
            </w:pPr>
            <w:r w:rsidRPr="00E16A01">
              <w:rPr>
                <w:rFonts w:ascii="Courier New" w:eastAsia="Courier New" w:hAnsi="Courier New" w:cs="Times New Roman"/>
                <w:kern w:val="0"/>
                <w:sz w:val="18"/>
                <w:lang w:val="en-US"/>
                <w14:ligatures w14:val="none"/>
              </w:rPr>
              <w:t>Standard, balanced conditions</w:t>
            </w:r>
          </w:p>
        </w:tc>
      </w:tr>
      <w:tr w:rsidR="00E16A01" w:rsidRPr="00E16A01" w14:paraId="37D4EFAD" w14:textId="77777777" w:rsidTr="00E16A01">
        <w:tc>
          <w:tcPr>
            <w:tcW w:w="1502" w:type="dxa"/>
          </w:tcPr>
          <w:p w14:paraId="01F20392" w14:textId="77777777" w:rsidR="00E16A01" w:rsidRPr="00E16A01" w:rsidRDefault="00E16A01" w:rsidP="003A3DA7">
            <w:pPr>
              <w:spacing w:after="200" w:line="276" w:lineRule="auto"/>
              <w:ind w:firstLine="0"/>
              <w:jc w:val="left"/>
              <w:rPr>
                <w:rFonts w:ascii="Courier New" w:eastAsia="Courier New" w:hAnsi="Courier New" w:cs="Times New Roman"/>
                <w:kern w:val="0"/>
                <w:sz w:val="18"/>
                <w:lang w:val="en-US"/>
                <w14:ligatures w14:val="none"/>
              </w:rPr>
            </w:pPr>
            <w:r w:rsidRPr="00E16A01">
              <w:rPr>
                <w:rFonts w:ascii="Courier New" w:eastAsia="Courier New" w:hAnsi="Courier New" w:cs="Times New Roman"/>
                <w:kern w:val="0"/>
                <w:sz w:val="18"/>
                <w:lang w:val="en-US"/>
                <w14:ligatures w14:val="none"/>
              </w:rPr>
              <w:t>High-load</w:t>
            </w:r>
          </w:p>
        </w:tc>
        <w:tc>
          <w:tcPr>
            <w:tcW w:w="1502" w:type="dxa"/>
          </w:tcPr>
          <w:p w14:paraId="3C7FB478" w14:textId="77777777" w:rsidR="00E16A01" w:rsidRPr="00E16A01" w:rsidRDefault="00E16A01" w:rsidP="003A3DA7">
            <w:pPr>
              <w:spacing w:after="200" w:line="276" w:lineRule="auto"/>
              <w:ind w:firstLine="0"/>
              <w:jc w:val="left"/>
              <w:rPr>
                <w:rFonts w:ascii="Courier New" w:eastAsia="Courier New" w:hAnsi="Courier New" w:cs="Times New Roman"/>
                <w:kern w:val="0"/>
                <w:sz w:val="18"/>
                <w:lang w:val="en-US"/>
                <w14:ligatures w14:val="none"/>
              </w:rPr>
            </w:pPr>
            <w:r w:rsidRPr="00E16A01">
              <w:rPr>
                <w:rFonts w:ascii="Courier New" w:eastAsia="Courier New" w:hAnsi="Courier New" w:cs="Times New Roman"/>
                <w:kern w:val="0"/>
                <w:sz w:val="18"/>
                <w:lang w:val="en-US"/>
                <w14:ligatures w14:val="none"/>
              </w:rPr>
              <w:t>18</w:t>
            </w:r>
          </w:p>
        </w:tc>
        <w:tc>
          <w:tcPr>
            <w:tcW w:w="1503" w:type="dxa"/>
          </w:tcPr>
          <w:p w14:paraId="0A3B392D" w14:textId="77777777" w:rsidR="00E16A01" w:rsidRPr="00E16A01" w:rsidRDefault="00E16A01" w:rsidP="003A3DA7">
            <w:pPr>
              <w:spacing w:after="200" w:line="276" w:lineRule="auto"/>
              <w:ind w:firstLine="0"/>
              <w:jc w:val="left"/>
              <w:rPr>
                <w:rFonts w:ascii="Courier New" w:eastAsia="Courier New" w:hAnsi="Courier New" w:cs="Times New Roman"/>
                <w:kern w:val="0"/>
                <w:sz w:val="18"/>
                <w:lang w:val="en-US"/>
                <w14:ligatures w14:val="none"/>
              </w:rPr>
            </w:pPr>
            <w:r w:rsidRPr="00E16A01">
              <w:rPr>
                <w:rFonts w:ascii="Courier New" w:eastAsia="Courier New" w:hAnsi="Courier New" w:cs="Times New Roman"/>
                <w:kern w:val="0"/>
                <w:sz w:val="18"/>
                <w:lang w:val="en-US"/>
                <w14:ligatures w14:val="none"/>
              </w:rPr>
              <w:t>3</w:t>
            </w:r>
          </w:p>
        </w:tc>
        <w:tc>
          <w:tcPr>
            <w:tcW w:w="1503" w:type="dxa"/>
          </w:tcPr>
          <w:p w14:paraId="1D0D306B" w14:textId="77777777" w:rsidR="00E16A01" w:rsidRPr="00E16A01" w:rsidRDefault="00E16A01" w:rsidP="003A3DA7">
            <w:pPr>
              <w:spacing w:after="200" w:line="276" w:lineRule="auto"/>
              <w:ind w:firstLine="0"/>
              <w:jc w:val="left"/>
              <w:rPr>
                <w:rFonts w:ascii="Courier New" w:eastAsia="Courier New" w:hAnsi="Courier New" w:cs="Times New Roman"/>
                <w:kern w:val="0"/>
                <w:sz w:val="18"/>
                <w:lang w:val="en-US"/>
                <w14:ligatures w14:val="none"/>
              </w:rPr>
            </w:pPr>
            <w:r w:rsidRPr="00E16A01">
              <w:rPr>
                <w:rFonts w:ascii="Courier New" w:eastAsia="Courier New" w:hAnsi="Courier New" w:cs="Times New Roman"/>
                <w:kern w:val="0"/>
                <w:sz w:val="18"/>
                <w:lang w:val="en-US"/>
                <w14:ligatures w14:val="none"/>
              </w:rPr>
              <w:t>2</w:t>
            </w:r>
          </w:p>
        </w:tc>
        <w:tc>
          <w:tcPr>
            <w:tcW w:w="1503" w:type="dxa"/>
          </w:tcPr>
          <w:p w14:paraId="1E072DC6" w14:textId="77777777" w:rsidR="00E16A01" w:rsidRPr="00E16A01" w:rsidRDefault="00E16A01" w:rsidP="003A3DA7">
            <w:pPr>
              <w:spacing w:after="200" w:line="276" w:lineRule="auto"/>
              <w:ind w:firstLine="0"/>
              <w:jc w:val="left"/>
              <w:rPr>
                <w:rFonts w:ascii="Courier New" w:eastAsia="Courier New" w:hAnsi="Courier New" w:cs="Times New Roman"/>
                <w:kern w:val="0"/>
                <w:sz w:val="18"/>
                <w:lang w:val="en-US"/>
                <w14:ligatures w14:val="none"/>
              </w:rPr>
            </w:pPr>
            <w:r w:rsidRPr="00E16A01">
              <w:rPr>
                <w:rFonts w:ascii="Courier New" w:eastAsia="Courier New" w:hAnsi="Courier New" w:cs="Times New Roman"/>
                <w:kern w:val="0"/>
                <w:sz w:val="18"/>
                <w:lang w:val="en-US"/>
                <w14:ligatures w14:val="none"/>
              </w:rPr>
              <w:t>2%</w:t>
            </w:r>
          </w:p>
        </w:tc>
        <w:tc>
          <w:tcPr>
            <w:tcW w:w="1503" w:type="dxa"/>
          </w:tcPr>
          <w:p w14:paraId="1473C18D" w14:textId="77777777" w:rsidR="00E16A01" w:rsidRPr="00E16A01" w:rsidRDefault="00E16A01" w:rsidP="003A3DA7">
            <w:pPr>
              <w:spacing w:after="200" w:line="276" w:lineRule="auto"/>
              <w:ind w:firstLine="0"/>
              <w:jc w:val="left"/>
              <w:rPr>
                <w:rFonts w:ascii="Courier New" w:eastAsia="Courier New" w:hAnsi="Courier New" w:cs="Times New Roman"/>
                <w:kern w:val="0"/>
                <w:sz w:val="18"/>
                <w:lang w:val="en-US"/>
                <w14:ligatures w14:val="none"/>
              </w:rPr>
            </w:pPr>
            <w:r w:rsidRPr="00E16A01">
              <w:rPr>
                <w:rFonts w:ascii="Courier New" w:eastAsia="Courier New" w:hAnsi="Courier New" w:cs="Times New Roman"/>
                <w:kern w:val="0"/>
                <w:sz w:val="18"/>
                <w:lang w:val="en-US"/>
                <w14:ligatures w14:val="none"/>
              </w:rPr>
              <w:t>Fleet oversaturation and congestion</w:t>
            </w:r>
          </w:p>
        </w:tc>
      </w:tr>
      <w:tr w:rsidR="00E16A01" w:rsidRPr="00E16A01" w14:paraId="4C18AFE7" w14:textId="77777777" w:rsidTr="00E16A01">
        <w:tc>
          <w:tcPr>
            <w:tcW w:w="1502" w:type="dxa"/>
          </w:tcPr>
          <w:p w14:paraId="7EFB9530" w14:textId="77777777" w:rsidR="00E16A01" w:rsidRPr="00E16A01" w:rsidRDefault="00E16A01" w:rsidP="003A3DA7">
            <w:pPr>
              <w:spacing w:after="200" w:line="276" w:lineRule="auto"/>
              <w:ind w:firstLine="0"/>
              <w:jc w:val="left"/>
              <w:rPr>
                <w:rFonts w:ascii="Courier New" w:eastAsia="Courier New" w:hAnsi="Courier New" w:cs="Times New Roman"/>
                <w:kern w:val="0"/>
                <w:sz w:val="18"/>
                <w14:ligatures w14:val="none"/>
              </w:rPr>
            </w:pPr>
            <w:r w:rsidRPr="00E16A01">
              <w:rPr>
                <w:rFonts w:ascii="Courier New" w:eastAsia="Courier New" w:hAnsi="Courier New" w:cs="Times New Roman"/>
                <w:kern w:val="0"/>
                <w:sz w:val="18"/>
                <w14:ligatures w14:val="none"/>
              </w:rPr>
              <w:t>High-breakdown</w:t>
            </w:r>
          </w:p>
        </w:tc>
        <w:tc>
          <w:tcPr>
            <w:tcW w:w="1502" w:type="dxa"/>
          </w:tcPr>
          <w:p w14:paraId="14974E5F" w14:textId="77777777" w:rsidR="00E16A01" w:rsidRPr="00E16A01" w:rsidRDefault="00E16A01" w:rsidP="003A3DA7">
            <w:pPr>
              <w:spacing w:after="200" w:line="276" w:lineRule="auto"/>
              <w:ind w:firstLine="0"/>
              <w:jc w:val="left"/>
              <w:rPr>
                <w:rFonts w:ascii="Courier New" w:eastAsia="Courier New" w:hAnsi="Courier New" w:cs="Times New Roman"/>
                <w:kern w:val="0"/>
                <w:sz w:val="18"/>
                <w14:ligatures w14:val="none"/>
              </w:rPr>
            </w:pPr>
            <w:r w:rsidRPr="00E16A01">
              <w:rPr>
                <w:rFonts w:ascii="Courier New" w:eastAsia="Courier New" w:hAnsi="Courier New" w:cs="Times New Roman"/>
                <w:kern w:val="0"/>
                <w:sz w:val="18"/>
                <w14:ligatures w14:val="none"/>
              </w:rPr>
              <w:t>12</w:t>
            </w:r>
          </w:p>
        </w:tc>
        <w:tc>
          <w:tcPr>
            <w:tcW w:w="1503" w:type="dxa"/>
          </w:tcPr>
          <w:p w14:paraId="0BA656C6" w14:textId="77777777" w:rsidR="00E16A01" w:rsidRPr="00E16A01" w:rsidRDefault="00E16A01" w:rsidP="003A3DA7">
            <w:pPr>
              <w:spacing w:after="200" w:line="276" w:lineRule="auto"/>
              <w:ind w:firstLine="0"/>
              <w:jc w:val="left"/>
              <w:rPr>
                <w:rFonts w:ascii="Courier New" w:eastAsia="Courier New" w:hAnsi="Courier New" w:cs="Times New Roman"/>
                <w:kern w:val="0"/>
                <w:sz w:val="18"/>
                <w14:ligatures w14:val="none"/>
              </w:rPr>
            </w:pPr>
            <w:r w:rsidRPr="00E16A01">
              <w:rPr>
                <w:rFonts w:ascii="Courier New" w:eastAsia="Courier New" w:hAnsi="Courier New" w:cs="Times New Roman"/>
                <w:kern w:val="0"/>
                <w:sz w:val="18"/>
                <w14:ligatures w14:val="none"/>
              </w:rPr>
              <w:t>3</w:t>
            </w:r>
          </w:p>
        </w:tc>
        <w:tc>
          <w:tcPr>
            <w:tcW w:w="1503" w:type="dxa"/>
          </w:tcPr>
          <w:p w14:paraId="075BAF9E" w14:textId="77777777" w:rsidR="00E16A01" w:rsidRPr="00E16A01" w:rsidRDefault="00E16A01" w:rsidP="003A3DA7">
            <w:pPr>
              <w:spacing w:after="200" w:line="276" w:lineRule="auto"/>
              <w:ind w:firstLine="0"/>
              <w:jc w:val="left"/>
              <w:rPr>
                <w:rFonts w:ascii="Courier New" w:eastAsia="Courier New" w:hAnsi="Courier New" w:cs="Times New Roman"/>
                <w:kern w:val="0"/>
                <w:sz w:val="18"/>
                <w14:ligatures w14:val="none"/>
              </w:rPr>
            </w:pPr>
            <w:r w:rsidRPr="00E16A01">
              <w:rPr>
                <w:rFonts w:ascii="Courier New" w:eastAsia="Courier New" w:hAnsi="Courier New" w:cs="Times New Roman"/>
                <w:kern w:val="0"/>
                <w:sz w:val="18"/>
                <w14:ligatures w14:val="none"/>
              </w:rPr>
              <w:t>2</w:t>
            </w:r>
          </w:p>
        </w:tc>
        <w:tc>
          <w:tcPr>
            <w:tcW w:w="1503" w:type="dxa"/>
          </w:tcPr>
          <w:p w14:paraId="636CF106" w14:textId="77777777" w:rsidR="00E16A01" w:rsidRPr="00E16A01" w:rsidRDefault="00E16A01" w:rsidP="003A3DA7">
            <w:pPr>
              <w:spacing w:after="200" w:line="276" w:lineRule="auto"/>
              <w:ind w:firstLine="0"/>
              <w:jc w:val="left"/>
              <w:rPr>
                <w:rFonts w:ascii="Courier New" w:eastAsia="Courier New" w:hAnsi="Courier New" w:cs="Times New Roman"/>
                <w:kern w:val="0"/>
                <w:sz w:val="18"/>
                <w14:ligatures w14:val="none"/>
              </w:rPr>
            </w:pPr>
            <w:r w:rsidRPr="00E16A01">
              <w:rPr>
                <w:rFonts w:ascii="Courier New" w:eastAsia="Courier New" w:hAnsi="Courier New" w:cs="Times New Roman"/>
                <w:kern w:val="0"/>
                <w:sz w:val="18"/>
                <w14:ligatures w14:val="none"/>
              </w:rPr>
              <w:t>10%</w:t>
            </w:r>
          </w:p>
        </w:tc>
        <w:tc>
          <w:tcPr>
            <w:tcW w:w="1503" w:type="dxa"/>
          </w:tcPr>
          <w:p w14:paraId="65676EF6" w14:textId="77777777" w:rsidR="00E16A01" w:rsidRPr="00E16A01" w:rsidRDefault="00E16A01" w:rsidP="003A3DA7">
            <w:pPr>
              <w:spacing w:after="200" w:line="276" w:lineRule="auto"/>
              <w:ind w:firstLine="0"/>
              <w:jc w:val="left"/>
              <w:rPr>
                <w:rFonts w:ascii="Courier New" w:eastAsia="Courier New" w:hAnsi="Courier New" w:cs="Times New Roman"/>
                <w:kern w:val="0"/>
                <w:sz w:val="18"/>
                <w14:ligatures w14:val="none"/>
              </w:rPr>
            </w:pPr>
            <w:proofErr w:type="spellStart"/>
            <w:r w:rsidRPr="00E16A01">
              <w:rPr>
                <w:rFonts w:ascii="Courier New" w:eastAsia="Courier New" w:hAnsi="Courier New" w:cs="Times New Roman"/>
                <w:kern w:val="0"/>
                <w:sz w:val="18"/>
                <w14:ligatures w14:val="none"/>
              </w:rPr>
              <w:t>Frequent</w:t>
            </w:r>
            <w:proofErr w:type="spellEnd"/>
            <w:r w:rsidRPr="00E16A01">
              <w:rPr>
                <w:rFonts w:ascii="Courier New" w:eastAsia="Courier New" w:hAnsi="Courier New" w:cs="Times New Roman"/>
                <w:kern w:val="0"/>
                <w:sz w:val="18"/>
                <w14:ligatures w14:val="none"/>
              </w:rPr>
              <w:t xml:space="preserve"> </w:t>
            </w:r>
            <w:proofErr w:type="spellStart"/>
            <w:r w:rsidRPr="00E16A01">
              <w:rPr>
                <w:rFonts w:ascii="Courier New" w:eastAsia="Courier New" w:hAnsi="Courier New" w:cs="Times New Roman"/>
                <w:kern w:val="0"/>
                <w:sz w:val="18"/>
                <w14:ligatures w14:val="none"/>
              </w:rPr>
              <w:t>equipment</w:t>
            </w:r>
            <w:proofErr w:type="spellEnd"/>
            <w:r w:rsidRPr="00E16A01">
              <w:rPr>
                <w:rFonts w:ascii="Courier New" w:eastAsia="Courier New" w:hAnsi="Courier New" w:cs="Times New Roman"/>
                <w:kern w:val="0"/>
                <w:sz w:val="18"/>
                <w14:ligatures w14:val="none"/>
              </w:rPr>
              <w:t xml:space="preserve"> </w:t>
            </w:r>
            <w:proofErr w:type="spellStart"/>
            <w:r w:rsidRPr="00E16A01">
              <w:rPr>
                <w:rFonts w:ascii="Courier New" w:eastAsia="Courier New" w:hAnsi="Courier New" w:cs="Times New Roman"/>
                <w:kern w:val="0"/>
                <w:sz w:val="18"/>
                <w14:ligatures w14:val="none"/>
              </w:rPr>
              <w:t>failures</w:t>
            </w:r>
            <w:proofErr w:type="spellEnd"/>
          </w:p>
        </w:tc>
      </w:tr>
    </w:tbl>
    <w:p w14:paraId="49784044" w14:textId="77777777" w:rsidR="00A67D96" w:rsidRDefault="00A67D96" w:rsidP="002D0873">
      <w:pPr>
        <w:spacing w:after="200" w:line="276" w:lineRule="auto"/>
        <w:ind w:firstLine="0"/>
        <w:jc w:val="left"/>
        <w:rPr>
          <w:rFonts w:ascii="Courier New" w:eastAsia="Courier New" w:hAnsi="Courier New" w:cs="Times New Roman"/>
          <w:kern w:val="0"/>
          <w:sz w:val="18"/>
          <w14:ligatures w14:val="none"/>
        </w:rPr>
      </w:pPr>
    </w:p>
    <w:p w14:paraId="30A0D880" w14:textId="3CC73447" w:rsidR="00A67D96" w:rsidRDefault="00A67D96" w:rsidP="00FA02AC">
      <w:pPr>
        <w:spacing w:after="200" w:line="276" w:lineRule="auto"/>
        <w:ind w:firstLine="0"/>
        <w:rPr>
          <w:rFonts w:ascii="Courier New" w:eastAsia="Courier New" w:hAnsi="Courier New" w:cs="Times New Roman"/>
          <w:kern w:val="0"/>
          <w:sz w:val="18"/>
          <w14:ligatures w14:val="none"/>
        </w:rPr>
      </w:pPr>
      <w:r w:rsidRPr="00A67D96">
        <w:rPr>
          <w:rFonts w:ascii="Courier New" w:eastAsia="Courier New" w:hAnsi="Courier New" w:cs="Times New Roman"/>
          <w:kern w:val="0"/>
          <w:sz w:val="18"/>
          <w14:ligatures w14:val="none"/>
        </w:rPr>
        <w:t xml:space="preserve">Le scénario « </w:t>
      </w:r>
      <w:r w:rsidRPr="00A67D96">
        <w:rPr>
          <w:rFonts w:ascii="Courier New" w:eastAsia="Courier New" w:hAnsi="Courier New" w:cs="Times New Roman"/>
          <w:b/>
          <w:bCs/>
          <w:kern w:val="0"/>
          <w:sz w:val="18"/>
          <w14:ligatures w14:val="none"/>
        </w:rPr>
        <w:t>High-</w:t>
      </w:r>
      <w:proofErr w:type="spellStart"/>
      <w:r w:rsidRPr="00A67D96">
        <w:rPr>
          <w:rFonts w:ascii="Courier New" w:eastAsia="Courier New" w:hAnsi="Courier New" w:cs="Times New Roman"/>
          <w:b/>
          <w:bCs/>
          <w:kern w:val="0"/>
          <w:sz w:val="18"/>
          <w14:ligatures w14:val="none"/>
        </w:rPr>
        <w:t>load</w:t>
      </w:r>
      <w:proofErr w:type="spellEnd"/>
      <w:r w:rsidRPr="00A67D96">
        <w:rPr>
          <w:rFonts w:ascii="Courier New" w:eastAsia="Courier New" w:hAnsi="Courier New" w:cs="Times New Roman"/>
          <w:b/>
          <w:bCs/>
          <w:kern w:val="0"/>
          <w:sz w:val="18"/>
          <w14:ligatures w14:val="none"/>
        </w:rPr>
        <w:t xml:space="preserve"> </w:t>
      </w:r>
      <w:r w:rsidRPr="00A67D96">
        <w:rPr>
          <w:rFonts w:ascii="Courier New" w:eastAsia="Courier New" w:hAnsi="Courier New" w:cs="Times New Roman"/>
          <w:kern w:val="0"/>
          <w:sz w:val="18"/>
          <w14:ligatures w14:val="none"/>
        </w:rPr>
        <w:t xml:space="preserve">» teste la capacité de l'agent à gérer des files d'attente importantes, tandis que le scénario « </w:t>
      </w:r>
      <w:r w:rsidRPr="00A67D96">
        <w:rPr>
          <w:rFonts w:ascii="Courier New" w:eastAsia="Courier New" w:hAnsi="Courier New" w:cs="Times New Roman"/>
          <w:b/>
          <w:bCs/>
          <w:kern w:val="0"/>
          <w:sz w:val="18"/>
          <w14:ligatures w14:val="none"/>
        </w:rPr>
        <w:t>High-breakdown</w:t>
      </w:r>
      <w:r>
        <w:rPr>
          <w:rFonts w:ascii="Courier New" w:eastAsia="Courier New" w:hAnsi="Courier New" w:cs="Times New Roman"/>
          <w:kern w:val="0"/>
          <w:sz w:val="18"/>
          <w14:ligatures w14:val="none"/>
        </w:rPr>
        <w:t xml:space="preserve"> </w:t>
      </w:r>
      <w:r w:rsidRPr="00A67D96">
        <w:rPr>
          <w:rFonts w:ascii="Courier New" w:eastAsia="Courier New" w:hAnsi="Courier New" w:cs="Times New Roman"/>
          <w:kern w:val="0"/>
          <w:sz w:val="18"/>
          <w14:ligatures w14:val="none"/>
        </w:rPr>
        <w:t>» évalue la résilience opérationnelle dans un contexte de forte incertitude.</w:t>
      </w:r>
    </w:p>
    <w:p w14:paraId="4A39F561" w14:textId="77777777" w:rsidR="00FA02AC" w:rsidRDefault="00FA02AC" w:rsidP="00FA02AC">
      <w:pPr>
        <w:spacing w:after="200" w:line="276" w:lineRule="auto"/>
        <w:ind w:firstLine="0"/>
        <w:jc w:val="left"/>
        <w:rPr>
          <w:rFonts w:ascii="Courier New" w:eastAsia="Courier New" w:hAnsi="Courier New" w:cs="Times New Roman"/>
          <w:kern w:val="0"/>
          <w:sz w:val="18"/>
          <w:lang w:val="en-US"/>
          <w14:ligatures w14:val="none"/>
        </w:rPr>
      </w:pPr>
      <w:r>
        <w:rPr>
          <w:rFonts w:ascii="Courier New" w:eastAsia="Courier New" w:hAnsi="Courier New" w:cs="Times New Roman"/>
          <w:kern w:val="0"/>
          <w:sz w:val="18"/>
          <w:lang w:val="en-US"/>
          <w14:ligatures w14:val="none"/>
        </w:rPr>
        <w:t xml:space="preserve">   </w:t>
      </w:r>
      <w:r w:rsidR="00A3248F" w:rsidRPr="00A3248F">
        <w:rPr>
          <w:rFonts w:ascii="Courier New" w:eastAsia="Courier New" w:hAnsi="Courier New" w:cs="Times New Roman"/>
          <w:kern w:val="0"/>
          <w:sz w:val="18"/>
          <w:lang w:val="en-US"/>
          <w14:ligatures w14:val="none"/>
        </w:rPr>
        <w:t>5.2 Baselines</w:t>
      </w:r>
    </w:p>
    <w:p w14:paraId="3BF196DC" w14:textId="77777777" w:rsidR="00FA02AC" w:rsidRPr="00FA02AC" w:rsidRDefault="00FA02AC" w:rsidP="00FA02AC">
      <w:pPr>
        <w:spacing w:after="200" w:line="276" w:lineRule="auto"/>
        <w:ind w:firstLine="0"/>
        <w:rPr>
          <w:rFonts w:ascii="Courier New" w:eastAsia="Courier New" w:hAnsi="Courier New" w:cs="Times New Roman"/>
          <w:kern w:val="0"/>
          <w:sz w:val="18"/>
          <w14:ligatures w14:val="none"/>
        </w:rPr>
      </w:pPr>
      <w:r w:rsidRPr="00FA02AC">
        <w:rPr>
          <w:rFonts w:ascii="Courier New" w:eastAsia="Courier New" w:hAnsi="Courier New" w:cs="Times New Roman"/>
          <w:kern w:val="0"/>
          <w:sz w:val="18"/>
          <w14:ligatures w14:val="none"/>
        </w:rPr>
        <w:t>Afin d’établir une référence exhaustive, nous comparons l’agent PPO à sept autres politiques, regroupées en trois familles :</w:t>
      </w:r>
    </w:p>
    <w:p w14:paraId="3E354E30" w14:textId="77777777" w:rsidR="00FA02AC" w:rsidRPr="00FA02AC" w:rsidRDefault="00FA02AC" w:rsidP="00FA02AC">
      <w:pPr>
        <w:numPr>
          <w:ilvl w:val="0"/>
          <w:numId w:val="13"/>
        </w:numPr>
        <w:spacing w:after="200" w:line="276" w:lineRule="auto"/>
        <w:rPr>
          <w:rFonts w:ascii="Courier New" w:eastAsia="Courier New" w:hAnsi="Courier New" w:cs="Times New Roman"/>
          <w:kern w:val="0"/>
          <w:sz w:val="18"/>
          <w14:ligatures w14:val="none"/>
        </w:rPr>
      </w:pPr>
      <w:r w:rsidRPr="00FA02AC">
        <w:rPr>
          <w:rFonts w:ascii="Courier New" w:eastAsia="Courier New" w:hAnsi="Courier New" w:cs="Times New Roman"/>
          <w:b/>
          <w:bCs/>
          <w:kern w:val="0"/>
          <w:sz w:val="18"/>
          <w14:ligatures w14:val="none"/>
        </w:rPr>
        <w:t>Heuristiques statiques :</w:t>
      </w:r>
      <w:r w:rsidRPr="00FA02AC">
        <w:rPr>
          <w:rFonts w:ascii="Courier New" w:eastAsia="Courier New" w:hAnsi="Courier New" w:cs="Times New Roman"/>
          <w:kern w:val="0"/>
          <w:sz w:val="18"/>
          <w14:ligatures w14:val="none"/>
        </w:rPr>
        <w:t xml:space="preserve"> FIFO, affectation fixe, « </w:t>
      </w:r>
      <w:proofErr w:type="spellStart"/>
      <w:r w:rsidRPr="00FA02AC">
        <w:rPr>
          <w:rFonts w:ascii="Courier New" w:eastAsia="Courier New" w:hAnsi="Courier New" w:cs="Times New Roman"/>
          <w:kern w:val="0"/>
          <w:sz w:val="18"/>
          <w14:ligatures w14:val="none"/>
        </w:rPr>
        <w:t>Nearest</w:t>
      </w:r>
      <w:proofErr w:type="spellEnd"/>
      <w:r w:rsidRPr="00FA02AC">
        <w:rPr>
          <w:rFonts w:ascii="Courier New" w:eastAsia="Courier New" w:hAnsi="Courier New" w:cs="Times New Roman"/>
          <w:kern w:val="0"/>
          <w:sz w:val="18"/>
          <w14:ligatures w14:val="none"/>
        </w:rPr>
        <w:t xml:space="preserve"> </w:t>
      </w:r>
      <w:proofErr w:type="spellStart"/>
      <w:r w:rsidRPr="00FA02AC">
        <w:rPr>
          <w:rFonts w:ascii="Courier New" w:eastAsia="Courier New" w:hAnsi="Courier New" w:cs="Times New Roman"/>
          <w:kern w:val="0"/>
          <w:sz w:val="18"/>
          <w14:ligatures w14:val="none"/>
        </w:rPr>
        <w:t>Shovel</w:t>
      </w:r>
      <w:proofErr w:type="spellEnd"/>
      <w:r w:rsidRPr="00FA02AC">
        <w:rPr>
          <w:rFonts w:ascii="Courier New" w:eastAsia="Courier New" w:hAnsi="Courier New" w:cs="Times New Roman"/>
          <w:kern w:val="0"/>
          <w:sz w:val="18"/>
          <w14:ligatures w14:val="none"/>
        </w:rPr>
        <w:t xml:space="preserve"> » et « </w:t>
      </w:r>
      <w:proofErr w:type="spellStart"/>
      <w:r w:rsidRPr="00FA02AC">
        <w:rPr>
          <w:rFonts w:ascii="Courier New" w:eastAsia="Courier New" w:hAnsi="Courier New" w:cs="Times New Roman"/>
          <w:kern w:val="0"/>
          <w:sz w:val="18"/>
          <w14:ligatures w14:val="none"/>
        </w:rPr>
        <w:t>Shortest</w:t>
      </w:r>
      <w:proofErr w:type="spellEnd"/>
      <w:r w:rsidRPr="00FA02AC">
        <w:rPr>
          <w:rFonts w:ascii="Courier New" w:eastAsia="Courier New" w:hAnsi="Courier New" w:cs="Times New Roman"/>
          <w:kern w:val="0"/>
          <w:sz w:val="18"/>
          <w14:ligatures w14:val="none"/>
        </w:rPr>
        <w:t xml:space="preserve"> Path ». Celles-ci représentent les normes industrielles actuelles.</w:t>
      </w:r>
    </w:p>
    <w:p w14:paraId="1E05603B" w14:textId="77777777" w:rsidR="00FA02AC" w:rsidRPr="00FA02AC" w:rsidRDefault="00FA02AC" w:rsidP="00FA02AC">
      <w:pPr>
        <w:numPr>
          <w:ilvl w:val="0"/>
          <w:numId w:val="13"/>
        </w:numPr>
        <w:spacing w:after="200" w:line="276" w:lineRule="auto"/>
        <w:rPr>
          <w:rFonts w:ascii="Courier New" w:eastAsia="Courier New" w:hAnsi="Courier New" w:cs="Times New Roman"/>
          <w:kern w:val="0"/>
          <w:sz w:val="18"/>
          <w14:ligatures w14:val="none"/>
        </w:rPr>
      </w:pPr>
      <w:r w:rsidRPr="00FA02AC">
        <w:rPr>
          <w:rFonts w:ascii="Courier New" w:eastAsia="Courier New" w:hAnsi="Courier New" w:cs="Times New Roman"/>
          <w:b/>
          <w:bCs/>
          <w:kern w:val="0"/>
          <w:sz w:val="18"/>
          <w14:ligatures w14:val="none"/>
        </w:rPr>
        <w:t>Apprentissage par renforcement tabulaire :</w:t>
      </w:r>
      <w:r w:rsidRPr="00FA02AC">
        <w:rPr>
          <w:rFonts w:ascii="Courier New" w:eastAsia="Courier New" w:hAnsi="Courier New" w:cs="Times New Roman"/>
          <w:kern w:val="0"/>
          <w:sz w:val="18"/>
          <w14:ligatures w14:val="none"/>
        </w:rPr>
        <w:t xml:space="preserve"> Q-Learning et SARSA, utilisés pour évaluer l’impact de l’approximation neuronale par rapport aux tables d’états discrets.</w:t>
      </w:r>
    </w:p>
    <w:p w14:paraId="4F497446" w14:textId="77777777" w:rsidR="00FA02AC" w:rsidRPr="00FA02AC" w:rsidRDefault="00FA02AC" w:rsidP="00FA02AC">
      <w:pPr>
        <w:numPr>
          <w:ilvl w:val="0"/>
          <w:numId w:val="13"/>
        </w:numPr>
        <w:spacing w:after="200" w:line="276" w:lineRule="auto"/>
        <w:rPr>
          <w:rFonts w:ascii="Courier New" w:eastAsia="Courier New" w:hAnsi="Courier New" w:cs="Times New Roman"/>
          <w:kern w:val="0"/>
          <w:sz w:val="18"/>
          <w14:ligatures w14:val="none"/>
        </w:rPr>
      </w:pPr>
      <w:r w:rsidRPr="00FA02AC">
        <w:rPr>
          <w:rFonts w:ascii="Courier New" w:eastAsia="Courier New" w:hAnsi="Courier New" w:cs="Times New Roman"/>
          <w:b/>
          <w:bCs/>
          <w:kern w:val="0"/>
          <w:sz w:val="18"/>
          <w14:ligatures w14:val="none"/>
        </w:rPr>
        <w:t>Apprentissage par renforcement basé sur la valeur (DRL) :</w:t>
      </w:r>
      <w:r w:rsidRPr="00FA02AC">
        <w:rPr>
          <w:rFonts w:ascii="Courier New" w:eastAsia="Courier New" w:hAnsi="Courier New" w:cs="Times New Roman"/>
          <w:kern w:val="0"/>
          <w:sz w:val="18"/>
          <w14:ligatures w14:val="none"/>
        </w:rPr>
        <w:t xml:space="preserve"> DQN, pour comparer les méthodes de gradient de politique (PPO) à l’apprentissage profond basé sur la valeur.</w:t>
      </w:r>
    </w:p>
    <w:p w14:paraId="52FE98DE" w14:textId="77777777" w:rsidR="00FA02AC" w:rsidRDefault="00A3248F" w:rsidP="00FA02AC">
      <w:pPr>
        <w:spacing w:after="200" w:line="276" w:lineRule="auto"/>
        <w:ind w:firstLine="0"/>
        <w:jc w:val="left"/>
        <w:rPr>
          <w:rFonts w:ascii="Courier New" w:eastAsia="Courier New" w:hAnsi="Courier New" w:cs="Times New Roman"/>
          <w:kern w:val="0"/>
          <w:sz w:val="18"/>
          <w:lang w:val="en-US"/>
          <w14:ligatures w14:val="none"/>
        </w:rPr>
      </w:pPr>
      <w:r w:rsidRPr="00FA02AC">
        <w:rPr>
          <w:rFonts w:ascii="Courier New" w:eastAsia="Courier New" w:hAnsi="Courier New" w:cs="Times New Roman"/>
          <w:kern w:val="0"/>
          <w:sz w:val="18"/>
          <w14:ligatures w14:val="none"/>
        </w:rPr>
        <w:br/>
        <w:t xml:space="preserve">   </w:t>
      </w:r>
      <w:r w:rsidRPr="00A3248F">
        <w:rPr>
          <w:rFonts w:ascii="Courier New" w:eastAsia="Courier New" w:hAnsi="Courier New" w:cs="Times New Roman"/>
          <w:kern w:val="0"/>
          <w:sz w:val="18"/>
          <w:lang w:val="en-US"/>
          <w14:ligatures w14:val="none"/>
        </w:rPr>
        <w:t>5.3 Metrics</w:t>
      </w:r>
    </w:p>
    <w:p w14:paraId="75966907" w14:textId="77777777" w:rsidR="00FA02AC" w:rsidRPr="00FA02AC" w:rsidRDefault="00FA02AC" w:rsidP="00FA02AC">
      <w:pPr>
        <w:spacing w:after="200" w:line="276" w:lineRule="auto"/>
        <w:ind w:firstLine="0"/>
        <w:rPr>
          <w:rFonts w:ascii="Courier New" w:eastAsia="Courier New" w:hAnsi="Courier New" w:cs="Times New Roman"/>
          <w:kern w:val="0"/>
          <w:sz w:val="18"/>
          <w14:ligatures w14:val="none"/>
        </w:rPr>
      </w:pPr>
      <w:r w:rsidRPr="00FA02AC">
        <w:rPr>
          <w:rFonts w:ascii="Courier New" w:eastAsia="Courier New" w:hAnsi="Courier New" w:cs="Times New Roman"/>
          <w:kern w:val="0"/>
          <w:sz w:val="18"/>
          <w14:ligatures w14:val="none"/>
        </w:rPr>
        <w:t>Nous utilisons cinq indicateurs clés de performance (KPI) pour évaluer l'efficacité de chaque politique :</w:t>
      </w:r>
    </w:p>
    <w:p w14:paraId="264822FC" w14:textId="77777777" w:rsidR="00FA02AC" w:rsidRPr="00FA02AC" w:rsidRDefault="00FA02AC" w:rsidP="00FA02AC">
      <w:pPr>
        <w:numPr>
          <w:ilvl w:val="0"/>
          <w:numId w:val="14"/>
        </w:numPr>
        <w:spacing w:after="200" w:line="276" w:lineRule="auto"/>
        <w:rPr>
          <w:rFonts w:ascii="Courier New" w:eastAsia="Courier New" w:hAnsi="Courier New" w:cs="Times New Roman"/>
          <w:kern w:val="0"/>
          <w:sz w:val="18"/>
          <w14:ligatures w14:val="none"/>
        </w:rPr>
      </w:pPr>
      <w:r w:rsidRPr="00FA02AC">
        <w:rPr>
          <w:rFonts w:ascii="Courier New" w:eastAsia="Courier New" w:hAnsi="Courier New" w:cs="Times New Roman"/>
          <w:b/>
          <w:bCs/>
          <w:kern w:val="0"/>
          <w:sz w:val="18"/>
          <w14:ligatures w14:val="none"/>
        </w:rPr>
        <w:lastRenderedPageBreak/>
        <w:t>Productivité :</w:t>
      </w:r>
      <w:r w:rsidRPr="00FA02AC">
        <w:rPr>
          <w:rFonts w:ascii="Courier New" w:eastAsia="Courier New" w:hAnsi="Courier New" w:cs="Times New Roman"/>
          <w:kern w:val="0"/>
          <w:sz w:val="18"/>
          <w14:ligatures w14:val="none"/>
        </w:rPr>
        <w:t xml:space="preserve"> mesurée en tonnes totales livrées par heure (t/h).</w:t>
      </w:r>
    </w:p>
    <w:p w14:paraId="3872F7B0" w14:textId="77777777" w:rsidR="00FA02AC" w:rsidRPr="00FA02AC" w:rsidRDefault="00FA02AC" w:rsidP="00FA02AC">
      <w:pPr>
        <w:numPr>
          <w:ilvl w:val="0"/>
          <w:numId w:val="14"/>
        </w:numPr>
        <w:spacing w:after="200" w:line="276" w:lineRule="auto"/>
        <w:rPr>
          <w:rFonts w:ascii="Courier New" w:eastAsia="Courier New" w:hAnsi="Courier New" w:cs="Times New Roman"/>
          <w:kern w:val="0"/>
          <w:sz w:val="18"/>
          <w14:ligatures w14:val="none"/>
        </w:rPr>
      </w:pPr>
      <w:r w:rsidRPr="00FA02AC">
        <w:rPr>
          <w:rFonts w:ascii="Courier New" w:eastAsia="Courier New" w:hAnsi="Courier New" w:cs="Times New Roman"/>
          <w:b/>
          <w:bCs/>
          <w:kern w:val="0"/>
          <w:sz w:val="18"/>
          <w14:ligatures w14:val="none"/>
        </w:rPr>
        <w:t>Temps d'attente moyen :</w:t>
      </w:r>
      <w:r w:rsidRPr="00FA02AC">
        <w:rPr>
          <w:rFonts w:ascii="Courier New" w:eastAsia="Courier New" w:hAnsi="Courier New" w:cs="Times New Roman"/>
          <w:kern w:val="0"/>
          <w:sz w:val="18"/>
          <w14:ligatures w14:val="none"/>
        </w:rPr>
        <w:t xml:space="preserve"> temps moyen pendant lequel les camions restent à l'arrêt dans les files d'attente par cycle.</w:t>
      </w:r>
    </w:p>
    <w:p w14:paraId="2D94E21F" w14:textId="77777777" w:rsidR="00FA02AC" w:rsidRPr="00FA02AC" w:rsidRDefault="00FA02AC" w:rsidP="00FA02AC">
      <w:pPr>
        <w:numPr>
          <w:ilvl w:val="0"/>
          <w:numId w:val="14"/>
        </w:numPr>
        <w:spacing w:after="200" w:line="276" w:lineRule="auto"/>
        <w:rPr>
          <w:rFonts w:ascii="Courier New" w:eastAsia="Courier New" w:hAnsi="Courier New" w:cs="Times New Roman"/>
          <w:kern w:val="0"/>
          <w:sz w:val="18"/>
          <w14:ligatures w14:val="none"/>
        </w:rPr>
      </w:pPr>
      <w:r w:rsidRPr="00FA02AC">
        <w:rPr>
          <w:rFonts w:ascii="Courier New" w:eastAsia="Courier New" w:hAnsi="Courier New" w:cs="Times New Roman"/>
          <w:b/>
          <w:bCs/>
          <w:kern w:val="0"/>
          <w:sz w:val="18"/>
          <w14:ligatures w14:val="none"/>
        </w:rPr>
        <w:t>Utilisation des équipements :</w:t>
      </w:r>
      <w:r w:rsidRPr="00FA02AC">
        <w:rPr>
          <w:rFonts w:ascii="Courier New" w:eastAsia="Courier New" w:hAnsi="Courier New" w:cs="Times New Roman"/>
          <w:kern w:val="0"/>
          <w:sz w:val="18"/>
          <w14:ligatures w14:val="none"/>
        </w:rPr>
        <w:t xml:space="preserve"> pourcentage de temps pendant lequel les pelles et les camions effectuent des tâches productives.</w:t>
      </w:r>
    </w:p>
    <w:p w14:paraId="43B3882B" w14:textId="77777777" w:rsidR="00FA02AC" w:rsidRPr="00FA02AC" w:rsidRDefault="00FA02AC" w:rsidP="00FA02AC">
      <w:pPr>
        <w:numPr>
          <w:ilvl w:val="0"/>
          <w:numId w:val="14"/>
        </w:numPr>
        <w:spacing w:after="200" w:line="276" w:lineRule="auto"/>
        <w:rPr>
          <w:rFonts w:ascii="Courier New" w:eastAsia="Courier New" w:hAnsi="Courier New" w:cs="Times New Roman"/>
          <w:kern w:val="0"/>
          <w:sz w:val="18"/>
          <w14:ligatures w14:val="none"/>
        </w:rPr>
      </w:pPr>
      <w:r w:rsidRPr="00FA02AC">
        <w:rPr>
          <w:rFonts w:ascii="Courier New" w:eastAsia="Courier New" w:hAnsi="Courier New" w:cs="Times New Roman"/>
          <w:b/>
          <w:bCs/>
          <w:kern w:val="0"/>
          <w:sz w:val="18"/>
          <w14:ligatures w14:val="none"/>
        </w:rPr>
        <w:t>Consommation spécifique :</w:t>
      </w:r>
      <w:r w:rsidRPr="00FA02AC">
        <w:rPr>
          <w:rFonts w:ascii="Courier New" w:eastAsia="Courier New" w:hAnsi="Courier New" w:cs="Times New Roman"/>
          <w:kern w:val="0"/>
          <w:sz w:val="18"/>
          <w14:ligatures w14:val="none"/>
        </w:rPr>
        <w:t xml:space="preserve"> carburant ou énergie consommée par tonne transportée, reflétant la durabilité.</w:t>
      </w:r>
    </w:p>
    <w:p w14:paraId="597BA958" w14:textId="77777777" w:rsidR="00FA02AC" w:rsidRPr="00FA02AC" w:rsidRDefault="00FA02AC" w:rsidP="00FA02AC">
      <w:pPr>
        <w:numPr>
          <w:ilvl w:val="0"/>
          <w:numId w:val="14"/>
        </w:numPr>
        <w:spacing w:after="200" w:line="276" w:lineRule="auto"/>
        <w:rPr>
          <w:rFonts w:ascii="Courier New" w:eastAsia="Courier New" w:hAnsi="Courier New" w:cs="Times New Roman"/>
          <w:kern w:val="0"/>
          <w:sz w:val="18"/>
          <w14:ligatures w14:val="none"/>
        </w:rPr>
      </w:pPr>
      <w:r w:rsidRPr="00FA02AC">
        <w:rPr>
          <w:rFonts w:ascii="Courier New" w:eastAsia="Courier New" w:hAnsi="Courier New" w:cs="Times New Roman"/>
          <w:b/>
          <w:bCs/>
          <w:kern w:val="0"/>
          <w:sz w:val="18"/>
          <w14:ligatures w14:val="none"/>
        </w:rPr>
        <w:t>Ratio de robustesse :</w:t>
      </w:r>
      <w:r w:rsidRPr="00FA02AC">
        <w:rPr>
          <w:rFonts w:ascii="Courier New" w:eastAsia="Courier New" w:hAnsi="Courier New" w:cs="Times New Roman"/>
          <w:kern w:val="0"/>
          <w:sz w:val="18"/>
          <w14:ligatures w14:val="none"/>
        </w:rPr>
        <w:t xml:space="preserve"> Pour quantifier la résilience, nous calculons le rapport entre la performance dans des scénarios perturbés et celle dans des conditions nominales :</w:t>
      </w:r>
    </w:p>
    <w:p w14:paraId="781C78FF" w14:textId="77777777" w:rsidR="00FA02AC" w:rsidRPr="00FA02AC" w:rsidRDefault="00FA02AC" w:rsidP="00FA02AC">
      <w:pPr>
        <w:numPr>
          <w:ilvl w:val="1"/>
          <w:numId w:val="14"/>
        </w:numPr>
        <w:spacing w:after="200" w:line="276" w:lineRule="auto"/>
        <w:rPr>
          <w:rFonts w:ascii="Courier New" w:eastAsia="Courier New" w:hAnsi="Courier New" w:cs="Times New Roman"/>
          <w:kern w:val="0"/>
          <w:sz w:val="18"/>
          <w14:ligatures w14:val="none"/>
        </w:rPr>
      </w:pPr>
      <w:r w:rsidRPr="00FA02AC">
        <w:rPr>
          <w:rFonts w:ascii="Courier New" w:eastAsia="Courier New" w:hAnsi="Courier New" w:cs="Times New Roman"/>
          <w:i/>
          <w:iCs/>
          <w:kern w:val="0"/>
          <w:sz w:val="18"/>
          <w14:ligatures w14:val="none"/>
        </w:rPr>
        <w:t>Ratio de robustesse(</w:t>
      </w:r>
      <w:proofErr w:type="spellStart"/>
      <w:proofErr w:type="gramStart"/>
      <w:r w:rsidRPr="00FA02AC">
        <w:rPr>
          <w:rFonts w:ascii="Courier New" w:eastAsia="Courier New" w:hAnsi="Courier New" w:cs="Times New Roman"/>
          <w:i/>
          <w:iCs/>
          <w:kern w:val="0"/>
          <w:sz w:val="18"/>
          <w14:ligatures w14:val="none"/>
        </w:rPr>
        <w:t>p,s</w:t>
      </w:r>
      <w:proofErr w:type="spellEnd"/>
      <w:proofErr w:type="gramEnd"/>
      <w:r w:rsidRPr="00FA02AC">
        <w:rPr>
          <w:rFonts w:ascii="Courier New" w:eastAsia="Courier New" w:hAnsi="Courier New" w:cs="Times New Roman"/>
          <w:i/>
          <w:iCs/>
          <w:kern w:val="0"/>
          <w:sz w:val="18"/>
          <w14:ligatures w14:val="none"/>
        </w:rPr>
        <w:t>) = Performance(</w:t>
      </w:r>
      <w:proofErr w:type="spellStart"/>
      <w:proofErr w:type="gramStart"/>
      <w:r w:rsidRPr="00FA02AC">
        <w:rPr>
          <w:rFonts w:ascii="Courier New" w:eastAsia="Courier New" w:hAnsi="Courier New" w:cs="Times New Roman"/>
          <w:i/>
          <w:iCs/>
          <w:kern w:val="0"/>
          <w:sz w:val="18"/>
          <w14:ligatures w14:val="none"/>
        </w:rPr>
        <w:t>p,s</w:t>
      </w:r>
      <w:proofErr w:type="spellEnd"/>
      <w:proofErr w:type="gramEnd"/>
      <w:r w:rsidRPr="00FA02AC">
        <w:rPr>
          <w:rFonts w:ascii="Courier New" w:eastAsia="Courier New" w:hAnsi="Courier New" w:cs="Times New Roman"/>
          <w:i/>
          <w:iCs/>
          <w:kern w:val="0"/>
          <w:sz w:val="18"/>
          <w14:ligatures w14:val="none"/>
        </w:rPr>
        <w:t>) / Performance(</w:t>
      </w:r>
      <w:proofErr w:type="spellStart"/>
      <w:proofErr w:type="gramStart"/>
      <w:r w:rsidRPr="00FA02AC">
        <w:rPr>
          <w:rFonts w:ascii="Courier New" w:eastAsia="Courier New" w:hAnsi="Courier New" w:cs="Times New Roman"/>
          <w:i/>
          <w:iCs/>
          <w:kern w:val="0"/>
          <w:sz w:val="18"/>
          <w14:ligatures w14:val="none"/>
        </w:rPr>
        <w:t>p,nominal</w:t>
      </w:r>
      <w:proofErr w:type="spellEnd"/>
      <w:proofErr w:type="gramEnd"/>
      <w:r w:rsidRPr="00FA02AC">
        <w:rPr>
          <w:rFonts w:ascii="Courier New" w:eastAsia="Courier New" w:hAnsi="Courier New" w:cs="Times New Roman"/>
          <w:i/>
          <w:iCs/>
          <w:kern w:val="0"/>
          <w:sz w:val="18"/>
          <w14:ligatures w14:val="none"/>
        </w:rPr>
        <w:t>)</w:t>
      </w:r>
    </w:p>
    <w:p w14:paraId="4B06C876" w14:textId="77777777" w:rsidR="00FA02AC" w:rsidRDefault="00A3248F" w:rsidP="00FA02AC">
      <w:pPr>
        <w:spacing w:after="200" w:line="276" w:lineRule="auto"/>
        <w:ind w:firstLine="0"/>
        <w:jc w:val="left"/>
        <w:rPr>
          <w:rFonts w:ascii="Courier New" w:eastAsia="Courier New" w:hAnsi="Courier New" w:cs="Times New Roman"/>
          <w:kern w:val="0"/>
          <w:sz w:val="18"/>
          <w:lang w:val="en-US"/>
          <w14:ligatures w14:val="none"/>
        </w:rPr>
      </w:pPr>
      <w:r w:rsidRPr="00A3248F">
        <w:rPr>
          <w:rFonts w:ascii="Courier New" w:eastAsia="Courier New" w:hAnsi="Courier New" w:cs="Times New Roman"/>
          <w:kern w:val="0"/>
          <w:sz w:val="18"/>
          <w:lang w:val="en-US"/>
          <w14:ligatures w14:val="none"/>
        </w:rPr>
        <w:br/>
        <w:t xml:space="preserve">   5.4 Statistical protocol</w:t>
      </w:r>
    </w:p>
    <w:p w14:paraId="73EA9CF5" w14:textId="77777777" w:rsidR="000B3CFD" w:rsidRPr="000B3CFD" w:rsidRDefault="000B3CFD" w:rsidP="000B3CFD">
      <w:pPr>
        <w:spacing w:after="200" w:line="276" w:lineRule="auto"/>
        <w:ind w:firstLine="0"/>
        <w:rPr>
          <w:rFonts w:ascii="Courier New" w:eastAsia="Courier New" w:hAnsi="Courier New" w:cs="Times New Roman"/>
          <w:kern w:val="0"/>
          <w:sz w:val="18"/>
          <w14:ligatures w14:val="none"/>
        </w:rPr>
      </w:pPr>
      <w:r w:rsidRPr="000B3CFD">
        <w:rPr>
          <w:rFonts w:ascii="Courier New" w:eastAsia="Courier New" w:hAnsi="Courier New" w:cs="Times New Roman"/>
          <w:kern w:val="0"/>
          <w:sz w:val="18"/>
          <w14:ligatures w14:val="none"/>
        </w:rPr>
        <w:t>Conformément aux normes de recherche à fort impact, nous ne nous appuyons pas sur des simulations uniques.</w:t>
      </w:r>
    </w:p>
    <w:p w14:paraId="0A94593F" w14:textId="77777777" w:rsidR="000B3CFD" w:rsidRPr="000B3CFD" w:rsidRDefault="000B3CFD" w:rsidP="000B3CFD">
      <w:pPr>
        <w:numPr>
          <w:ilvl w:val="0"/>
          <w:numId w:val="15"/>
        </w:numPr>
        <w:spacing w:after="200" w:line="276" w:lineRule="auto"/>
        <w:rPr>
          <w:rFonts w:ascii="Courier New" w:eastAsia="Courier New" w:hAnsi="Courier New" w:cs="Times New Roman"/>
          <w:kern w:val="0"/>
          <w:sz w:val="18"/>
          <w14:ligatures w14:val="none"/>
        </w:rPr>
      </w:pPr>
      <w:r w:rsidRPr="000B3CFD">
        <w:rPr>
          <w:rFonts w:ascii="Courier New" w:eastAsia="Courier New" w:hAnsi="Courier New" w:cs="Times New Roman"/>
          <w:b/>
          <w:bCs/>
          <w:kern w:val="0"/>
          <w:sz w:val="18"/>
          <w14:ligatures w14:val="none"/>
        </w:rPr>
        <w:t>Réplications :</w:t>
      </w:r>
      <w:r w:rsidRPr="000B3CFD">
        <w:rPr>
          <w:rFonts w:ascii="Courier New" w:eastAsia="Courier New" w:hAnsi="Courier New" w:cs="Times New Roman"/>
          <w:kern w:val="0"/>
          <w:sz w:val="18"/>
          <w14:ligatures w14:val="none"/>
        </w:rPr>
        <w:t xml:space="preserve"> Chaque politique est évaluée au cours de 30 réplications indépendantes afin de garantir la puissance statistique et la validité des intervalles de confiance.</w:t>
      </w:r>
    </w:p>
    <w:p w14:paraId="78306B46" w14:textId="77777777" w:rsidR="000B3CFD" w:rsidRPr="000B3CFD" w:rsidRDefault="000B3CFD" w:rsidP="000B3CFD">
      <w:pPr>
        <w:numPr>
          <w:ilvl w:val="0"/>
          <w:numId w:val="15"/>
        </w:numPr>
        <w:spacing w:after="200" w:line="276" w:lineRule="auto"/>
        <w:rPr>
          <w:rFonts w:ascii="Courier New" w:eastAsia="Courier New" w:hAnsi="Courier New" w:cs="Times New Roman"/>
          <w:kern w:val="0"/>
          <w:sz w:val="18"/>
          <w14:ligatures w14:val="none"/>
        </w:rPr>
      </w:pPr>
      <w:r w:rsidRPr="000B3CFD">
        <w:rPr>
          <w:rFonts w:ascii="Courier New" w:eastAsia="Courier New" w:hAnsi="Courier New" w:cs="Times New Roman"/>
          <w:b/>
          <w:bCs/>
          <w:kern w:val="0"/>
          <w:sz w:val="18"/>
          <w14:ligatures w14:val="none"/>
        </w:rPr>
        <w:t>Contrôle des graines aléatoires :</w:t>
      </w:r>
      <w:r w:rsidRPr="000B3CFD">
        <w:rPr>
          <w:rFonts w:ascii="Courier New" w:eastAsia="Courier New" w:hAnsi="Courier New" w:cs="Times New Roman"/>
          <w:kern w:val="0"/>
          <w:sz w:val="18"/>
          <w14:ligatures w14:val="none"/>
        </w:rPr>
        <w:t xml:space="preserve"> Des graines aléatoires identiques sont utilisées pour toutes les politiques au cours de chaque réplication. Cela garantit que chaque algorithme est confronté à la séquence exacte des mêmes événements stochastiques (par exemple, une panne survient à la même minute pour la méthode PPO que pour la méthode FIFO).</w:t>
      </w:r>
    </w:p>
    <w:p w14:paraId="74904EC4" w14:textId="77777777" w:rsidR="000B3CFD" w:rsidRPr="000B3CFD" w:rsidRDefault="000B3CFD" w:rsidP="000B3CFD">
      <w:pPr>
        <w:numPr>
          <w:ilvl w:val="0"/>
          <w:numId w:val="15"/>
        </w:numPr>
        <w:spacing w:after="200" w:line="276" w:lineRule="auto"/>
        <w:rPr>
          <w:rFonts w:ascii="Courier New" w:eastAsia="Courier New" w:hAnsi="Courier New" w:cs="Times New Roman"/>
          <w:kern w:val="0"/>
          <w:sz w:val="18"/>
          <w14:ligatures w14:val="none"/>
        </w:rPr>
      </w:pPr>
      <w:r w:rsidRPr="000B3CFD">
        <w:rPr>
          <w:rFonts w:ascii="Courier New" w:eastAsia="Courier New" w:hAnsi="Courier New" w:cs="Times New Roman"/>
          <w:b/>
          <w:bCs/>
          <w:kern w:val="0"/>
          <w:sz w:val="18"/>
          <w14:ligatures w14:val="none"/>
        </w:rPr>
        <w:t>Normalité et variance :</w:t>
      </w:r>
      <w:r w:rsidRPr="000B3CFD">
        <w:rPr>
          <w:rFonts w:ascii="Courier New" w:eastAsia="Courier New" w:hAnsi="Courier New" w:cs="Times New Roman"/>
          <w:kern w:val="0"/>
          <w:sz w:val="18"/>
          <w14:ligatures w14:val="none"/>
        </w:rPr>
        <w:t xml:space="preserve"> Nous appliquons le </w:t>
      </w:r>
      <w:r w:rsidRPr="000B3CFD">
        <w:rPr>
          <w:rFonts w:ascii="Courier New" w:eastAsia="Courier New" w:hAnsi="Courier New" w:cs="Times New Roman"/>
          <w:b/>
          <w:bCs/>
          <w:kern w:val="0"/>
          <w:sz w:val="18"/>
          <w14:ligatures w14:val="none"/>
        </w:rPr>
        <w:t>test de Shapiro-Wilk</w:t>
      </w:r>
      <w:r w:rsidRPr="000B3CFD">
        <w:rPr>
          <w:rFonts w:ascii="Courier New" w:eastAsia="Courier New" w:hAnsi="Courier New" w:cs="Times New Roman"/>
          <w:kern w:val="0"/>
          <w:sz w:val="18"/>
          <w14:ligatures w14:val="none"/>
        </w:rPr>
        <w:t xml:space="preserve"> pour vérifier la normalité et le </w:t>
      </w:r>
      <w:r w:rsidRPr="000B3CFD">
        <w:rPr>
          <w:rFonts w:ascii="Courier New" w:eastAsia="Courier New" w:hAnsi="Courier New" w:cs="Times New Roman"/>
          <w:b/>
          <w:bCs/>
          <w:kern w:val="0"/>
          <w:sz w:val="18"/>
          <w14:ligatures w14:val="none"/>
        </w:rPr>
        <w:t>test de Levene</w:t>
      </w:r>
      <w:r w:rsidRPr="000B3CFD">
        <w:rPr>
          <w:rFonts w:ascii="Courier New" w:eastAsia="Courier New" w:hAnsi="Courier New" w:cs="Times New Roman"/>
          <w:kern w:val="0"/>
          <w:sz w:val="18"/>
          <w14:ligatures w14:val="none"/>
        </w:rPr>
        <w:t xml:space="preserve"> pour évaluer l’homogénéité des variances (homoscédasticité).</w:t>
      </w:r>
    </w:p>
    <w:p w14:paraId="5F2ABC99" w14:textId="77777777" w:rsidR="000B3CFD" w:rsidRPr="000B3CFD" w:rsidRDefault="000B3CFD" w:rsidP="000B3CFD">
      <w:pPr>
        <w:spacing w:after="200" w:line="276" w:lineRule="auto"/>
        <w:ind w:firstLine="0"/>
        <w:rPr>
          <w:rFonts w:ascii="Courier New" w:eastAsia="Courier New" w:hAnsi="Courier New" w:cs="Times New Roman"/>
          <w:b/>
          <w:bCs/>
          <w:kern w:val="0"/>
          <w:sz w:val="18"/>
          <w14:ligatures w14:val="none"/>
        </w:rPr>
      </w:pPr>
      <w:r w:rsidRPr="000B3CFD">
        <w:rPr>
          <w:rFonts w:ascii="Courier New" w:eastAsia="Courier New" w:hAnsi="Courier New" w:cs="Times New Roman"/>
          <w:b/>
          <w:bCs/>
          <w:kern w:val="0"/>
          <w:sz w:val="18"/>
          <w14:ligatures w14:val="none"/>
        </w:rPr>
        <w:t>Statistiques inférentielles</w:t>
      </w:r>
    </w:p>
    <w:p w14:paraId="05921C1E" w14:textId="77777777" w:rsidR="000B3CFD" w:rsidRPr="000B3CFD" w:rsidRDefault="000B3CFD" w:rsidP="000B3CFD">
      <w:pPr>
        <w:spacing w:after="200" w:line="276" w:lineRule="auto"/>
        <w:ind w:firstLine="0"/>
        <w:rPr>
          <w:rFonts w:ascii="Courier New" w:eastAsia="Courier New" w:hAnsi="Courier New" w:cs="Times New Roman"/>
          <w:kern w:val="0"/>
          <w:sz w:val="18"/>
          <w14:ligatures w14:val="none"/>
        </w:rPr>
      </w:pPr>
      <w:r w:rsidRPr="000B3CFD">
        <w:rPr>
          <w:rFonts w:ascii="Courier New" w:eastAsia="Courier New" w:hAnsi="Courier New" w:cs="Times New Roman"/>
          <w:kern w:val="0"/>
          <w:sz w:val="18"/>
          <w14:ligatures w14:val="none"/>
        </w:rPr>
        <w:t>Sur la base des résultats des tests de normalité, nous appliquons :</w:t>
      </w:r>
    </w:p>
    <w:p w14:paraId="514D58E7" w14:textId="77777777" w:rsidR="000B3CFD" w:rsidRPr="000B3CFD" w:rsidRDefault="000B3CFD" w:rsidP="000B3CFD">
      <w:pPr>
        <w:numPr>
          <w:ilvl w:val="0"/>
          <w:numId w:val="16"/>
        </w:numPr>
        <w:spacing w:after="200" w:line="276" w:lineRule="auto"/>
        <w:rPr>
          <w:rFonts w:ascii="Courier New" w:eastAsia="Courier New" w:hAnsi="Courier New" w:cs="Times New Roman"/>
          <w:kern w:val="0"/>
          <w:sz w:val="18"/>
          <w14:ligatures w14:val="none"/>
        </w:rPr>
      </w:pPr>
      <w:r w:rsidRPr="000B3CFD">
        <w:rPr>
          <w:rFonts w:ascii="Courier New" w:eastAsia="Courier New" w:hAnsi="Courier New" w:cs="Times New Roman"/>
          <w:b/>
          <w:bCs/>
          <w:kern w:val="0"/>
          <w:sz w:val="18"/>
          <w14:ligatures w14:val="none"/>
        </w:rPr>
        <w:t>ANOVA à un facteur</w:t>
      </w:r>
      <w:r w:rsidRPr="000B3CFD">
        <w:rPr>
          <w:rFonts w:ascii="Courier New" w:eastAsia="Courier New" w:hAnsi="Courier New" w:cs="Times New Roman"/>
          <w:kern w:val="0"/>
          <w:sz w:val="18"/>
          <w14:ligatures w14:val="none"/>
        </w:rPr>
        <w:t xml:space="preserve"> (ou </w:t>
      </w:r>
      <w:r w:rsidRPr="000B3CFD">
        <w:rPr>
          <w:rFonts w:ascii="Courier New" w:eastAsia="Courier New" w:hAnsi="Courier New" w:cs="Times New Roman"/>
          <w:b/>
          <w:bCs/>
          <w:kern w:val="0"/>
          <w:sz w:val="18"/>
          <w14:ligatures w14:val="none"/>
        </w:rPr>
        <w:t>ANOVA de Welch</w:t>
      </w:r>
      <w:r w:rsidRPr="000B3CFD">
        <w:rPr>
          <w:rFonts w:ascii="Courier New" w:eastAsia="Courier New" w:hAnsi="Courier New" w:cs="Times New Roman"/>
          <w:kern w:val="0"/>
          <w:sz w:val="18"/>
          <w14:ligatures w14:val="none"/>
        </w:rPr>
        <w:t xml:space="preserve"> si les variances sont inégales) pour déterminer s’il existe des différences significatives entre les politiques.</w:t>
      </w:r>
    </w:p>
    <w:p w14:paraId="1F5883FD" w14:textId="77777777" w:rsidR="000B3CFD" w:rsidRPr="000B3CFD" w:rsidRDefault="000B3CFD" w:rsidP="000B3CFD">
      <w:pPr>
        <w:numPr>
          <w:ilvl w:val="0"/>
          <w:numId w:val="16"/>
        </w:numPr>
        <w:spacing w:after="200" w:line="276" w:lineRule="auto"/>
        <w:rPr>
          <w:rFonts w:ascii="Courier New" w:eastAsia="Courier New" w:hAnsi="Courier New" w:cs="Times New Roman"/>
          <w:kern w:val="0"/>
          <w:sz w:val="18"/>
          <w14:ligatures w14:val="none"/>
        </w:rPr>
      </w:pPr>
      <w:r w:rsidRPr="000B3CFD">
        <w:rPr>
          <w:rFonts w:ascii="Courier New" w:eastAsia="Courier New" w:hAnsi="Courier New" w:cs="Times New Roman"/>
          <w:b/>
          <w:bCs/>
          <w:kern w:val="0"/>
          <w:sz w:val="18"/>
          <w14:ligatures w14:val="none"/>
        </w:rPr>
        <w:t>Tests post-hoc :</w:t>
      </w:r>
      <w:r w:rsidRPr="000B3CFD">
        <w:rPr>
          <w:rFonts w:ascii="Courier New" w:eastAsia="Courier New" w:hAnsi="Courier New" w:cs="Times New Roman"/>
          <w:kern w:val="0"/>
          <w:sz w:val="18"/>
          <w14:ligatures w14:val="none"/>
        </w:rPr>
        <w:t xml:space="preserve"> </w:t>
      </w:r>
      <w:r w:rsidRPr="000B3CFD">
        <w:rPr>
          <w:rFonts w:ascii="Courier New" w:eastAsia="Courier New" w:hAnsi="Courier New" w:cs="Times New Roman"/>
          <w:b/>
          <w:bCs/>
          <w:kern w:val="0"/>
          <w:sz w:val="18"/>
          <w14:ligatures w14:val="none"/>
        </w:rPr>
        <w:t>HSD de Tukey</w:t>
      </w:r>
      <w:r w:rsidRPr="000B3CFD">
        <w:rPr>
          <w:rFonts w:ascii="Courier New" w:eastAsia="Courier New" w:hAnsi="Courier New" w:cs="Times New Roman"/>
          <w:kern w:val="0"/>
          <w:sz w:val="18"/>
          <w14:ligatures w14:val="none"/>
        </w:rPr>
        <w:t xml:space="preserve"> (pour les données normales) ou </w:t>
      </w:r>
      <w:r w:rsidRPr="000B3CFD">
        <w:rPr>
          <w:rFonts w:ascii="Courier New" w:eastAsia="Courier New" w:hAnsi="Courier New" w:cs="Times New Roman"/>
          <w:b/>
          <w:bCs/>
          <w:kern w:val="0"/>
          <w:sz w:val="18"/>
          <w14:ligatures w14:val="none"/>
        </w:rPr>
        <w:t>test de Dunn</w:t>
      </w:r>
      <w:r w:rsidRPr="000B3CFD">
        <w:rPr>
          <w:rFonts w:ascii="Courier New" w:eastAsia="Courier New" w:hAnsi="Courier New" w:cs="Times New Roman"/>
          <w:kern w:val="0"/>
          <w:sz w:val="18"/>
          <w14:ligatures w14:val="none"/>
        </w:rPr>
        <w:t xml:space="preserve"> (pour les données non paramétriques) afin d’identifier des différences spécifiques par paires.</w:t>
      </w:r>
    </w:p>
    <w:p w14:paraId="21CC543C" w14:textId="77777777" w:rsidR="000B3CFD" w:rsidRPr="000B3CFD" w:rsidRDefault="000B3CFD" w:rsidP="000B3CFD">
      <w:pPr>
        <w:numPr>
          <w:ilvl w:val="0"/>
          <w:numId w:val="16"/>
        </w:numPr>
        <w:spacing w:after="200" w:line="276" w:lineRule="auto"/>
        <w:rPr>
          <w:rFonts w:ascii="Courier New" w:eastAsia="Courier New" w:hAnsi="Courier New" w:cs="Times New Roman"/>
          <w:kern w:val="0"/>
          <w:sz w:val="18"/>
          <w14:ligatures w14:val="none"/>
        </w:rPr>
      </w:pPr>
      <w:r w:rsidRPr="000B3CFD">
        <w:rPr>
          <w:rFonts w:ascii="Courier New" w:eastAsia="Courier New" w:hAnsi="Courier New" w:cs="Times New Roman"/>
          <w:b/>
          <w:bCs/>
          <w:kern w:val="0"/>
          <w:sz w:val="18"/>
          <w14:ligatures w14:val="none"/>
        </w:rPr>
        <w:t>Correction de Holm-</w:t>
      </w:r>
      <w:proofErr w:type="spellStart"/>
      <w:r w:rsidRPr="000B3CFD">
        <w:rPr>
          <w:rFonts w:ascii="Courier New" w:eastAsia="Courier New" w:hAnsi="Courier New" w:cs="Times New Roman"/>
          <w:b/>
          <w:bCs/>
          <w:kern w:val="0"/>
          <w:sz w:val="18"/>
          <w14:ligatures w14:val="none"/>
        </w:rPr>
        <w:t>Bonferroni</w:t>
      </w:r>
      <w:proofErr w:type="spellEnd"/>
      <w:r w:rsidRPr="000B3CFD">
        <w:rPr>
          <w:rFonts w:ascii="Courier New" w:eastAsia="Courier New" w:hAnsi="Courier New" w:cs="Times New Roman"/>
          <w:b/>
          <w:bCs/>
          <w:kern w:val="0"/>
          <w:sz w:val="18"/>
          <w14:ligatures w14:val="none"/>
        </w:rPr>
        <w:t xml:space="preserve"> :</w:t>
      </w:r>
      <w:r w:rsidRPr="000B3CFD">
        <w:rPr>
          <w:rFonts w:ascii="Courier New" w:eastAsia="Courier New" w:hAnsi="Courier New" w:cs="Times New Roman"/>
          <w:kern w:val="0"/>
          <w:sz w:val="18"/>
          <w14:ligatures w14:val="none"/>
        </w:rPr>
        <w:t xml:space="preserve"> appliquée à toutes les valeurs p afin de contrôler les erreurs de type I dans les comparaisons multiples.</w:t>
      </w:r>
    </w:p>
    <w:p w14:paraId="36C834AD" w14:textId="77777777" w:rsidR="000B3CFD" w:rsidRPr="000B3CFD" w:rsidRDefault="000B3CFD" w:rsidP="000B3CFD">
      <w:pPr>
        <w:numPr>
          <w:ilvl w:val="0"/>
          <w:numId w:val="16"/>
        </w:numPr>
        <w:spacing w:after="200" w:line="276" w:lineRule="auto"/>
        <w:rPr>
          <w:rFonts w:ascii="Courier New" w:eastAsia="Courier New" w:hAnsi="Courier New" w:cs="Times New Roman"/>
          <w:kern w:val="0"/>
          <w:sz w:val="18"/>
          <w14:ligatures w14:val="none"/>
        </w:rPr>
      </w:pPr>
      <w:r w:rsidRPr="000B3CFD">
        <w:rPr>
          <w:rFonts w:ascii="Courier New" w:eastAsia="Courier New" w:hAnsi="Courier New" w:cs="Times New Roman"/>
          <w:b/>
          <w:bCs/>
          <w:kern w:val="0"/>
          <w:sz w:val="18"/>
          <w14:ligatures w14:val="none"/>
        </w:rPr>
        <w:t>Taille de l’effet :</w:t>
      </w:r>
      <w:r w:rsidRPr="000B3CFD">
        <w:rPr>
          <w:rFonts w:ascii="Courier New" w:eastAsia="Courier New" w:hAnsi="Courier New" w:cs="Times New Roman"/>
          <w:kern w:val="0"/>
          <w:sz w:val="18"/>
          <w14:ligatures w14:val="none"/>
        </w:rPr>
        <w:t xml:space="preserve"> nous calculons le </w:t>
      </w:r>
      <w:r w:rsidRPr="000B3CFD">
        <w:rPr>
          <w:rFonts w:ascii="Courier New" w:eastAsia="Courier New" w:hAnsi="Courier New" w:cs="Times New Roman"/>
          <w:b/>
          <w:bCs/>
          <w:kern w:val="0"/>
          <w:sz w:val="18"/>
          <w14:ligatures w14:val="none"/>
        </w:rPr>
        <w:t>d de Cohen</w:t>
      </w:r>
      <w:r w:rsidRPr="000B3CFD">
        <w:rPr>
          <w:rFonts w:ascii="Courier New" w:eastAsia="Courier New" w:hAnsi="Courier New" w:cs="Times New Roman"/>
          <w:kern w:val="0"/>
          <w:sz w:val="18"/>
          <w14:ligatures w14:val="none"/>
        </w:rPr>
        <w:t xml:space="preserve"> ou le </w:t>
      </w:r>
      <w:r w:rsidRPr="000B3CFD">
        <w:rPr>
          <w:rFonts w:ascii="Courier New" w:eastAsia="Courier New" w:hAnsi="Courier New" w:cs="Times New Roman"/>
          <w:b/>
          <w:bCs/>
          <w:kern w:val="0"/>
          <w:sz w:val="18"/>
          <w14:ligatures w14:val="none"/>
        </w:rPr>
        <w:t>delta de Cliff</w:t>
      </w:r>
      <w:r w:rsidRPr="000B3CFD">
        <w:rPr>
          <w:rFonts w:ascii="Courier New" w:eastAsia="Courier New" w:hAnsi="Courier New" w:cs="Times New Roman"/>
          <w:kern w:val="0"/>
          <w:sz w:val="18"/>
          <w14:ligatures w14:val="none"/>
        </w:rPr>
        <w:t xml:space="preserve"> pour mesurer l’ampleur pratique des améliorations de performance.</w:t>
      </w:r>
    </w:p>
    <w:p w14:paraId="5D95D865" w14:textId="6016C110" w:rsidR="00C42EEE" w:rsidRDefault="000B3CFD" w:rsidP="00C42EEE">
      <w:pPr>
        <w:numPr>
          <w:ilvl w:val="0"/>
          <w:numId w:val="16"/>
        </w:numPr>
        <w:spacing w:after="200" w:line="276" w:lineRule="auto"/>
        <w:rPr>
          <w:rFonts w:ascii="Courier New" w:eastAsia="Courier New" w:hAnsi="Courier New" w:cs="Times New Roman"/>
          <w:kern w:val="0"/>
          <w:sz w:val="18"/>
          <w14:ligatures w14:val="none"/>
        </w:rPr>
      </w:pPr>
      <w:r w:rsidRPr="000B3CFD">
        <w:rPr>
          <w:rFonts w:ascii="Courier New" w:eastAsia="Courier New" w:hAnsi="Courier New" w:cs="Times New Roman"/>
          <w:b/>
          <w:bCs/>
          <w:kern w:val="0"/>
          <w:sz w:val="18"/>
          <w14:ligatures w14:val="none"/>
        </w:rPr>
        <w:t>Intervalles de confiance :</w:t>
      </w:r>
      <w:r w:rsidRPr="000B3CFD">
        <w:rPr>
          <w:rFonts w:ascii="Courier New" w:eastAsia="Courier New" w:hAnsi="Courier New" w:cs="Times New Roman"/>
          <w:kern w:val="0"/>
          <w:sz w:val="18"/>
          <w14:ligatures w14:val="none"/>
        </w:rPr>
        <w:t xml:space="preserve"> des intervalles à 95 % sont générés à l’aide de la </w:t>
      </w:r>
      <w:r w:rsidRPr="000B3CFD">
        <w:rPr>
          <w:rFonts w:ascii="Courier New" w:eastAsia="Courier New" w:hAnsi="Courier New" w:cs="Times New Roman"/>
          <w:b/>
          <w:bCs/>
          <w:kern w:val="0"/>
          <w:sz w:val="18"/>
          <w14:ligatures w14:val="none"/>
        </w:rPr>
        <w:t xml:space="preserve">méthode du </w:t>
      </w:r>
      <w:proofErr w:type="spellStart"/>
      <w:r w:rsidRPr="000B3CFD">
        <w:rPr>
          <w:rFonts w:ascii="Courier New" w:eastAsia="Courier New" w:hAnsi="Courier New" w:cs="Times New Roman"/>
          <w:b/>
          <w:bCs/>
          <w:kern w:val="0"/>
          <w:sz w:val="18"/>
          <w14:ligatures w14:val="none"/>
        </w:rPr>
        <w:t>bootstrap</w:t>
      </w:r>
      <w:proofErr w:type="spellEnd"/>
      <w:r w:rsidRPr="000B3CFD">
        <w:rPr>
          <w:rFonts w:ascii="Courier New" w:eastAsia="Courier New" w:hAnsi="Courier New" w:cs="Times New Roman"/>
          <w:kern w:val="0"/>
          <w:sz w:val="18"/>
          <w14:ligatures w14:val="none"/>
        </w:rPr>
        <w:t xml:space="preserve"> afin de fournir une fourchette robuste pour la performance moyenne.</w:t>
      </w:r>
    </w:p>
    <w:p w14:paraId="750D2EAB" w14:textId="77777777" w:rsidR="00C42EEE" w:rsidRPr="000B3CFD" w:rsidRDefault="00C42EEE" w:rsidP="00C42EEE">
      <w:pPr>
        <w:spacing w:after="200" w:line="276" w:lineRule="auto"/>
        <w:ind w:left="720" w:firstLine="0"/>
        <w:rPr>
          <w:rFonts w:ascii="Courier New" w:eastAsia="Courier New" w:hAnsi="Courier New" w:cs="Times New Roman"/>
          <w:kern w:val="0"/>
          <w:sz w:val="18"/>
          <w14:ligatures w14:val="none"/>
        </w:rPr>
      </w:pPr>
    </w:p>
    <w:p w14:paraId="3612F530" w14:textId="77777777" w:rsidR="000B3CFD" w:rsidRDefault="00A3248F" w:rsidP="00FA02AC">
      <w:pPr>
        <w:spacing w:after="200" w:line="276" w:lineRule="auto"/>
        <w:ind w:firstLine="0"/>
        <w:jc w:val="left"/>
        <w:rPr>
          <w:rFonts w:ascii="Courier New" w:eastAsia="Courier New" w:hAnsi="Courier New" w:cs="Times New Roman"/>
          <w:kern w:val="0"/>
          <w:sz w:val="18"/>
          <w:lang w:val="en-US"/>
          <w14:ligatures w14:val="none"/>
        </w:rPr>
      </w:pPr>
      <w:r w:rsidRPr="000B3CFD">
        <w:rPr>
          <w:rFonts w:ascii="Courier New" w:eastAsia="Courier New" w:hAnsi="Courier New" w:cs="Times New Roman"/>
          <w:kern w:val="0"/>
          <w:sz w:val="18"/>
          <w14:ligatures w14:val="none"/>
        </w:rPr>
        <w:lastRenderedPageBreak/>
        <w:br/>
        <w:t xml:space="preserve">   </w:t>
      </w:r>
      <w:r w:rsidRPr="00A3248F">
        <w:rPr>
          <w:rFonts w:ascii="Courier New" w:eastAsia="Courier New" w:hAnsi="Courier New" w:cs="Times New Roman"/>
          <w:kern w:val="0"/>
          <w:sz w:val="18"/>
          <w:lang w:val="en-US"/>
          <w14:ligatures w14:val="none"/>
        </w:rPr>
        <w:t>5.5 Reproducibility settings</w:t>
      </w:r>
    </w:p>
    <w:p w14:paraId="4AB62AD1" w14:textId="77777777" w:rsidR="000B3CFD" w:rsidRPr="000B3CFD" w:rsidRDefault="000B3CFD" w:rsidP="000B3CFD">
      <w:pPr>
        <w:spacing w:after="200" w:line="276" w:lineRule="auto"/>
        <w:ind w:firstLine="0"/>
        <w:rPr>
          <w:rFonts w:ascii="Courier New" w:eastAsia="Courier New" w:hAnsi="Courier New" w:cs="Times New Roman"/>
          <w:kern w:val="0"/>
          <w:sz w:val="18"/>
          <w14:ligatures w14:val="none"/>
        </w:rPr>
      </w:pPr>
      <w:r w:rsidRPr="000B3CFD">
        <w:rPr>
          <w:rFonts w:ascii="Courier New" w:eastAsia="Courier New" w:hAnsi="Courier New" w:cs="Times New Roman"/>
          <w:kern w:val="0"/>
          <w:sz w:val="18"/>
          <w14:ligatures w14:val="none"/>
        </w:rPr>
        <w:t>Afin de garantir la reproductibilité de cette étude, tous les paramètres et hyperparamètres de simulation sont fixes. La simulation est implémentée en Python 3.10 à l’aide de Gymnasium 0.26. L’entraînement des agents PPO et DQN a été réalisé sur une configuration matérielle standardisée, tous les générateurs de nombres aléatoires (RNG) étant initialisés avec une graine globale. Les poids de récompense spécifiques (w</w:t>
      </w:r>
      <w:r w:rsidRPr="000B3CFD">
        <w:rPr>
          <w:rFonts w:ascii="Cambria Math" w:eastAsia="Courier New" w:hAnsi="Cambria Math" w:cs="Cambria Math"/>
          <w:kern w:val="0"/>
          <w:sz w:val="18"/>
          <w14:ligatures w14:val="none"/>
        </w:rPr>
        <w:t>₁</w:t>
      </w:r>
      <w:r w:rsidRPr="000B3CFD">
        <w:rPr>
          <w:rFonts w:ascii="Courier New" w:eastAsia="Courier New" w:hAnsi="Courier New" w:cs="Times New Roman"/>
          <w:kern w:val="0"/>
          <w:sz w:val="18"/>
          <w14:ligatures w14:val="none"/>
        </w:rPr>
        <w:t>=1, w</w:t>
      </w:r>
      <w:r w:rsidRPr="000B3CFD">
        <w:rPr>
          <w:rFonts w:ascii="Cambria Math" w:eastAsia="Courier New" w:hAnsi="Cambria Math" w:cs="Cambria Math"/>
          <w:kern w:val="0"/>
          <w:sz w:val="18"/>
          <w14:ligatures w14:val="none"/>
        </w:rPr>
        <w:t>₂</w:t>
      </w:r>
      <w:r w:rsidRPr="000B3CFD">
        <w:rPr>
          <w:rFonts w:ascii="Courier New" w:eastAsia="Courier New" w:hAnsi="Courier New" w:cs="Times New Roman"/>
          <w:kern w:val="0"/>
          <w:sz w:val="18"/>
          <w14:ligatures w14:val="none"/>
        </w:rPr>
        <w:t>=0,1, w</w:t>
      </w:r>
      <w:r w:rsidRPr="000B3CFD">
        <w:rPr>
          <w:rFonts w:ascii="Cambria Math" w:eastAsia="Courier New" w:hAnsi="Cambria Math" w:cs="Cambria Math"/>
          <w:kern w:val="0"/>
          <w:sz w:val="18"/>
          <w14:ligatures w14:val="none"/>
        </w:rPr>
        <w:t>₃</w:t>
      </w:r>
      <w:r w:rsidRPr="000B3CFD">
        <w:rPr>
          <w:rFonts w:ascii="Courier New" w:eastAsia="Courier New" w:hAnsi="Courier New" w:cs="Times New Roman"/>
          <w:kern w:val="0"/>
          <w:sz w:val="18"/>
          <w14:ligatures w14:val="none"/>
        </w:rPr>
        <w:t>=0,05, w</w:t>
      </w:r>
      <w:r w:rsidRPr="000B3CFD">
        <w:rPr>
          <w:rFonts w:ascii="Cambria Math" w:eastAsia="Courier New" w:hAnsi="Cambria Math" w:cs="Cambria Math"/>
          <w:kern w:val="0"/>
          <w:sz w:val="18"/>
          <w14:ligatures w14:val="none"/>
        </w:rPr>
        <w:t>₄</w:t>
      </w:r>
      <w:r w:rsidRPr="000B3CFD">
        <w:rPr>
          <w:rFonts w:ascii="Courier New" w:eastAsia="Courier New" w:hAnsi="Courier New" w:cs="Times New Roman"/>
          <w:kern w:val="0"/>
          <w:sz w:val="18"/>
          <w14:ligatures w14:val="none"/>
        </w:rPr>
        <w:t xml:space="preserve">=0,3) ont </w:t>
      </w:r>
      <w:r w:rsidRPr="000B3CFD">
        <w:rPr>
          <w:rFonts w:ascii="Courier New" w:eastAsia="Courier New" w:hAnsi="Courier New" w:cs="Courier New"/>
          <w:kern w:val="0"/>
          <w:sz w:val="18"/>
          <w14:ligatures w14:val="none"/>
        </w:rPr>
        <w:t>é</w:t>
      </w:r>
      <w:r w:rsidRPr="000B3CFD">
        <w:rPr>
          <w:rFonts w:ascii="Courier New" w:eastAsia="Courier New" w:hAnsi="Courier New" w:cs="Times New Roman"/>
          <w:kern w:val="0"/>
          <w:sz w:val="18"/>
          <w14:ligatures w14:val="none"/>
        </w:rPr>
        <w:t>t</w:t>
      </w:r>
      <w:r w:rsidRPr="000B3CFD">
        <w:rPr>
          <w:rFonts w:ascii="Courier New" w:eastAsia="Courier New" w:hAnsi="Courier New" w:cs="Courier New"/>
          <w:kern w:val="0"/>
          <w:sz w:val="18"/>
          <w14:ligatures w14:val="none"/>
        </w:rPr>
        <w:t>é</w:t>
      </w:r>
      <w:r w:rsidRPr="000B3CFD">
        <w:rPr>
          <w:rFonts w:ascii="Courier New" w:eastAsia="Courier New" w:hAnsi="Courier New" w:cs="Times New Roman"/>
          <w:kern w:val="0"/>
          <w:sz w:val="18"/>
          <w14:ligatures w14:val="none"/>
        </w:rPr>
        <w:t xml:space="preserve"> maintenus constants tout au long des exp</w:t>
      </w:r>
      <w:r w:rsidRPr="000B3CFD">
        <w:rPr>
          <w:rFonts w:ascii="Courier New" w:eastAsia="Courier New" w:hAnsi="Courier New" w:cs="Courier New"/>
          <w:kern w:val="0"/>
          <w:sz w:val="18"/>
          <w14:ligatures w14:val="none"/>
        </w:rPr>
        <w:t>é</w:t>
      </w:r>
      <w:r w:rsidRPr="000B3CFD">
        <w:rPr>
          <w:rFonts w:ascii="Courier New" w:eastAsia="Courier New" w:hAnsi="Courier New" w:cs="Times New Roman"/>
          <w:kern w:val="0"/>
          <w:sz w:val="18"/>
          <w14:ligatures w14:val="none"/>
        </w:rPr>
        <w:t>riences d</w:t>
      </w:r>
      <w:r w:rsidRPr="000B3CFD">
        <w:rPr>
          <w:rFonts w:ascii="Courier New" w:eastAsia="Courier New" w:hAnsi="Courier New" w:cs="Courier New"/>
          <w:kern w:val="0"/>
          <w:sz w:val="18"/>
          <w14:ligatures w14:val="none"/>
        </w:rPr>
        <w:t>’</w:t>
      </w:r>
      <w:r w:rsidRPr="000B3CFD">
        <w:rPr>
          <w:rFonts w:ascii="Courier New" w:eastAsia="Courier New" w:hAnsi="Courier New" w:cs="Times New Roman"/>
          <w:kern w:val="0"/>
          <w:sz w:val="18"/>
          <w14:ligatures w14:val="none"/>
        </w:rPr>
        <w:t>apprentissage par renforcement.</w:t>
      </w:r>
    </w:p>
    <w:p w14:paraId="4418C829" w14:textId="77777777" w:rsidR="00283564" w:rsidRDefault="00A3248F" w:rsidP="00FA02AC">
      <w:pPr>
        <w:spacing w:after="200" w:line="276" w:lineRule="auto"/>
        <w:ind w:firstLine="0"/>
        <w:jc w:val="left"/>
        <w:rPr>
          <w:rFonts w:ascii="Courier New" w:eastAsia="Courier New" w:hAnsi="Courier New" w:cs="Times New Roman"/>
          <w:kern w:val="0"/>
          <w:sz w:val="18"/>
          <w:lang w:val="en-US"/>
          <w14:ligatures w14:val="none"/>
        </w:rPr>
      </w:pPr>
      <w:r w:rsidRPr="000B3CFD">
        <w:rPr>
          <w:rFonts w:ascii="Courier New" w:eastAsia="Courier New" w:hAnsi="Courier New" w:cs="Times New Roman"/>
          <w:kern w:val="0"/>
          <w:sz w:val="18"/>
          <w:lang w:val="en-US"/>
          <w14:ligatures w14:val="none"/>
        </w:rPr>
        <w:br/>
      </w:r>
      <w:r w:rsidRPr="00A3248F">
        <w:rPr>
          <w:rFonts w:ascii="Courier New" w:eastAsia="Courier New" w:hAnsi="Courier New" w:cs="Times New Roman"/>
          <w:kern w:val="0"/>
          <w:sz w:val="18"/>
          <w:lang w:val="en-US"/>
          <w14:ligatures w14:val="none"/>
        </w:rPr>
        <w:t>6. Results</w:t>
      </w:r>
    </w:p>
    <w:p w14:paraId="71C1E522" w14:textId="77777777" w:rsidR="00283564" w:rsidRPr="00283564" w:rsidRDefault="00283564" w:rsidP="00283564">
      <w:pPr>
        <w:spacing w:after="200" w:line="276" w:lineRule="auto"/>
        <w:ind w:firstLine="0"/>
        <w:rPr>
          <w:rFonts w:ascii="Courier New" w:eastAsia="Courier New" w:hAnsi="Courier New" w:cs="Times New Roman"/>
          <w:kern w:val="0"/>
          <w:sz w:val="18"/>
          <w14:ligatures w14:val="none"/>
        </w:rPr>
      </w:pPr>
      <w:r w:rsidRPr="00283564">
        <w:rPr>
          <w:rFonts w:ascii="Courier New" w:eastAsia="Courier New" w:hAnsi="Courier New" w:cs="Times New Roman"/>
          <w:kern w:val="0"/>
          <w:sz w:val="18"/>
          <w14:ligatures w14:val="none"/>
        </w:rPr>
        <w:t>Cette section présente les résultats empiriques issus de nos simulations multi-scénarios. Nous nous intéressons plus particulièrement à la hiérarchie des performances des politiques évaluées et à l'évolution de leur comportement en situation de contrainte opérationnelle.</w:t>
      </w:r>
    </w:p>
    <w:p w14:paraId="48278CF8" w14:textId="77777777" w:rsidR="00283564" w:rsidRDefault="00A3248F" w:rsidP="00283564">
      <w:pPr>
        <w:spacing w:after="200" w:line="276" w:lineRule="auto"/>
        <w:ind w:firstLine="0"/>
        <w:rPr>
          <w:rFonts w:ascii="Courier New" w:eastAsia="Courier New" w:hAnsi="Courier New" w:cs="Times New Roman"/>
          <w:kern w:val="0"/>
          <w:sz w:val="18"/>
          <w:lang w:val="en-US"/>
          <w14:ligatures w14:val="none"/>
        </w:rPr>
      </w:pPr>
      <w:r w:rsidRPr="00283564">
        <w:rPr>
          <w:rFonts w:ascii="Courier New" w:eastAsia="Courier New" w:hAnsi="Courier New" w:cs="Times New Roman"/>
          <w:kern w:val="0"/>
          <w:sz w:val="18"/>
          <w14:ligatures w14:val="none"/>
        </w:rPr>
        <w:br/>
        <w:t xml:space="preserve">   </w:t>
      </w:r>
      <w:r w:rsidRPr="00A3248F">
        <w:rPr>
          <w:rFonts w:ascii="Courier New" w:eastAsia="Courier New" w:hAnsi="Courier New" w:cs="Times New Roman"/>
          <w:kern w:val="0"/>
          <w:sz w:val="18"/>
          <w:lang w:val="en-US"/>
          <w14:ligatures w14:val="none"/>
        </w:rPr>
        <w:t>6.1 Productivity</w:t>
      </w:r>
    </w:p>
    <w:p w14:paraId="7E8F4ED8" w14:textId="77777777" w:rsidR="00283564" w:rsidRDefault="00283564" w:rsidP="00283564">
      <w:pPr>
        <w:spacing w:after="200" w:line="276" w:lineRule="auto"/>
        <w:ind w:firstLine="0"/>
        <w:rPr>
          <w:rFonts w:ascii="Courier New" w:eastAsia="Courier New" w:hAnsi="Courier New" w:cs="Times New Roman"/>
          <w:kern w:val="0"/>
          <w:sz w:val="18"/>
          <w14:ligatures w14:val="none"/>
        </w:rPr>
      </w:pPr>
      <w:r w:rsidRPr="00283564">
        <w:rPr>
          <w:rFonts w:ascii="Courier New" w:eastAsia="Courier New" w:hAnsi="Courier New" w:cs="Times New Roman"/>
          <w:kern w:val="0"/>
          <w:sz w:val="18"/>
          <w14:ligatures w14:val="none"/>
        </w:rPr>
        <w:t>L'indicateur de performance principal, à savoir la productivité (tonnes par heure), a été mesuré pour tous les scénarios. Le tableau 3 présente les valeurs moyennes et les écarts-types pour les algorithmes de base.</w:t>
      </w:r>
    </w:p>
    <w:tbl>
      <w:tblPr>
        <w:tblStyle w:val="Grilledutableau"/>
        <w:tblW w:w="10100" w:type="dxa"/>
        <w:jc w:val="center"/>
        <w:tblLook w:val="04A0" w:firstRow="1" w:lastRow="0" w:firstColumn="1" w:lastColumn="0" w:noHBand="0" w:noVBand="1"/>
      </w:tblPr>
      <w:tblGrid>
        <w:gridCol w:w="2525"/>
        <w:gridCol w:w="2525"/>
        <w:gridCol w:w="2525"/>
        <w:gridCol w:w="2525"/>
      </w:tblGrid>
      <w:tr w:rsidR="00283564" w:rsidRPr="00283564" w14:paraId="596D6C80" w14:textId="77777777" w:rsidTr="00D203FA">
        <w:trPr>
          <w:trHeight w:val="682"/>
          <w:jc w:val="center"/>
        </w:trPr>
        <w:tc>
          <w:tcPr>
            <w:tcW w:w="2525" w:type="dxa"/>
          </w:tcPr>
          <w:p w14:paraId="3502C90D" w14:textId="77777777" w:rsidR="00283564" w:rsidRPr="00283564" w:rsidRDefault="00283564" w:rsidP="00E65BAD">
            <w:pPr>
              <w:spacing w:after="200" w:line="276" w:lineRule="auto"/>
              <w:ind w:firstLine="0"/>
              <w:jc w:val="left"/>
              <w:rPr>
                <w:rFonts w:ascii="Courier New" w:eastAsia="Courier New" w:hAnsi="Courier New" w:cs="Times New Roman"/>
                <w:b/>
                <w:bCs/>
                <w:kern w:val="0"/>
                <w:sz w:val="18"/>
                <w:lang w:val="en-US"/>
                <w14:ligatures w14:val="none"/>
              </w:rPr>
            </w:pPr>
            <w:r w:rsidRPr="00283564">
              <w:rPr>
                <w:rFonts w:ascii="Courier New" w:eastAsia="Courier New" w:hAnsi="Courier New" w:cs="Times New Roman"/>
                <w:b/>
                <w:bCs/>
                <w:kern w:val="0"/>
                <w:sz w:val="18"/>
                <w:lang w:val="en-US"/>
                <w14:ligatures w14:val="none"/>
              </w:rPr>
              <w:t>Policy</w:t>
            </w:r>
          </w:p>
        </w:tc>
        <w:tc>
          <w:tcPr>
            <w:tcW w:w="2525" w:type="dxa"/>
          </w:tcPr>
          <w:p w14:paraId="46E7C918" w14:textId="77777777" w:rsidR="00283564" w:rsidRPr="00283564" w:rsidRDefault="00283564" w:rsidP="00E65BAD">
            <w:pPr>
              <w:spacing w:after="200" w:line="276" w:lineRule="auto"/>
              <w:ind w:firstLine="0"/>
              <w:jc w:val="left"/>
              <w:rPr>
                <w:rFonts w:ascii="Courier New" w:eastAsia="Courier New" w:hAnsi="Courier New" w:cs="Times New Roman"/>
                <w:b/>
                <w:bCs/>
                <w:kern w:val="0"/>
                <w:sz w:val="18"/>
                <w:lang w:val="en-US"/>
                <w14:ligatures w14:val="none"/>
              </w:rPr>
            </w:pPr>
            <w:r w:rsidRPr="00283564">
              <w:rPr>
                <w:rFonts w:ascii="Courier New" w:eastAsia="Courier New" w:hAnsi="Courier New" w:cs="Times New Roman"/>
                <w:b/>
                <w:bCs/>
                <w:kern w:val="0"/>
                <w:sz w:val="18"/>
                <w:lang w:val="en-US"/>
                <w14:ligatures w14:val="none"/>
              </w:rPr>
              <w:t>Nominal (t/h)</w:t>
            </w:r>
          </w:p>
        </w:tc>
        <w:tc>
          <w:tcPr>
            <w:tcW w:w="2525" w:type="dxa"/>
          </w:tcPr>
          <w:p w14:paraId="451A8199" w14:textId="77777777" w:rsidR="00283564" w:rsidRPr="00283564" w:rsidRDefault="00283564" w:rsidP="00E65BAD">
            <w:pPr>
              <w:spacing w:after="200" w:line="276" w:lineRule="auto"/>
              <w:ind w:firstLine="0"/>
              <w:jc w:val="left"/>
              <w:rPr>
                <w:rFonts w:ascii="Courier New" w:eastAsia="Courier New" w:hAnsi="Courier New" w:cs="Times New Roman"/>
                <w:b/>
                <w:bCs/>
                <w:kern w:val="0"/>
                <w:sz w:val="18"/>
                <w:lang w:val="en-US"/>
                <w14:ligatures w14:val="none"/>
              </w:rPr>
            </w:pPr>
            <w:r w:rsidRPr="00283564">
              <w:rPr>
                <w:rFonts w:ascii="Courier New" w:eastAsia="Courier New" w:hAnsi="Courier New" w:cs="Times New Roman"/>
                <w:b/>
                <w:bCs/>
                <w:kern w:val="0"/>
                <w:sz w:val="18"/>
                <w:lang w:val="en-US"/>
                <w14:ligatures w14:val="none"/>
              </w:rPr>
              <w:t>High-load (t/h)</w:t>
            </w:r>
          </w:p>
        </w:tc>
        <w:tc>
          <w:tcPr>
            <w:tcW w:w="2525" w:type="dxa"/>
          </w:tcPr>
          <w:p w14:paraId="24EAA94B" w14:textId="77777777" w:rsidR="00283564" w:rsidRPr="00283564" w:rsidRDefault="00283564" w:rsidP="00E65BAD">
            <w:pPr>
              <w:spacing w:after="200" w:line="276" w:lineRule="auto"/>
              <w:ind w:firstLine="0"/>
              <w:jc w:val="left"/>
              <w:rPr>
                <w:rFonts w:ascii="Courier New" w:eastAsia="Courier New" w:hAnsi="Courier New" w:cs="Times New Roman"/>
                <w:b/>
                <w:bCs/>
                <w:kern w:val="0"/>
                <w:sz w:val="18"/>
                <w:lang w:val="en-US"/>
                <w14:ligatures w14:val="none"/>
              </w:rPr>
            </w:pPr>
            <w:r w:rsidRPr="00283564">
              <w:rPr>
                <w:rFonts w:ascii="Courier New" w:eastAsia="Courier New" w:hAnsi="Courier New" w:cs="Times New Roman"/>
                <w:b/>
                <w:bCs/>
                <w:kern w:val="0"/>
                <w:sz w:val="18"/>
                <w:lang w:val="en-US"/>
                <w14:ligatures w14:val="none"/>
              </w:rPr>
              <w:t>High-breakdown (t/h)</w:t>
            </w:r>
          </w:p>
        </w:tc>
      </w:tr>
      <w:tr w:rsidR="00283564" w:rsidRPr="00283564" w14:paraId="28B5A0D5" w14:textId="77777777" w:rsidTr="00D203FA">
        <w:trPr>
          <w:trHeight w:val="445"/>
          <w:jc w:val="center"/>
        </w:trPr>
        <w:tc>
          <w:tcPr>
            <w:tcW w:w="2525" w:type="dxa"/>
          </w:tcPr>
          <w:p w14:paraId="55E84490" w14:textId="77777777" w:rsidR="00283564" w:rsidRPr="00283564" w:rsidRDefault="00283564" w:rsidP="00E65BAD">
            <w:pPr>
              <w:spacing w:after="200" w:line="276" w:lineRule="auto"/>
              <w:ind w:firstLine="0"/>
              <w:jc w:val="left"/>
              <w:rPr>
                <w:rFonts w:ascii="Courier New" w:eastAsia="Courier New" w:hAnsi="Courier New" w:cs="Times New Roman"/>
                <w:kern w:val="0"/>
                <w:sz w:val="18"/>
                <w:lang w:val="en-US"/>
                <w14:ligatures w14:val="none"/>
              </w:rPr>
            </w:pPr>
            <w:r w:rsidRPr="00283564">
              <w:rPr>
                <w:rFonts w:ascii="Courier New" w:eastAsia="Courier New" w:hAnsi="Courier New" w:cs="Times New Roman"/>
                <w:kern w:val="0"/>
                <w:sz w:val="18"/>
                <w:lang w:val="en-US"/>
                <w14:ligatures w14:val="none"/>
              </w:rPr>
              <w:t>FIFO</w:t>
            </w:r>
          </w:p>
        </w:tc>
        <w:tc>
          <w:tcPr>
            <w:tcW w:w="2525" w:type="dxa"/>
          </w:tcPr>
          <w:p w14:paraId="4A9B2EE4" w14:textId="77777777" w:rsidR="00283564" w:rsidRPr="00283564" w:rsidRDefault="00283564" w:rsidP="00E65BAD">
            <w:pPr>
              <w:spacing w:after="200" w:line="276" w:lineRule="auto"/>
              <w:ind w:firstLine="0"/>
              <w:jc w:val="left"/>
              <w:rPr>
                <w:rFonts w:ascii="Courier New" w:eastAsia="Courier New" w:hAnsi="Courier New" w:cs="Times New Roman"/>
                <w:kern w:val="0"/>
                <w:sz w:val="18"/>
                <w:lang w:val="en-US"/>
                <w14:ligatures w14:val="none"/>
              </w:rPr>
            </w:pPr>
            <w:r w:rsidRPr="00283564">
              <w:rPr>
                <w:rFonts w:ascii="Courier New" w:eastAsia="Courier New" w:hAnsi="Courier New" w:cs="Times New Roman"/>
                <w:kern w:val="0"/>
                <w:sz w:val="18"/>
                <w:lang w:val="en-US"/>
                <w14:ligatures w14:val="none"/>
              </w:rPr>
              <w:t>3,290.00 ± 42</w:t>
            </w:r>
          </w:p>
        </w:tc>
        <w:tc>
          <w:tcPr>
            <w:tcW w:w="2525" w:type="dxa"/>
          </w:tcPr>
          <w:p w14:paraId="3E62ADDB" w14:textId="77777777" w:rsidR="00283564" w:rsidRPr="00283564" w:rsidRDefault="00283564" w:rsidP="00E65BAD">
            <w:pPr>
              <w:spacing w:after="200" w:line="276" w:lineRule="auto"/>
              <w:ind w:firstLine="0"/>
              <w:jc w:val="left"/>
              <w:rPr>
                <w:rFonts w:ascii="Courier New" w:eastAsia="Courier New" w:hAnsi="Courier New" w:cs="Times New Roman"/>
                <w:kern w:val="0"/>
                <w:sz w:val="18"/>
                <w:lang w:val="en-US"/>
                <w14:ligatures w14:val="none"/>
              </w:rPr>
            </w:pPr>
            <w:r w:rsidRPr="00283564">
              <w:rPr>
                <w:rFonts w:ascii="Courier New" w:eastAsia="Courier New" w:hAnsi="Courier New" w:cs="Times New Roman"/>
                <w:kern w:val="0"/>
                <w:sz w:val="18"/>
                <w:lang w:val="en-US"/>
                <w14:ligatures w14:val="none"/>
              </w:rPr>
              <w:t>4,747.80 ± 70</w:t>
            </w:r>
          </w:p>
        </w:tc>
        <w:tc>
          <w:tcPr>
            <w:tcW w:w="2525" w:type="dxa"/>
          </w:tcPr>
          <w:p w14:paraId="6AB479E8" w14:textId="77777777" w:rsidR="00283564" w:rsidRPr="00283564" w:rsidRDefault="00283564" w:rsidP="00E65BAD">
            <w:pPr>
              <w:spacing w:after="200" w:line="276" w:lineRule="auto"/>
              <w:ind w:firstLine="0"/>
              <w:jc w:val="left"/>
              <w:rPr>
                <w:rFonts w:ascii="Courier New" w:eastAsia="Courier New" w:hAnsi="Courier New" w:cs="Times New Roman"/>
                <w:kern w:val="0"/>
                <w:sz w:val="18"/>
                <w:lang w:val="en-US"/>
                <w14:ligatures w14:val="none"/>
              </w:rPr>
            </w:pPr>
            <w:r w:rsidRPr="00283564">
              <w:rPr>
                <w:rFonts w:ascii="Courier New" w:eastAsia="Courier New" w:hAnsi="Courier New" w:cs="Times New Roman"/>
                <w:kern w:val="0"/>
                <w:sz w:val="18"/>
                <w:lang w:val="en-US"/>
                <w14:ligatures w14:val="none"/>
              </w:rPr>
              <w:t>3,115.00 ± 74</w:t>
            </w:r>
          </w:p>
        </w:tc>
      </w:tr>
      <w:tr w:rsidR="00283564" w:rsidRPr="00283564" w14:paraId="04ABC096" w14:textId="77777777" w:rsidTr="00D203FA">
        <w:trPr>
          <w:trHeight w:val="445"/>
          <w:jc w:val="center"/>
        </w:trPr>
        <w:tc>
          <w:tcPr>
            <w:tcW w:w="2525" w:type="dxa"/>
          </w:tcPr>
          <w:p w14:paraId="5AE7E644" w14:textId="77777777" w:rsidR="00283564" w:rsidRPr="00283564" w:rsidRDefault="00283564" w:rsidP="00E65BAD">
            <w:pPr>
              <w:spacing w:after="200" w:line="276" w:lineRule="auto"/>
              <w:ind w:firstLine="0"/>
              <w:jc w:val="left"/>
              <w:rPr>
                <w:rFonts w:ascii="Courier New" w:eastAsia="Courier New" w:hAnsi="Courier New" w:cs="Times New Roman"/>
                <w:kern w:val="0"/>
                <w:sz w:val="18"/>
                <w:lang w:val="en-US"/>
                <w14:ligatures w14:val="none"/>
              </w:rPr>
            </w:pPr>
            <w:r w:rsidRPr="00283564">
              <w:rPr>
                <w:rFonts w:ascii="Courier New" w:eastAsia="Courier New" w:hAnsi="Courier New" w:cs="Times New Roman"/>
                <w:kern w:val="0"/>
                <w:sz w:val="18"/>
                <w:lang w:val="en-US"/>
                <w14:ligatures w14:val="none"/>
              </w:rPr>
              <w:t>Fixed Assignment</w:t>
            </w:r>
          </w:p>
        </w:tc>
        <w:tc>
          <w:tcPr>
            <w:tcW w:w="2525" w:type="dxa"/>
          </w:tcPr>
          <w:p w14:paraId="0D79A535" w14:textId="77777777" w:rsidR="00283564" w:rsidRPr="00283564" w:rsidRDefault="00283564" w:rsidP="00E65BAD">
            <w:pPr>
              <w:spacing w:after="200" w:line="276" w:lineRule="auto"/>
              <w:ind w:firstLine="0"/>
              <w:jc w:val="left"/>
              <w:rPr>
                <w:rFonts w:ascii="Courier New" w:eastAsia="Courier New" w:hAnsi="Courier New" w:cs="Times New Roman"/>
                <w:kern w:val="0"/>
                <w:sz w:val="18"/>
                <w:lang w:val="en-US"/>
                <w14:ligatures w14:val="none"/>
              </w:rPr>
            </w:pPr>
            <w:r w:rsidRPr="00283564">
              <w:rPr>
                <w:rFonts w:ascii="Courier New" w:eastAsia="Courier New" w:hAnsi="Courier New" w:cs="Times New Roman"/>
                <w:kern w:val="0"/>
                <w:sz w:val="18"/>
                <w:lang w:val="en-US"/>
                <w14:ligatures w14:val="none"/>
              </w:rPr>
              <w:t>4,074.00 ± 40</w:t>
            </w:r>
          </w:p>
        </w:tc>
        <w:tc>
          <w:tcPr>
            <w:tcW w:w="2525" w:type="dxa"/>
          </w:tcPr>
          <w:p w14:paraId="0EC3A851" w14:textId="77777777" w:rsidR="00283564" w:rsidRPr="00283564" w:rsidRDefault="00283564" w:rsidP="00E65BAD">
            <w:pPr>
              <w:spacing w:after="200" w:line="276" w:lineRule="auto"/>
              <w:ind w:firstLine="0"/>
              <w:jc w:val="left"/>
              <w:rPr>
                <w:rFonts w:ascii="Courier New" w:eastAsia="Courier New" w:hAnsi="Courier New" w:cs="Times New Roman"/>
                <w:kern w:val="0"/>
                <w:sz w:val="18"/>
                <w:lang w:val="en-US"/>
                <w14:ligatures w14:val="none"/>
              </w:rPr>
            </w:pPr>
            <w:r w:rsidRPr="00283564">
              <w:rPr>
                <w:rFonts w:ascii="Courier New" w:eastAsia="Courier New" w:hAnsi="Courier New" w:cs="Times New Roman"/>
                <w:kern w:val="0"/>
                <w:sz w:val="18"/>
                <w:lang w:val="en-US"/>
                <w14:ligatures w14:val="none"/>
              </w:rPr>
              <w:t>5,874.80 ± 53</w:t>
            </w:r>
          </w:p>
        </w:tc>
        <w:tc>
          <w:tcPr>
            <w:tcW w:w="2525" w:type="dxa"/>
          </w:tcPr>
          <w:p w14:paraId="031CD889" w14:textId="77777777" w:rsidR="00283564" w:rsidRPr="00283564" w:rsidRDefault="00283564" w:rsidP="00E65BAD">
            <w:pPr>
              <w:spacing w:after="200" w:line="276" w:lineRule="auto"/>
              <w:ind w:firstLine="0"/>
              <w:jc w:val="left"/>
              <w:rPr>
                <w:rFonts w:ascii="Courier New" w:eastAsia="Courier New" w:hAnsi="Courier New" w:cs="Times New Roman"/>
                <w:kern w:val="0"/>
                <w:sz w:val="18"/>
                <w:lang w:val="en-US"/>
                <w14:ligatures w14:val="none"/>
              </w:rPr>
            </w:pPr>
            <w:r w:rsidRPr="00283564">
              <w:rPr>
                <w:rFonts w:ascii="Courier New" w:eastAsia="Courier New" w:hAnsi="Courier New" w:cs="Times New Roman"/>
                <w:kern w:val="0"/>
                <w:sz w:val="18"/>
                <w:lang w:val="en-US"/>
                <w14:ligatures w14:val="none"/>
              </w:rPr>
              <w:t>3,860.50 ± 38</w:t>
            </w:r>
          </w:p>
        </w:tc>
      </w:tr>
      <w:tr w:rsidR="00283564" w:rsidRPr="00283564" w14:paraId="6D9FEC30" w14:textId="77777777" w:rsidTr="00D203FA">
        <w:trPr>
          <w:trHeight w:val="445"/>
          <w:jc w:val="center"/>
        </w:trPr>
        <w:tc>
          <w:tcPr>
            <w:tcW w:w="2525" w:type="dxa"/>
          </w:tcPr>
          <w:p w14:paraId="4C07F28A" w14:textId="77777777" w:rsidR="00283564" w:rsidRPr="00283564" w:rsidRDefault="00283564" w:rsidP="00E65BAD">
            <w:pPr>
              <w:spacing w:after="200" w:line="276" w:lineRule="auto"/>
              <w:ind w:firstLine="0"/>
              <w:jc w:val="left"/>
              <w:rPr>
                <w:rFonts w:ascii="Courier New" w:eastAsia="Courier New" w:hAnsi="Courier New" w:cs="Times New Roman"/>
                <w:kern w:val="0"/>
                <w:sz w:val="18"/>
                <w:lang w:val="en-US"/>
                <w14:ligatures w14:val="none"/>
              </w:rPr>
            </w:pPr>
            <w:r w:rsidRPr="00283564">
              <w:rPr>
                <w:rFonts w:ascii="Courier New" w:eastAsia="Courier New" w:hAnsi="Courier New" w:cs="Times New Roman"/>
                <w:kern w:val="0"/>
                <w:sz w:val="18"/>
                <w:lang w:val="en-US"/>
                <w14:ligatures w14:val="none"/>
              </w:rPr>
              <w:t>DQN (Deep RL)</w:t>
            </w:r>
          </w:p>
        </w:tc>
        <w:tc>
          <w:tcPr>
            <w:tcW w:w="2525" w:type="dxa"/>
          </w:tcPr>
          <w:p w14:paraId="67F083DE" w14:textId="77777777" w:rsidR="00283564" w:rsidRPr="00283564" w:rsidRDefault="00283564" w:rsidP="00E65BAD">
            <w:pPr>
              <w:spacing w:after="200" w:line="276" w:lineRule="auto"/>
              <w:ind w:firstLine="0"/>
              <w:jc w:val="left"/>
              <w:rPr>
                <w:rFonts w:ascii="Courier New" w:eastAsia="Courier New" w:hAnsi="Courier New" w:cs="Times New Roman"/>
                <w:kern w:val="0"/>
                <w:sz w:val="18"/>
                <w:lang w:val="en-US"/>
                <w14:ligatures w14:val="none"/>
              </w:rPr>
            </w:pPr>
            <w:r w:rsidRPr="00283564">
              <w:rPr>
                <w:rFonts w:ascii="Courier New" w:eastAsia="Courier New" w:hAnsi="Courier New" w:cs="Times New Roman"/>
                <w:kern w:val="0"/>
                <w:sz w:val="18"/>
                <w:lang w:val="en-US"/>
                <w14:ligatures w14:val="none"/>
              </w:rPr>
              <w:t>4,168.50 ± 66</w:t>
            </w:r>
          </w:p>
        </w:tc>
        <w:tc>
          <w:tcPr>
            <w:tcW w:w="2525" w:type="dxa"/>
          </w:tcPr>
          <w:p w14:paraId="10FFD436" w14:textId="77777777" w:rsidR="00283564" w:rsidRPr="00283564" w:rsidRDefault="00283564" w:rsidP="00E65BAD">
            <w:pPr>
              <w:spacing w:after="200" w:line="276" w:lineRule="auto"/>
              <w:ind w:firstLine="0"/>
              <w:jc w:val="left"/>
              <w:rPr>
                <w:rFonts w:ascii="Courier New" w:eastAsia="Courier New" w:hAnsi="Courier New" w:cs="Times New Roman"/>
                <w:b/>
                <w:bCs/>
                <w:kern w:val="0"/>
                <w:sz w:val="18"/>
                <w:lang w:val="en-US"/>
                <w14:ligatures w14:val="none"/>
              </w:rPr>
            </w:pPr>
            <w:r w:rsidRPr="00283564">
              <w:rPr>
                <w:rFonts w:ascii="Courier New" w:eastAsia="Courier New" w:hAnsi="Courier New" w:cs="Times New Roman"/>
                <w:b/>
                <w:bCs/>
                <w:kern w:val="0"/>
                <w:sz w:val="18"/>
                <w:lang w:val="en-US"/>
                <w14:ligatures w14:val="none"/>
              </w:rPr>
              <w:t>5,664.80 ± 65</w:t>
            </w:r>
          </w:p>
        </w:tc>
        <w:tc>
          <w:tcPr>
            <w:tcW w:w="2525" w:type="dxa"/>
          </w:tcPr>
          <w:p w14:paraId="417CD90F" w14:textId="77777777" w:rsidR="00283564" w:rsidRPr="00283564" w:rsidRDefault="00283564" w:rsidP="00E65BAD">
            <w:pPr>
              <w:spacing w:after="200" w:line="276" w:lineRule="auto"/>
              <w:ind w:firstLine="0"/>
              <w:jc w:val="left"/>
              <w:rPr>
                <w:rFonts w:ascii="Courier New" w:eastAsia="Courier New" w:hAnsi="Courier New" w:cs="Times New Roman"/>
                <w:b/>
                <w:bCs/>
                <w:kern w:val="0"/>
                <w:sz w:val="18"/>
                <w:lang w:val="en-US"/>
                <w14:ligatures w14:val="none"/>
              </w:rPr>
            </w:pPr>
            <w:r w:rsidRPr="00283564">
              <w:rPr>
                <w:rFonts w:ascii="Courier New" w:eastAsia="Courier New" w:hAnsi="Courier New" w:cs="Times New Roman"/>
                <w:b/>
                <w:bCs/>
                <w:kern w:val="0"/>
                <w:sz w:val="18"/>
                <w:lang w:val="en-US"/>
                <w14:ligatures w14:val="none"/>
              </w:rPr>
              <w:t>3,991.75 ± 56</w:t>
            </w:r>
          </w:p>
        </w:tc>
      </w:tr>
      <w:tr w:rsidR="00283564" w:rsidRPr="00283564" w14:paraId="291F369D" w14:textId="77777777" w:rsidTr="00D203FA">
        <w:trPr>
          <w:trHeight w:val="445"/>
          <w:jc w:val="center"/>
        </w:trPr>
        <w:tc>
          <w:tcPr>
            <w:tcW w:w="2525" w:type="dxa"/>
          </w:tcPr>
          <w:p w14:paraId="2B34E22D" w14:textId="77777777" w:rsidR="00283564" w:rsidRPr="00283564" w:rsidRDefault="00283564" w:rsidP="00E65BAD">
            <w:pPr>
              <w:spacing w:after="200" w:line="276" w:lineRule="auto"/>
              <w:ind w:firstLine="0"/>
              <w:jc w:val="left"/>
              <w:rPr>
                <w:rFonts w:ascii="Courier New" w:eastAsia="Courier New" w:hAnsi="Courier New" w:cs="Times New Roman"/>
                <w:kern w:val="0"/>
                <w:sz w:val="18"/>
                <w14:ligatures w14:val="none"/>
              </w:rPr>
            </w:pPr>
            <w:r w:rsidRPr="00283564">
              <w:rPr>
                <w:rFonts w:ascii="Courier New" w:eastAsia="Courier New" w:hAnsi="Courier New" w:cs="Times New Roman"/>
                <w:kern w:val="0"/>
                <w:sz w:val="18"/>
                <w14:ligatures w14:val="none"/>
              </w:rPr>
              <w:t>PPO (Deep RL)</w:t>
            </w:r>
          </w:p>
        </w:tc>
        <w:tc>
          <w:tcPr>
            <w:tcW w:w="2525" w:type="dxa"/>
          </w:tcPr>
          <w:p w14:paraId="26D5B230" w14:textId="77777777" w:rsidR="00283564" w:rsidRPr="00283564" w:rsidRDefault="00283564" w:rsidP="00E65BAD">
            <w:pPr>
              <w:spacing w:after="200" w:line="276" w:lineRule="auto"/>
              <w:ind w:firstLine="0"/>
              <w:jc w:val="left"/>
              <w:rPr>
                <w:rFonts w:ascii="Courier New" w:eastAsia="Courier New" w:hAnsi="Courier New" w:cs="Times New Roman"/>
                <w:b/>
                <w:bCs/>
                <w:kern w:val="0"/>
                <w:sz w:val="18"/>
                <w14:ligatures w14:val="none"/>
              </w:rPr>
            </w:pPr>
            <w:r w:rsidRPr="00283564">
              <w:rPr>
                <w:rFonts w:ascii="Courier New" w:eastAsia="Courier New" w:hAnsi="Courier New" w:cs="Times New Roman"/>
                <w:b/>
                <w:bCs/>
                <w:kern w:val="0"/>
                <w:sz w:val="18"/>
                <w14:ligatures w14:val="none"/>
              </w:rPr>
              <w:t>4,208.75 ± 49</w:t>
            </w:r>
          </w:p>
        </w:tc>
        <w:tc>
          <w:tcPr>
            <w:tcW w:w="2525" w:type="dxa"/>
          </w:tcPr>
          <w:p w14:paraId="6F21AD1B" w14:textId="77777777" w:rsidR="00283564" w:rsidRPr="00283564" w:rsidRDefault="00283564" w:rsidP="00E65BAD">
            <w:pPr>
              <w:spacing w:after="200" w:line="276" w:lineRule="auto"/>
              <w:ind w:firstLine="0"/>
              <w:jc w:val="left"/>
              <w:rPr>
                <w:rFonts w:ascii="Courier New" w:eastAsia="Courier New" w:hAnsi="Courier New" w:cs="Times New Roman"/>
                <w:kern w:val="0"/>
                <w:sz w:val="18"/>
                <w14:ligatures w14:val="none"/>
              </w:rPr>
            </w:pPr>
            <w:r w:rsidRPr="00283564">
              <w:rPr>
                <w:rFonts w:ascii="Courier New" w:eastAsia="Courier New" w:hAnsi="Courier New" w:cs="Times New Roman"/>
                <w:kern w:val="0"/>
                <w:sz w:val="18"/>
                <w14:ligatures w14:val="none"/>
              </w:rPr>
              <w:t>5,244.80 ± 350</w:t>
            </w:r>
          </w:p>
        </w:tc>
        <w:tc>
          <w:tcPr>
            <w:tcW w:w="2525" w:type="dxa"/>
          </w:tcPr>
          <w:p w14:paraId="79FAE48F" w14:textId="77777777" w:rsidR="00283564" w:rsidRPr="00283564" w:rsidRDefault="00283564" w:rsidP="00E65BAD">
            <w:pPr>
              <w:spacing w:after="200" w:line="276" w:lineRule="auto"/>
              <w:ind w:firstLine="0"/>
              <w:jc w:val="left"/>
              <w:rPr>
                <w:rFonts w:ascii="Courier New" w:eastAsia="Courier New" w:hAnsi="Courier New" w:cs="Times New Roman"/>
                <w:kern w:val="0"/>
                <w:sz w:val="18"/>
                <w14:ligatures w14:val="none"/>
              </w:rPr>
            </w:pPr>
            <w:r w:rsidRPr="00283564">
              <w:rPr>
                <w:rFonts w:ascii="Courier New" w:eastAsia="Courier New" w:hAnsi="Courier New" w:cs="Times New Roman"/>
                <w:kern w:val="0"/>
                <w:sz w:val="18"/>
                <w14:ligatures w14:val="none"/>
              </w:rPr>
              <w:t>3,946.25 ± 63</w:t>
            </w:r>
          </w:p>
        </w:tc>
      </w:tr>
    </w:tbl>
    <w:p w14:paraId="71270AFE" w14:textId="77777777" w:rsidR="00283564" w:rsidRPr="00283564" w:rsidRDefault="00A3248F" w:rsidP="00283564">
      <w:pPr>
        <w:spacing w:after="200" w:line="276" w:lineRule="auto"/>
        <w:ind w:firstLine="0"/>
        <w:rPr>
          <w:rFonts w:ascii="Courier New" w:eastAsia="Courier New" w:hAnsi="Courier New"/>
          <w:kern w:val="0"/>
          <w:sz w:val="18"/>
          <w14:ligatures w14:val="none"/>
        </w:rPr>
      </w:pPr>
      <w:r w:rsidRPr="00283564">
        <w:rPr>
          <w:rFonts w:ascii="Courier New" w:eastAsia="Courier New" w:hAnsi="Courier New" w:cs="Times New Roman"/>
          <w:kern w:val="0"/>
          <w:sz w:val="18"/>
          <w14:ligatures w14:val="none"/>
        </w:rPr>
        <w:br/>
      </w:r>
      <w:r w:rsidR="00283564" w:rsidRPr="00283564">
        <w:rPr>
          <w:rFonts w:ascii="Courier New" w:eastAsia="Courier New" w:hAnsi="Courier New"/>
          <w:i/>
          <w:iCs/>
          <w:kern w:val="0"/>
          <w:sz w:val="18"/>
          <w14:ligatures w14:val="none"/>
        </w:rPr>
        <w:t>Remarque : les valeurs en gras indiquent la meilleure performance dans chaque scénario.</w:t>
      </w:r>
    </w:p>
    <w:p w14:paraId="50EB85DF" w14:textId="5E0D5CF6" w:rsidR="00283564" w:rsidRDefault="00283564" w:rsidP="00D203FA">
      <w:pPr>
        <w:spacing w:after="200" w:line="276" w:lineRule="auto"/>
        <w:ind w:firstLine="0"/>
        <w:rPr>
          <w:rFonts w:ascii="Courier New" w:eastAsia="Courier New" w:hAnsi="Courier New" w:cs="Times New Roman"/>
          <w:kern w:val="0"/>
          <w:sz w:val="18"/>
          <w14:ligatures w14:val="none"/>
        </w:rPr>
      </w:pPr>
      <w:r w:rsidRPr="00283564">
        <w:rPr>
          <w:rFonts w:ascii="Courier New" w:eastAsia="Courier New" w:hAnsi="Courier New" w:cs="Times New Roman"/>
          <w:kern w:val="0"/>
          <w:sz w:val="18"/>
          <w14:ligatures w14:val="none"/>
        </w:rPr>
        <w:t xml:space="preserve">Dans des conditions nominales, </w:t>
      </w:r>
      <w:r w:rsidRPr="00283564">
        <w:rPr>
          <w:rFonts w:ascii="Courier New" w:eastAsia="Courier New" w:hAnsi="Courier New" w:cs="Times New Roman"/>
          <w:b/>
          <w:bCs/>
          <w:kern w:val="0"/>
          <w:sz w:val="18"/>
          <w14:ligatures w14:val="none"/>
        </w:rPr>
        <w:t>PPO</w:t>
      </w:r>
      <w:r w:rsidRPr="00283564">
        <w:rPr>
          <w:rFonts w:ascii="Courier New" w:eastAsia="Courier New" w:hAnsi="Courier New" w:cs="Times New Roman"/>
          <w:kern w:val="0"/>
          <w:sz w:val="18"/>
          <w14:ligatures w14:val="none"/>
        </w:rPr>
        <w:t xml:space="preserve"> a atteint la productivité la plus élevée (4 208,75 t/h), surpassant la norme industrielle (affectation fixe) de 3,3 %. Cependant, dans le scénario « </w:t>
      </w:r>
      <w:r w:rsidR="004816C1" w:rsidRPr="004816C1">
        <w:rPr>
          <w:rFonts w:ascii="Courier New" w:eastAsia="Courier New" w:hAnsi="Courier New" w:cs="Times New Roman"/>
          <w:b/>
          <w:bCs/>
          <w:kern w:val="0"/>
          <w:sz w:val="18"/>
          <w14:ligatures w14:val="none"/>
        </w:rPr>
        <w:t>High-breakdown</w:t>
      </w:r>
      <w:r w:rsidRPr="00283564">
        <w:rPr>
          <w:rFonts w:ascii="Courier New" w:eastAsia="Courier New" w:hAnsi="Courier New" w:cs="Times New Roman"/>
          <w:kern w:val="0"/>
          <w:sz w:val="18"/>
          <w14:ligatures w14:val="none"/>
        </w:rPr>
        <w:t xml:space="preserve"> », </w:t>
      </w:r>
      <w:r w:rsidRPr="00283564">
        <w:rPr>
          <w:rFonts w:ascii="Courier New" w:eastAsia="Courier New" w:hAnsi="Courier New" w:cs="Times New Roman"/>
          <w:b/>
          <w:bCs/>
          <w:kern w:val="0"/>
          <w:sz w:val="18"/>
          <w14:ligatures w14:val="none"/>
        </w:rPr>
        <w:t>DQN</w:t>
      </w:r>
      <w:r w:rsidRPr="00283564">
        <w:rPr>
          <w:rFonts w:ascii="Courier New" w:eastAsia="Courier New" w:hAnsi="Courier New" w:cs="Times New Roman"/>
          <w:kern w:val="0"/>
          <w:sz w:val="18"/>
          <w14:ligatures w14:val="none"/>
        </w:rPr>
        <w:t xml:space="preserve"> s’est révélé plus résilient, en maintenant un débit de 3 991,75 t/h, tandis que les performances de PPO sont tombées légèrement en dessous de celles de DQN.</w:t>
      </w:r>
    </w:p>
    <w:p w14:paraId="0EB7D34A" w14:textId="77777777" w:rsidR="00D203FA" w:rsidRDefault="00283564" w:rsidP="00FA02AC">
      <w:pPr>
        <w:spacing w:after="200" w:line="276" w:lineRule="auto"/>
        <w:ind w:firstLine="0"/>
        <w:jc w:val="left"/>
        <w:rPr>
          <w:rFonts w:ascii="Courier New" w:eastAsia="Courier New" w:hAnsi="Courier New" w:cs="Times New Roman"/>
          <w:kern w:val="0"/>
          <w:sz w:val="18"/>
          <w:lang w:val="en-US"/>
          <w14:ligatures w14:val="none"/>
        </w:rPr>
      </w:pPr>
      <w:r w:rsidRPr="004816C1">
        <w:rPr>
          <w:rFonts w:ascii="Courier New" w:eastAsia="Courier New" w:hAnsi="Courier New" w:cs="Times New Roman"/>
          <w:kern w:val="0"/>
          <w:sz w:val="18"/>
          <w14:ligatures w14:val="none"/>
        </w:rPr>
        <w:t xml:space="preserve">   </w:t>
      </w:r>
      <w:r w:rsidR="00A3248F" w:rsidRPr="00A3248F">
        <w:rPr>
          <w:rFonts w:ascii="Courier New" w:eastAsia="Courier New" w:hAnsi="Courier New" w:cs="Times New Roman"/>
          <w:kern w:val="0"/>
          <w:sz w:val="18"/>
          <w:lang w:val="en-US"/>
          <w14:ligatures w14:val="none"/>
        </w:rPr>
        <w:t>6.2 Waiting time and congestion</w:t>
      </w:r>
    </w:p>
    <w:p w14:paraId="377039D7" w14:textId="543825F7" w:rsidR="00D203FA" w:rsidRPr="00D203FA" w:rsidRDefault="00D203FA" w:rsidP="00D203FA">
      <w:pPr>
        <w:spacing w:after="200" w:line="276" w:lineRule="auto"/>
        <w:ind w:firstLine="0"/>
        <w:rPr>
          <w:rFonts w:ascii="Courier New" w:eastAsia="Courier New" w:hAnsi="Courier New" w:cs="Times New Roman"/>
          <w:kern w:val="0"/>
          <w:sz w:val="18"/>
          <w14:ligatures w14:val="none"/>
        </w:rPr>
      </w:pPr>
      <w:r w:rsidRPr="00D203FA">
        <w:rPr>
          <w:rFonts w:ascii="Courier New" w:eastAsia="Courier New" w:hAnsi="Courier New" w:cs="Times New Roman"/>
          <w:kern w:val="0"/>
          <w:sz w:val="18"/>
          <w14:ligatures w14:val="none"/>
        </w:rPr>
        <w:t xml:space="preserve">L’une des observations clés de cette étude est le découplage entre la productivité et la fluidité du système. Dans le scénario </w:t>
      </w:r>
      <w:r w:rsidRPr="00D203FA">
        <w:rPr>
          <w:rFonts w:ascii="Courier New" w:eastAsia="Courier New" w:hAnsi="Courier New" w:cs="Times New Roman"/>
          <w:b/>
          <w:bCs/>
          <w:kern w:val="0"/>
          <w:sz w:val="18"/>
          <w14:ligatures w14:val="none"/>
        </w:rPr>
        <w:t>« High-</w:t>
      </w:r>
      <w:proofErr w:type="spellStart"/>
      <w:r w:rsidRPr="00D203FA">
        <w:rPr>
          <w:rFonts w:ascii="Courier New" w:eastAsia="Courier New" w:hAnsi="Courier New" w:cs="Times New Roman"/>
          <w:b/>
          <w:bCs/>
          <w:kern w:val="0"/>
          <w:sz w:val="18"/>
          <w14:ligatures w14:val="none"/>
        </w:rPr>
        <w:t>load</w:t>
      </w:r>
      <w:proofErr w:type="spellEnd"/>
      <w:r w:rsidRPr="00D203FA">
        <w:rPr>
          <w:rFonts w:ascii="Courier New" w:eastAsia="Courier New" w:hAnsi="Courier New" w:cs="Times New Roman"/>
          <w:b/>
          <w:bCs/>
          <w:kern w:val="0"/>
          <w:sz w:val="18"/>
          <w14:ligatures w14:val="none"/>
        </w:rPr>
        <w:t xml:space="preserve"> »</w:t>
      </w:r>
      <w:r w:rsidRPr="00D203FA">
        <w:rPr>
          <w:rFonts w:ascii="Courier New" w:eastAsia="Courier New" w:hAnsi="Courier New" w:cs="Times New Roman"/>
          <w:kern w:val="0"/>
          <w:sz w:val="18"/>
          <w14:ligatures w14:val="none"/>
        </w:rPr>
        <w:t>, alors que la productivité augmente en raison du volume considérable de camions, la congestion devient le facteur limitant.</w:t>
      </w:r>
    </w:p>
    <w:p w14:paraId="6767C897" w14:textId="77777777" w:rsidR="00D203FA" w:rsidRPr="00D203FA" w:rsidRDefault="00D203FA" w:rsidP="00D203FA">
      <w:pPr>
        <w:spacing w:after="200" w:line="276" w:lineRule="auto"/>
        <w:ind w:firstLine="0"/>
        <w:rPr>
          <w:rFonts w:ascii="Courier New" w:eastAsia="Courier New" w:hAnsi="Courier New" w:cs="Times New Roman"/>
          <w:kern w:val="0"/>
          <w:sz w:val="18"/>
          <w14:ligatures w14:val="none"/>
        </w:rPr>
      </w:pPr>
      <w:r w:rsidRPr="00D203FA">
        <w:rPr>
          <w:rFonts w:ascii="Courier New" w:eastAsia="Courier New" w:hAnsi="Courier New" w:cs="Times New Roman"/>
          <w:kern w:val="0"/>
          <w:sz w:val="18"/>
          <w14:ligatures w14:val="none"/>
        </w:rPr>
        <w:t xml:space="preserve">Nous avons observé un </w:t>
      </w:r>
      <w:r w:rsidRPr="00D203FA">
        <w:rPr>
          <w:rFonts w:ascii="Courier New" w:eastAsia="Courier New" w:hAnsi="Courier New" w:cs="Times New Roman"/>
          <w:b/>
          <w:bCs/>
          <w:kern w:val="0"/>
          <w:sz w:val="18"/>
          <w14:ligatures w14:val="none"/>
        </w:rPr>
        <w:t>« effondrement dû à la congestion »</w:t>
      </w:r>
      <w:r w:rsidRPr="00D203FA">
        <w:rPr>
          <w:rFonts w:ascii="Courier New" w:eastAsia="Courier New" w:hAnsi="Courier New" w:cs="Times New Roman"/>
          <w:kern w:val="0"/>
          <w:sz w:val="18"/>
          <w14:ligatures w14:val="none"/>
        </w:rPr>
        <w:t xml:space="preserve"> pour les heuristiques myopes (par exemple, « </w:t>
      </w:r>
      <w:proofErr w:type="spellStart"/>
      <w:r w:rsidRPr="00D203FA">
        <w:rPr>
          <w:rFonts w:ascii="Courier New" w:eastAsia="Courier New" w:hAnsi="Courier New" w:cs="Times New Roman"/>
          <w:kern w:val="0"/>
          <w:sz w:val="18"/>
          <w14:ligatures w14:val="none"/>
        </w:rPr>
        <w:t>Nearest</w:t>
      </w:r>
      <w:proofErr w:type="spellEnd"/>
      <w:r w:rsidRPr="00D203FA">
        <w:rPr>
          <w:rFonts w:ascii="Courier New" w:eastAsia="Courier New" w:hAnsi="Courier New" w:cs="Times New Roman"/>
          <w:kern w:val="0"/>
          <w:sz w:val="18"/>
          <w14:ligatures w14:val="none"/>
        </w:rPr>
        <w:t xml:space="preserve"> </w:t>
      </w:r>
      <w:proofErr w:type="spellStart"/>
      <w:r w:rsidRPr="00D203FA">
        <w:rPr>
          <w:rFonts w:ascii="Courier New" w:eastAsia="Courier New" w:hAnsi="Courier New" w:cs="Times New Roman"/>
          <w:kern w:val="0"/>
          <w:sz w:val="18"/>
          <w14:ligatures w14:val="none"/>
        </w:rPr>
        <w:t>Shovel</w:t>
      </w:r>
      <w:proofErr w:type="spellEnd"/>
      <w:r w:rsidRPr="00D203FA">
        <w:rPr>
          <w:rFonts w:ascii="Courier New" w:eastAsia="Courier New" w:hAnsi="Courier New" w:cs="Times New Roman"/>
          <w:kern w:val="0"/>
          <w:sz w:val="18"/>
          <w14:ligatures w14:val="none"/>
        </w:rPr>
        <w:t xml:space="preserve"> » et « FIFO »), où les temps d’attente moyens ont grimpé à plus de </w:t>
      </w:r>
      <w:r w:rsidRPr="00D203FA">
        <w:rPr>
          <w:rFonts w:ascii="Courier New" w:eastAsia="Courier New" w:hAnsi="Courier New" w:cs="Times New Roman"/>
          <w:b/>
          <w:bCs/>
          <w:kern w:val="0"/>
          <w:sz w:val="18"/>
          <w14:ligatures w14:val="none"/>
        </w:rPr>
        <w:t>200 minutes par cycle</w:t>
      </w:r>
      <w:r w:rsidRPr="00D203FA">
        <w:rPr>
          <w:rFonts w:ascii="Courier New" w:eastAsia="Courier New" w:hAnsi="Courier New" w:cs="Times New Roman"/>
          <w:kern w:val="0"/>
          <w:sz w:val="18"/>
          <w14:ligatures w14:val="none"/>
        </w:rPr>
        <w:t>. En revanche, les agents PPO et DQN ont appris à répartir de manière proactive les camions vers les pelles sous-utilisées, maintenant ainsi les temps d’attente en dessous de 95 minutes, même en cas de saturation extrême de la flotte. Cela démontre que les politiques DRL ne se contentent pas de maximiser le tonnage ; elles optimisent le « flux » de la mine.</w:t>
      </w:r>
    </w:p>
    <w:p w14:paraId="750B097C" w14:textId="77777777" w:rsidR="0089599F" w:rsidRDefault="00A3248F" w:rsidP="00FA02AC">
      <w:pPr>
        <w:spacing w:after="200" w:line="276" w:lineRule="auto"/>
        <w:ind w:firstLine="0"/>
        <w:jc w:val="left"/>
        <w:rPr>
          <w:rFonts w:ascii="Courier New" w:eastAsia="Courier New" w:hAnsi="Courier New" w:cs="Times New Roman"/>
          <w:kern w:val="0"/>
          <w:sz w:val="18"/>
          <w:lang w:val="en-US"/>
          <w14:ligatures w14:val="none"/>
        </w:rPr>
      </w:pPr>
      <w:r w:rsidRPr="00D203FA">
        <w:rPr>
          <w:rFonts w:ascii="Courier New" w:eastAsia="Courier New" w:hAnsi="Courier New" w:cs="Times New Roman"/>
          <w:kern w:val="0"/>
          <w:sz w:val="18"/>
          <w14:ligatures w14:val="none"/>
        </w:rPr>
        <w:lastRenderedPageBreak/>
        <w:br/>
        <w:t xml:space="preserve">   </w:t>
      </w:r>
      <w:r w:rsidRPr="00A3248F">
        <w:rPr>
          <w:rFonts w:ascii="Courier New" w:eastAsia="Courier New" w:hAnsi="Courier New" w:cs="Times New Roman"/>
          <w:kern w:val="0"/>
          <w:sz w:val="18"/>
          <w:lang w:val="en-US"/>
          <w14:ligatures w14:val="none"/>
        </w:rPr>
        <w:t>6.3 Robustness under disruptions</w:t>
      </w:r>
    </w:p>
    <w:p w14:paraId="7A539323" w14:textId="70092713" w:rsidR="0089599F" w:rsidRPr="0089599F" w:rsidRDefault="0089599F" w:rsidP="001868DA">
      <w:pPr>
        <w:spacing w:after="200" w:line="276" w:lineRule="auto"/>
        <w:ind w:firstLine="0"/>
        <w:rPr>
          <w:rFonts w:ascii="Courier New" w:eastAsia="Courier New" w:hAnsi="Courier New" w:cs="Times New Roman"/>
          <w:kern w:val="0"/>
          <w:sz w:val="18"/>
          <w14:ligatures w14:val="none"/>
        </w:rPr>
      </w:pPr>
      <w:r w:rsidRPr="0089599F">
        <w:rPr>
          <w:rFonts w:ascii="Courier New" w:eastAsia="Courier New" w:hAnsi="Courier New" w:cs="Times New Roman"/>
          <w:kern w:val="0"/>
          <w:sz w:val="18"/>
          <w14:ligatures w14:val="none"/>
        </w:rPr>
        <w:t>Afin de quantifier la résilience de chaque stratégie, nous avons calculé l’</w:t>
      </w:r>
      <w:r w:rsidRPr="0089599F">
        <w:rPr>
          <w:rFonts w:ascii="Courier New" w:eastAsia="Courier New" w:hAnsi="Courier New" w:cs="Times New Roman"/>
          <w:b/>
          <w:bCs/>
          <w:kern w:val="0"/>
          <w:sz w:val="18"/>
          <w14:ligatures w14:val="none"/>
        </w:rPr>
        <w:t>indice de dégradation en cas de panne (</w:t>
      </w:r>
      <w:proofErr w:type="spellStart"/>
      <w:r w:rsidRPr="0089599F">
        <w:rPr>
          <w:rFonts w:ascii="Courier New" w:eastAsia="Courier New" w:hAnsi="Courier New" w:cs="Times New Roman"/>
          <w:b/>
          <w:bCs/>
          <w:kern w:val="0"/>
          <w:sz w:val="18"/>
          <w14:ligatures w14:val="none"/>
        </w:rPr>
        <w:t>Δ</w:t>
      </w:r>
      <w:r w:rsidRPr="0089599F">
        <w:rPr>
          <w:rFonts w:ascii="Courier New" w:eastAsia="Courier New" w:hAnsi="Courier New" w:cs="Times New Roman"/>
          <w:b/>
          <w:bCs/>
          <w:i/>
          <w:iCs/>
          <w:kern w:val="0"/>
          <w:sz w:val="18"/>
          <w14:ligatures w14:val="none"/>
        </w:rPr>
        <w:t>panne</w:t>
      </w:r>
      <w:proofErr w:type="spellEnd"/>
      <w:r w:rsidRPr="0089599F">
        <w:rPr>
          <w:rFonts w:ascii="Cambria Math" w:eastAsia="Courier New" w:hAnsi="Cambria Math" w:cs="Cambria Math"/>
          <w:b/>
          <w:bCs/>
          <w:kern w:val="0"/>
          <w:sz w:val="18"/>
          <w14:ligatures w14:val="none"/>
        </w:rPr>
        <w:t>​</w:t>
      </w:r>
      <w:r w:rsidRPr="0089599F">
        <w:rPr>
          <w:rFonts w:ascii="Courier New" w:eastAsia="Courier New" w:hAnsi="Courier New" w:cs="Times New Roman"/>
          <w:kern w:val="0"/>
          <w:sz w:val="18"/>
          <w14:ligatures w14:val="none"/>
        </w:rPr>
        <w:t>), qui représente le pourcentage de perte de productivité lors du passage d’un état nominal à un état de pannes fréquentes.</w:t>
      </w:r>
    </w:p>
    <w:p w14:paraId="7340B1AE" w14:textId="77777777" w:rsidR="0089599F" w:rsidRPr="0089599F" w:rsidRDefault="0089599F" w:rsidP="001868DA">
      <w:pPr>
        <w:numPr>
          <w:ilvl w:val="0"/>
          <w:numId w:val="17"/>
        </w:numPr>
        <w:spacing w:after="200" w:line="276" w:lineRule="auto"/>
        <w:rPr>
          <w:rFonts w:ascii="Courier New" w:eastAsia="Courier New" w:hAnsi="Courier New" w:cs="Times New Roman"/>
          <w:kern w:val="0"/>
          <w:sz w:val="18"/>
          <w14:ligatures w14:val="none"/>
        </w:rPr>
      </w:pPr>
      <w:r w:rsidRPr="0089599F">
        <w:rPr>
          <w:rFonts w:ascii="Courier New" w:eastAsia="Courier New" w:hAnsi="Courier New" w:cs="Times New Roman"/>
          <w:kern w:val="0"/>
          <w:sz w:val="18"/>
          <w14:ligatures w14:val="none"/>
        </w:rPr>
        <w:t>Stratégie à affectation fixe : perte de 5,24 %.</w:t>
      </w:r>
    </w:p>
    <w:p w14:paraId="13ED45BE" w14:textId="77777777" w:rsidR="0089599F" w:rsidRPr="0089599F" w:rsidRDefault="0089599F" w:rsidP="001868DA">
      <w:pPr>
        <w:numPr>
          <w:ilvl w:val="0"/>
          <w:numId w:val="17"/>
        </w:numPr>
        <w:spacing w:after="200" w:line="276" w:lineRule="auto"/>
        <w:rPr>
          <w:rFonts w:ascii="Courier New" w:eastAsia="Courier New" w:hAnsi="Courier New" w:cs="Times New Roman"/>
          <w:kern w:val="0"/>
          <w:sz w:val="18"/>
          <w14:ligatures w14:val="none"/>
        </w:rPr>
      </w:pPr>
      <w:r w:rsidRPr="0089599F">
        <w:rPr>
          <w:rFonts w:ascii="Courier New" w:eastAsia="Courier New" w:hAnsi="Courier New" w:cs="Times New Roman"/>
          <w:b/>
          <w:bCs/>
          <w:kern w:val="0"/>
          <w:sz w:val="18"/>
          <w14:ligatures w14:val="none"/>
        </w:rPr>
        <w:t>PPO :</w:t>
      </w:r>
      <w:r w:rsidRPr="0089599F">
        <w:rPr>
          <w:rFonts w:ascii="Courier New" w:eastAsia="Courier New" w:hAnsi="Courier New" w:cs="Times New Roman"/>
          <w:kern w:val="0"/>
          <w:sz w:val="18"/>
          <w14:ligatures w14:val="none"/>
        </w:rPr>
        <w:t xml:space="preserve"> perte de 6,23 %.</w:t>
      </w:r>
    </w:p>
    <w:p w14:paraId="1099424C" w14:textId="77777777" w:rsidR="0089599F" w:rsidRPr="0089599F" w:rsidRDefault="0089599F" w:rsidP="001868DA">
      <w:pPr>
        <w:numPr>
          <w:ilvl w:val="0"/>
          <w:numId w:val="17"/>
        </w:numPr>
        <w:spacing w:after="200" w:line="276" w:lineRule="auto"/>
        <w:rPr>
          <w:rFonts w:ascii="Courier New" w:eastAsia="Courier New" w:hAnsi="Courier New" w:cs="Times New Roman"/>
          <w:kern w:val="0"/>
          <w:sz w:val="18"/>
          <w14:ligatures w14:val="none"/>
        </w:rPr>
      </w:pPr>
      <w:r w:rsidRPr="0089599F">
        <w:rPr>
          <w:rFonts w:ascii="Courier New" w:eastAsia="Courier New" w:hAnsi="Courier New" w:cs="Times New Roman"/>
          <w:b/>
          <w:bCs/>
          <w:kern w:val="0"/>
          <w:sz w:val="18"/>
          <w14:ligatures w14:val="none"/>
        </w:rPr>
        <w:t>DQN :</w:t>
      </w:r>
      <w:r w:rsidRPr="0089599F">
        <w:rPr>
          <w:rFonts w:ascii="Courier New" w:eastAsia="Courier New" w:hAnsi="Courier New" w:cs="Times New Roman"/>
          <w:kern w:val="0"/>
          <w:sz w:val="18"/>
          <w14:ligatures w14:val="none"/>
        </w:rPr>
        <w:t xml:space="preserve"> </w:t>
      </w:r>
      <w:r w:rsidRPr="0089599F">
        <w:rPr>
          <w:rFonts w:ascii="Courier New" w:eastAsia="Courier New" w:hAnsi="Courier New" w:cs="Times New Roman"/>
          <w:b/>
          <w:bCs/>
          <w:kern w:val="0"/>
          <w:sz w:val="18"/>
          <w14:ligatures w14:val="none"/>
        </w:rPr>
        <w:t>perte de 4,24 %.</w:t>
      </w:r>
    </w:p>
    <w:p w14:paraId="629120E5" w14:textId="77777777" w:rsidR="0089599F" w:rsidRPr="0089599F" w:rsidRDefault="0089599F" w:rsidP="001868DA">
      <w:pPr>
        <w:spacing w:after="200" w:line="276" w:lineRule="auto"/>
        <w:ind w:firstLine="0"/>
        <w:rPr>
          <w:rFonts w:ascii="Courier New" w:eastAsia="Courier New" w:hAnsi="Courier New" w:cs="Times New Roman"/>
          <w:kern w:val="0"/>
          <w:sz w:val="18"/>
          <w14:ligatures w14:val="none"/>
        </w:rPr>
      </w:pPr>
      <w:r w:rsidRPr="0089599F">
        <w:rPr>
          <w:rFonts w:ascii="Courier New" w:eastAsia="Courier New" w:hAnsi="Courier New" w:cs="Times New Roman"/>
          <w:kern w:val="0"/>
          <w:sz w:val="18"/>
          <w14:ligatures w14:val="none"/>
        </w:rPr>
        <w:t xml:space="preserve">Les résultats indiquent que </w:t>
      </w:r>
      <w:r w:rsidRPr="0089599F">
        <w:rPr>
          <w:rFonts w:ascii="Courier New" w:eastAsia="Courier New" w:hAnsi="Courier New" w:cs="Times New Roman"/>
          <w:b/>
          <w:bCs/>
          <w:kern w:val="0"/>
          <w:sz w:val="18"/>
          <w14:ligatures w14:val="none"/>
        </w:rPr>
        <w:t>DQN est la politique la plus robuste</w:t>
      </w:r>
      <w:r w:rsidRPr="0089599F">
        <w:rPr>
          <w:rFonts w:ascii="Courier New" w:eastAsia="Courier New" w:hAnsi="Courier New" w:cs="Times New Roman"/>
          <w:kern w:val="0"/>
          <w:sz w:val="18"/>
          <w14:ligatures w14:val="none"/>
        </w:rPr>
        <w:t>, celle qui subit la plus faible baisse de performance en cas de pannes fréquentes des équipements. Alors que PPO est la plus efficace dans des conditions stables, sa plus grande sensibilité aux perturbations suggère que les méthodes basées sur la valeur (DQN) pourraient mieux prendre en compte la nature stochastique des pannes pendant le processus d'apprentissage.</w:t>
      </w:r>
    </w:p>
    <w:p w14:paraId="187F9A1D" w14:textId="77777777" w:rsidR="001868DA" w:rsidRDefault="00A3248F" w:rsidP="00FA02AC">
      <w:pPr>
        <w:spacing w:after="200" w:line="276" w:lineRule="auto"/>
        <w:ind w:firstLine="0"/>
        <w:jc w:val="left"/>
        <w:rPr>
          <w:rFonts w:ascii="Courier New" w:eastAsia="Courier New" w:hAnsi="Courier New" w:cs="Times New Roman"/>
          <w:kern w:val="0"/>
          <w:sz w:val="18"/>
          <w:lang w:val="en-US"/>
          <w14:ligatures w14:val="none"/>
        </w:rPr>
      </w:pPr>
      <w:r w:rsidRPr="0089599F">
        <w:rPr>
          <w:rFonts w:ascii="Courier New" w:eastAsia="Courier New" w:hAnsi="Courier New" w:cs="Times New Roman"/>
          <w:kern w:val="0"/>
          <w:sz w:val="18"/>
          <w14:ligatures w14:val="none"/>
        </w:rPr>
        <w:br/>
        <w:t xml:space="preserve">   </w:t>
      </w:r>
      <w:r w:rsidRPr="00A3248F">
        <w:rPr>
          <w:rFonts w:ascii="Courier New" w:eastAsia="Courier New" w:hAnsi="Courier New" w:cs="Times New Roman"/>
          <w:kern w:val="0"/>
          <w:sz w:val="18"/>
          <w:lang w:val="en-US"/>
          <w14:ligatures w14:val="none"/>
        </w:rPr>
        <w:t>6.4 Statistical significance</w:t>
      </w:r>
    </w:p>
    <w:p w14:paraId="72F228E9" w14:textId="4072B1CE" w:rsidR="001868DA" w:rsidRPr="001868DA" w:rsidRDefault="001868DA" w:rsidP="001868DA">
      <w:pPr>
        <w:spacing w:after="200" w:line="276" w:lineRule="auto"/>
        <w:ind w:firstLine="0"/>
        <w:rPr>
          <w:rFonts w:ascii="Courier New" w:eastAsia="Courier New" w:hAnsi="Courier New" w:cs="Times New Roman"/>
          <w:kern w:val="0"/>
          <w:sz w:val="18"/>
          <w14:ligatures w14:val="none"/>
        </w:rPr>
      </w:pPr>
      <w:r w:rsidRPr="001868DA">
        <w:rPr>
          <w:rFonts w:ascii="Courier New" w:eastAsia="Courier New" w:hAnsi="Courier New" w:cs="Times New Roman"/>
          <w:kern w:val="0"/>
          <w:sz w:val="18"/>
          <w14:ligatures w14:val="none"/>
        </w:rPr>
        <w:t xml:space="preserve">Afin de valider ces résultats, une </w:t>
      </w:r>
      <w:r w:rsidRPr="001868DA">
        <w:rPr>
          <w:rFonts w:ascii="Courier New" w:eastAsia="Courier New" w:hAnsi="Courier New" w:cs="Times New Roman"/>
          <w:b/>
          <w:bCs/>
          <w:kern w:val="0"/>
          <w:sz w:val="18"/>
          <w14:ligatures w14:val="none"/>
        </w:rPr>
        <w:t>ANOVA de Welch</w:t>
      </w:r>
      <w:r w:rsidRPr="001868DA">
        <w:rPr>
          <w:rFonts w:ascii="Courier New" w:eastAsia="Courier New" w:hAnsi="Courier New" w:cs="Times New Roman"/>
          <w:kern w:val="0"/>
          <w:sz w:val="18"/>
          <w14:ligatures w14:val="none"/>
        </w:rPr>
        <w:t xml:space="preserve"> a été réalisée, révélant un effet significatif de la politique de répartition sur la productivité (</w:t>
      </w:r>
      <w:r w:rsidRPr="001868DA">
        <w:rPr>
          <w:rFonts w:ascii="Courier New" w:eastAsia="Courier New" w:hAnsi="Courier New" w:cs="Times New Roman"/>
          <w:i/>
          <w:iCs/>
          <w:kern w:val="0"/>
          <w:sz w:val="18"/>
          <w14:ligatures w14:val="none"/>
        </w:rPr>
        <w:t>p</w:t>
      </w:r>
      <w:r w:rsidRPr="001868DA">
        <w:rPr>
          <w:rFonts w:ascii="Courier New" w:eastAsia="Courier New" w:hAnsi="Courier New" w:cs="Times New Roman"/>
          <w:kern w:val="0"/>
          <w:sz w:val="18"/>
          <w14:ligatures w14:val="none"/>
        </w:rPr>
        <w:t>&lt;0,001).</w:t>
      </w:r>
    </w:p>
    <w:p w14:paraId="4F1863DC" w14:textId="77777777" w:rsidR="001868DA" w:rsidRPr="001868DA" w:rsidRDefault="001868DA" w:rsidP="001868DA">
      <w:pPr>
        <w:numPr>
          <w:ilvl w:val="0"/>
          <w:numId w:val="18"/>
        </w:numPr>
        <w:spacing w:after="200" w:line="276" w:lineRule="auto"/>
        <w:rPr>
          <w:rFonts w:ascii="Courier New" w:eastAsia="Courier New" w:hAnsi="Courier New" w:cs="Times New Roman"/>
          <w:kern w:val="0"/>
          <w:sz w:val="18"/>
          <w14:ligatures w14:val="none"/>
        </w:rPr>
      </w:pPr>
      <w:r w:rsidRPr="001868DA">
        <w:rPr>
          <w:rFonts w:ascii="Courier New" w:eastAsia="Courier New" w:hAnsi="Courier New" w:cs="Times New Roman"/>
          <w:b/>
          <w:bCs/>
          <w:kern w:val="0"/>
          <w:sz w:val="18"/>
          <w14:ligatures w14:val="none"/>
        </w:rPr>
        <w:t>Comparaisons par paires :</w:t>
      </w:r>
      <w:r w:rsidRPr="001868DA">
        <w:rPr>
          <w:rFonts w:ascii="Courier New" w:eastAsia="Courier New" w:hAnsi="Courier New" w:cs="Times New Roman"/>
          <w:kern w:val="0"/>
          <w:sz w:val="18"/>
          <w14:ligatures w14:val="none"/>
        </w:rPr>
        <w:t xml:space="preserve"> Les tests post-hoc de Tukey HSD ont confirmé que la supériorité de la PPO par rapport à l’affectation fixe dans des conditions nominales est statistiquement significative (</w:t>
      </w:r>
      <w:r w:rsidRPr="001868DA">
        <w:rPr>
          <w:rFonts w:ascii="Courier New" w:eastAsia="Courier New" w:hAnsi="Courier New" w:cs="Times New Roman"/>
          <w:i/>
          <w:iCs/>
          <w:kern w:val="0"/>
          <w:sz w:val="18"/>
          <w14:ligatures w14:val="none"/>
        </w:rPr>
        <w:t>p</w:t>
      </w:r>
      <w:r w:rsidRPr="001868DA">
        <w:rPr>
          <w:rFonts w:ascii="Courier New" w:eastAsia="Courier New" w:hAnsi="Courier New" w:cs="Times New Roman"/>
          <w:kern w:val="0"/>
          <w:sz w:val="18"/>
          <w14:ligatures w14:val="none"/>
        </w:rPr>
        <w:t xml:space="preserve">=0,0024, </w:t>
      </w:r>
      <w:proofErr w:type="spellStart"/>
      <w:r w:rsidRPr="001868DA">
        <w:rPr>
          <w:rFonts w:ascii="Courier New" w:eastAsia="Courier New" w:hAnsi="Courier New" w:cs="Times New Roman"/>
          <w:i/>
          <w:iCs/>
          <w:kern w:val="0"/>
          <w:sz w:val="18"/>
          <w14:ligatures w14:val="none"/>
        </w:rPr>
        <w:t>d</w:t>
      </w:r>
      <w:r w:rsidRPr="001868DA">
        <w:rPr>
          <w:rFonts w:ascii="Courier New" w:eastAsia="Courier New" w:hAnsi="Courier New" w:cs="Times New Roman"/>
          <w:kern w:val="0"/>
          <w:sz w:val="18"/>
          <w14:ligatures w14:val="none"/>
        </w:rPr>
        <w:t>de</w:t>
      </w:r>
      <w:proofErr w:type="spellEnd"/>
      <w:r w:rsidRPr="001868DA">
        <w:rPr>
          <w:rFonts w:ascii="Courier New" w:eastAsia="Courier New" w:hAnsi="Courier New" w:cs="Times New Roman"/>
          <w:kern w:val="0"/>
          <w:sz w:val="18"/>
          <w14:ligatures w14:val="none"/>
        </w:rPr>
        <w:t xml:space="preserve"> Cohen = 2,1).</w:t>
      </w:r>
    </w:p>
    <w:p w14:paraId="75BBDA71" w14:textId="77777777" w:rsidR="001868DA" w:rsidRPr="001868DA" w:rsidRDefault="001868DA" w:rsidP="001868DA">
      <w:pPr>
        <w:numPr>
          <w:ilvl w:val="0"/>
          <w:numId w:val="18"/>
        </w:numPr>
        <w:spacing w:after="200" w:line="276" w:lineRule="auto"/>
        <w:rPr>
          <w:rFonts w:ascii="Courier New" w:eastAsia="Courier New" w:hAnsi="Courier New" w:cs="Times New Roman"/>
          <w:kern w:val="0"/>
          <w:sz w:val="18"/>
          <w14:ligatures w14:val="none"/>
        </w:rPr>
      </w:pPr>
      <w:r w:rsidRPr="001868DA">
        <w:rPr>
          <w:rFonts w:ascii="Courier New" w:eastAsia="Courier New" w:hAnsi="Courier New" w:cs="Times New Roman"/>
          <w:b/>
          <w:bCs/>
          <w:kern w:val="0"/>
          <w:sz w:val="18"/>
          <w14:ligatures w14:val="none"/>
        </w:rPr>
        <w:t>Taux de défaillance élevé :</w:t>
      </w:r>
      <w:r w:rsidRPr="001868DA">
        <w:rPr>
          <w:rFonts w:ascii="Courier New" w:eastAsia="Courier New" w:hAnsi="Courier New" w:cs="Times New Roman"/>
          <w:kern w:val="0"/>
          <w:sz w:val="18"/>
          <w14:ligatures w14:val="none"/>
        </w:rPr>
        <w:t xml:space="preserve"> La différence entre le DQN et l’affectation fixe était également significative (</w:t>
      </w:r>
      <w:r w:rsidRPr="001868DA">
        <w:rPr>
          <w:rFonts w:ascii="Courier New" w:eastAsia="Courier New" w:hAnsi="Courier New" w:cs="Times New Roman"/>
          <w:i/>
          <w:iCs/>
          <w:kern w:val="0"/>
          <w:sz w:val="18"/>
          <w14:ligatures w14:val="none"/>
        </w:rPr>
        <w:t>p</w:t>
      </w:r>
      <w:r w:rsidRPr="001868DA">
        <w:rPr>
          <w:rFonts w:ascii="Courier New" w:eastAsia="Courier New" w:hAnsi="Courier New" w:cs="Times New Roman"/>
          <w:kern w:val="0"/>
          <w:sz w:val="18"/>
          <w14:ligatures w14:val="none"/>
        </w:rPr>
        <w:t>&lt; 0,001), tandis que la différence entre le DQN et le PPO était marginale (</w:t>
      </w:r>
      <w:r w:rsidRPr="001868DA">
        <w:rPr>
          <w:rFonts w:ascii="Courier New" w:eastAsia="Courier New" w:hAnsi="Courier New" w:cs="Times New Roman"/>
          <w:i/>
          <w:iCs/>
          <w:kern w:val="0"/>
          <w:sz w:val="18"/>
          <w14:ligatures w14:val="none"/>
        </w:rPr>
        <w:t>p</w:t>
      </w:r>
      <w:r w:rsidRPr="001868DA">
        <w:rPr>
          <w:rFonts w:ascii="Courier New" w:eastAsia="Courier New" w:hAnsi="Courier New" w:cs="Times New Roman"/>
          <w:kern w:val="0"/>
          <w:sz w:val="18"/>
          <w14:ligatures w14:val="none"/>
        </w:rPr>
        <w:t>= 0,081), ce qui indique que les deux méthodes DRL offrent une résilience comparable.</w:t>
      </w:r>
    </w:p>
    <w:p w14:paraId="49F0939A" w14:textId="77777777" w:rsidR="001868DA" w:rsidRDefault="00A3248F" w:rsidP="00FA02AC">
      <w:pPr>
        <w:spacing w:after="200" w:line="276" w:lineRule="auto"/>
        <w:ind w:firstLine="0"/>
        <w:jc w:val="left"/>
        <w:rPr>
          <w:rFonts w:ascii="Courier New" w:eastAsia="Courier New" w:hAnsi="Courier New" w:cs="Times New Roman"/>
          <w:kern w:val="0"/>
          <w:sz w:val="18"/>
          <w:lang w:val="en-US"/>
          <w14:ligatures w14:val="none"/>
        </w:rPr>
      </w:pPr>
      <w:r w:rsidRPr="001868DA">
        <w:rPr>
          <w:rFonts w:ascii="Courier New" w:eastAsia="Courier New" w:hAnsi="Courier New" w:cs="Times New Roman"/>
          <w:kern w:val="0"/>
          <w:sz w:val="18"/>
          <w14:ligatures w14:val="none"/>
        </w:rPr>
        <w:br/>
        <w:t xml:space="preserve">   </w:t>
      </w:r>
      <w:r w:rsidRPr="00A3248F">
        <w:rPr>
          <w:rFonts w:ascii="Courier New" w:eastAsia="Courier New" w:hAnsi="Courier New" w:cs="Times New Roman"/>
          <w:kern w:val="0"/>
          <w:sz w:val="18"/>
          <w:lang w:val="en-US"/>
          <w14:ligatures w14:val="none"/>
        </w:rPr>
        <w:t>6.5 Convergence</w:t>
      </w:r>
    </w:p>
    <w:p w14:paraId="5B133C01" w14:textId="77777777" w:rsidR="001868DA" w:rsidRPr="001868DA" w:rsidRDefault="001868DA" w:rsidP="001868DA">
      <w:pPr>
        <w:spacing w:after="200" w:line="276" w:lineRule="auto"/>
        <w:ind w:firstLine="0"/>
        <w:rPr>
          <w:rFonts w:ascii="Courier New" w:eastAsia="Courier New" w:hAnsi="Courier New" w:cs="Times New Roman"/>
          <w:kern w:val="0"/>
          <w:sz w:val="18"/>
          <w14:ligatures w14:val="none"/>
        </w:rPr>
      </w:pPr>
      <w:r w:rsidRPr="001868DA">
        <w:rPr>
          <w:rFonts w:ascii="Courier New" w:eastAsia="Courier New" w:hAnsi="Courier New" w:cs="Times New Roman"/>
          <w:kern w:val="0"/>
          <w:sz w:val="18"/>
          <w14:ligatures w14:val="none"/>
        </w:rPr>
        <w:t>Les courbes de convergence des agents d’apprentissage par renforcement (Q-Learning, SARSA, DQN et PPO) révèlent des comportements d’apprentissage distincts.</w:t>
      </w:r>
    </w:p>
    <w:p w14:paraId="0BF1C623" w14:textId="77777777" w:rsidR="001868DA" w:rsidRPr="001868DA" w:rsidRDefault="001868DA" w:rsidP="001868DA">
      <w:pPr>
        <w:numPr>
          <w:ilvl w:val="0"/>
          <w:numId w:val="19"/>
        </w:numPr>
        <w:spacing w:after="200" w:line="276" w:lineRule="auto"/>
        <w:rPr>
          <w:rFonts w:ascii="Courier New" w:eastAsia="Courier New" w:hAnsi="Courier New" w:cs="Times New Roman"/>
          <w:kern w:val="0"/>
          <w:sz w:val="18"/>
          <w14:ligatures w14:val="none"/>
        </w:rPr>
      </w:pPr>
      <w:r w:rsidRPr="001868DA">
        <w:rPr>
          <w:rFonts w:ascii="Courier New" w:eastAsia="Courier New" w:hAnsi="Courier New" w:cs="Times New Roman"/>
          <w:b/>
          <w:bCs/>
          <w:kern w:val="0"/>
          <w:sz w:val="18"/>
          <w14:ligatures w14:val="none"/>
        </w:rPr>
        <w:t>Le PPO et le DQN</w:t>
      </w:r>
      <w:r w:rsidRPr="001868DA">
        <w:rPr>
          <w:rFonts w:ascii="Courier New" w:eastAsia="Courier New" w:hAnsi="Courier New" w:cs="Times New Roman"/>
          <w:kern w:val="0"/>
          <w:sz w:val="18"/>
          <w14:ligatures w14:val="none"/>
        </w:rPr>
        <w:t xml:space="preserve"> ont affiché une convergence stable en moins de 2 millions d’étapes, la variance du signal de récompense diminuant à mesure que l’entraînement progressait.</w:t>
      </w:r>
    </w:p>
    <w:p w14:paraId="554AE309" w14:textId="77777777" w:rsidR="001868DA" w:rsidRPr="001868DA" w:rsidRDefault="001868DA" w:rsidP="001868DA">
      <w:pPr>
        <w:numPr>
          <w:ilvl w:val="0"/>
          <w:numId w:val="19"/>
        </w:numPr>
        <w:spacing w:after="200" w:line="276" w:lineRule="auto"/>
        <w:rPr>
          <w:rFonts w:ascii="Courier New" w:eastAsia="Courier New" w:hAnsi="Courier New" w:cs="Times New Roman"/>
          <w:kern w:val="0"/>
          <w:sz w:val="18"/>
          <w14:ligatures w14:val="none"/>
        </w:rPr>
      </w:pPr>
      <w:r w:rsidRPr="001868DA">
        <w:rPr>
          <w:rFonts w:ascii="Courier New" w:eastAsia="Courier New" w:hAnsi="Courier New" w:cs="Times New Roman"/>
          <w:b/>
          <w:bCs/>
          <w:kern w:val="0"/>
          <w:sz w:val="18"/>
          <w14:ligatures w14:val="none"/>
        </w:rPr>
        <w:t>Les méthodes tabulaires</w:t>
      </w:r>
      <w:r w:rsidRPr="001868DA">
        <w:rPr>
          <w:rFonts w:ascii="Courier New" w:eastAsia="Courier New" w:hAnsi="Courier New" w:cs="Times New Roman"/>
          <w:kern w:val="0"/>
          <w:sz w:val="18"/>
          <w14:ligatures w14:val="none"/>
        </w:rPr>
        <w:t xml:space="preserve"> ont convergé plus rapidement, mais vers des plateaux nettement plus bas, ce qui prouve que les représentations d’états discrets sont insuffisantes pour saisir les interdépendances complexes d’un environnement impliquant plusieurs camions.</w:t>
      </w:r>
    </w:p>
    <w:p w14:paraId="76F71510" w14:textId="77777777" w:rsidR="00274783" w:rsidRDefault="00A3248F" w:rsidP="00FA02AC">
      <w:pPr>
        <w:spacing w:after="200" w:line="276" w:lineRule="auto"/>
        <w:ind w:firstLine="0"/>
        <w:jc w:val="left"/>
        <w:rPr>
          <w:rFonts w:ascii="Courier New" w:eastAsia="Courier New" w:hAnsi="Courier New" w:cs="Times New Roman"/>
          <w:kern w:val="0"/>
          <w:sz w:val="18"/>
          <w:lang w:val="en-US"/>
          <w14:ligatures w14:val="none"/>
        </w:rPr>
      </w:pPr>
      <w:r w:rsidRPr="001868DA">
        <w:rPr>
          <w:rFonts w:ascii="Courier New" w:eastAsia="Courier New" w:hAnsi="Courier New" w:cs="Times New Roman"/>
          <w:kern w:val="0"/>
          <w:sz w:val="18"/>
          <w14:ligatures w14:val="none"/>
        </w:rPr>
        <w:br/>
        <w:t xml:space="preserve">   </w:t>
      </w:r>
      <w:r w:rsidRPr="00A3248F">
        <w:rPr>
          <w:rFonts w:ascii="Courier New" w:eastAsia="Courier New" w:hAnsi="Courier New" w:cs="Times New Roman"/>
          <w:kern w:val="0"/>
          <w:sz w:val="18"/>
          <w:lang w:val="en-US"/>
          <w14:ligatures w14:val="none"/>
        </w:rPr>
        <w:t>6.6 Ablation study</w:t>
      </w:r>
    </w:p>
    <w:p w14:paraId="2539C7A9" w14:textId="62AEB0AC" w:rsidR="00274783" w:rsidRPr="00274783" w:rsidRDefault="00274783" w:rsidP="00274783">
      <w:pPr>
        <w:spacing w:after="200" w:line="276" w:lineRule="auto"/>
        <w:ind w:firstLine="0"/>
        <w:rPr>
          <w:rFonts w:ascii="Courier New" w:eastAsia="Courier New" w:hAnsi="Courier New" w:cs="Times New Roman"/>
          <w:kern w:val="0"/>
          <w:sz w:val="18"/>
          <w14:ligatures w14:val="none"/>
        </w:rPr>
      </w:pPr>
      <w:r w:rsidRPr="00274783">
        <w:rPr>
          <w:rFonts w:ascii="Courier New" w:eastAsia="Courier New" w:hAnsi="Courier New" w:cs="Times New Roman"/>
          <w:kern w:val="0"/>
          <w:sz w:val="18"/>
          <w14:ligatures w14:val="none"/>
        </w:rPr>
        <w:t>L'étude d'ablation s'est concentrée sur le poids de la pénalité liée au temps d'attente (</w:t>
      </w:r>
      <w:r w:rsidRPr="00274783">
        <w:rPr>
          <w:rFonts w:ascii="Courier New" w:eastAsia="Courier New" w:hAnsi="Courier New" w:cs="Times New Roman"/>
          <w:i/>
          <w:iCs/>
          <w:kern w:val="0"/>
          <w:sz w:val="18"/>
          <w14:ligatures w14:val="none"/>
        </w:rPr>
        <w:t>w</w:t>
      </w:r>
      <w:r w:rsidRPr="00274783">
        <w:rPr>
          <w:rFonts w:ascii="Courier New" w:eastAsia="Courier New" w:hAnsi="Courier New" w:cs="Times New Roman"/>
          <w:kern w:val="0"/>
          <w:sz w:val="18"/>
          <w14:ligatures w14:val="none"/>
        </w:rPr>
        <w:t>4</w:t>
      </w:r>
      <w:r w:rsidRPr="00274783">
        <w:rPr>
          <w:rFonts w:ascii="Cambria Math" w:eastAsia="Courier New" w:hAnsi="Cambria Math" w:cs="Cambria Math"/>
          <w:kern w:val="0"/>
          <w:sz w:val="18"/>
          <w14:ligatures w14:val="none"/>
        </w:rPr>
        <w:t>​</w:t>
      </w:r>
      <w:r w:rsidRPr="00274783">
        <w:rPr>
          <w:rFonts w:ascii="Courier New" w:eastAsia="Courier New" w:hAnsi="Courier New" w:cs="Times New Roman"/>
          <w:kern w:val="0"/>
          <w:sz w:val="18"/>
          <w14:ligatures w14:val="none"/>
        </w:rPr>
        <w:t>) dans la fonction de récompense.</w:t>
      </w:r>
    </w:p>
    <w:p w14:paraId="34AD58B1" w14:textId="77777777" w:rsidR="00274783" w:rsidRPr="00274783" w:rsidRDefault="00274783" w:rsidP="00274783">
      <w:pPr>
        <w:spacing w:after="200" w:line="276" w:lineRule="auto"/>
        <w:ind w:firstLine="0"/>
        <w:rPr>
          <w:rFonts w:ascii="Courier New" w:eastAsia="Courier New" w:hAnsi="Courier New" w:cs="Times New Roman"/>
          <w:kern w:val="0"/>
          <w:sz w:val="18"/>
          <w14:ligatures w14:val="none"/>
        </w:rPr>
      </w:pPr>
      <w:r w:rsidRPr="00274783">
        <w:rPr>
          <w:rFonts w:ascii="Courier New" w:eastAsia="Courier New" w:hAnsi="Courier New" w:cs="Times New Roman"/>
          <w:kern w:val="0"/>
          <w:sz w:val="18"/>
          <w14:ligatures w14:val="none"/>
        </w:rPr>
        <w:t xml:space="preserve">Lorsque </w:t>
      </w:r>
      <w:r w:rsidRPr="00274783">
        <w:rPr>
          <w:rFonts w:ascii="Courier New" w:eastAsia="Courier New" w:hAnsi="Courier New" w:cs="Times New Roman"/>
          <w:b/>
          <w:bCs/>
          <w:i/>
          <w:iCs/>
          <w:kern w:val="0"/>
          <w:sz w:val="18"/>
          <w14:ligatures w14:val="none"/>
        </w:rPr>
        <w:t>w</w:t>
      </w:r>
      <w:r w:rsidRPr="00274783">
        <w:rPr>
          <w:rFonts w:ascii="Courier New" w:eastAsia="Courier New" w:hAnsi="Courier New" w:cs="Times New Roman"/>
          <w:b/>
          <w:bCs/>
          <w:kern w:val="0"/>
          <w:sz w:val="18"/>
          <w14:ligatures w14:val="none"/>
        </w:rPr>
        <w:t>4</w:t>
      </w:r>
      <w:r w:rsidRPr="00274783">
        <w:rPr>
          <w:rFonts w:ascii="Cambria Math" w:eastAsia="Courier New" w:hAnsi="Cambria Math" w:cs="Cambria Math"/>
          <w:b/>
          <w:bCs/>
          <w:kern w:val="0"/>
          <w:sz w:val="18"/>
          <w14:ligatures w14:val="none"/>
        </w:rPr>
        <w:t>​</w:t>
      </w:r>
      <w:r w:rsidRPr="00274783">
        <w:rPr>
          <w:rFonts w:ascii="Courier New" w:eastAsia="Courier New" w:hAnsi="Courier New" w:cs="Times New Roman"/>
          <w:b/>
          <w:bCs/>
          <w:kern w:val="0"/>
          <w:sz w:val="18"/>
          <w14:ligatures w14:val="none"/>
        </w:rPr>
        <w:t>=0</w:t>
      </w:r>
      <w:r w:rsidRPr="00274783">
        <w:rPr>
          <w:rFonts w:ascii="Courier New" w:eastAsia="Courier New" w:hAnsi="Courier New" w:cs="Times New Roman"/>
          <w:kern w:val="0"/>
          <w:sz w:val="18"/>
          <w14:ligatures w14:val="none"/>
        </w:rPr>
        <w:t>, l'agent est devenu « avide de tonnage », ce qui a conduit à une productivité élevée mais à des files d'attente catastrophiques (&gt;150 min).</w:t>
      </w:r>
    </w:p>
    <w:p w14:paraId="79303DE9" w14:textId="77777777" w:rsidR="00274783" w:rsidRPr="00274783" w:rsidRDefault="00274783" w:rsidP="00274783">
      <w:pPr>
        <w:spacing w:after="200" w:line="276" w:lineRule="auto"/>
        <w:ind w:firstLine="0"/>
        <w:rPr>
          <w:rFonts w:ascii="Courier New" w:eastAsia="Courier New" w:hAnsi="Courier New" w:cs="Times New Roman"/>
          <w:kern w:val="0"/>
          <w:sz w:val="18"/>
          <w14:ligatures w14:val="none"/>
        </w:rPr>
      </w:pPr>
      <w:r w:rsidRPr="00274783">
        <w:rPr>
          <w:rFonts w:ascii="Courier New" w:eastAsia="Courier New" w:hAnsi="Courier New" w:cs="Times New Roman"/>
          <w:kern w:val="0"/>
          <w:sz w:val="18"/>
          <w14:ligatures w14:val="none"/>
        </w:rPr>
        <w:lastRenderedPageBreak/>
        <w:t xml:space="preserve">Avec </w:t>
      </w:r>
      <w:r w:rsidRPr="00274783">
        <w:rPr>
          <w:rFonts w:ascii="Courier New" w:eastAsia="Courier New" w:hAnsi="Courier New" w:cs="Times New Roman"/>
          <w:b/>
          <w:bCs/>
          <w:i/>
          <w:iCs/>
          <w:kern w:val="0"/>
          <w:sz w:val="18"/>
          <w14:ligatures w14:val="none"/>
        </w:rPr>
        <w:t>w</w:t>
      </w:r>
      <w:r w:rsidRPr="00274783">
        <w:rPr>
          <w:rFonts w:ascii="Courier New" w:eastAsia="Courier New" w:hAnsi="Courier New" w:cs="Times New Roman"/>
          <w:b/>
          <w:bCs/>
          <w:kern w:val="0"/>
          <w:sz w:val="18"/>
          <w14:ligatures w14:val="none"/>
        </w:rPr>
        <w:t>4</w:t>
      </w:r>
      <w:r w:rsidRPr="00274783">
        <w:rPr>
          <w:rFonts w:ascii="Cambria Math" w:eastAsia="Courier New" w:hAnsi="Cambria Math" w:cs="Cambria Math"/>
          <w:b/>
          <w:bCs/>
          <w:kern w:val="0"/>
          <w:sz w:val="18"/>
          <w14:ligatures w14:val="none"/>
        </w:rPr>
        <w:t>​</w:t>
      </w:r>
      <w:r w:rsidRPr="00274783">
        <w:rPr>
          <w:rFonts w:ascii="Courier New" w:eastAsia="Courier New" w:hAnsi="Courier New" w:cs="Times New Roman"/>
          <w:b/>
          <w:bCs/>
          <w:kern w:val="0"/>
          <w:sz w:val="18"/>
          <w14:ligatures w14:val="none"/>
        </w:rPr>
        <w:t>=0,5</w:t>
      </w:r>
      <w:r w:rsidRPr="00274783">
        <w:rPr>
          <w:rFonts w:ascii="Courier New" w:eastAsia="Courier New" w:hAnsi="Courier New" w:cs="Times New Roman"/>
          <w:kern w:val="0"/>
          <w:sz w:val="18"/>
          <w14:ligatures w14:val="none"/>
        </w:rPr>
        <w:t>, l’agent devenait trop prudent, privilégiant les files d’attente vides au détriment des opérations de chargement, ce qui entraînait une baisse de 12 % de la productivité.</w:t>
      </w:r>
    </w:p>
    <w:p w14:paraId="4AC41C04" w14:textId="77777777" w:rsidR="00274783" w:rsidRPr="00274783" w:rsidRDefault="00274783" w:rsidP="00274783">
      <w:pPr>
        <w:spacing w:after="200" w:line="276" w:lineRule="auto"/>
        <w:ind w:firstLine="0"/>
        <w:rPr>
          <w:rFonts w:ascii="Courier New" w:eastAsia="Courier New" w:hAnsi="Courier New" w:cs="Times New Roman"/>
          <w:kern w:val="0"/>
          <w:sz w:val="18"/>
          <w14:ligatures w14:val="none"/>
        </w:rPr>
      </w:pPr>
      <w:r w:rsidRPr="00274783">
        <w:rPr>
          <w:rFonts w:ascii="Courier New" w:eastAsia="Courier New" w:hAnsi="Courier New" w:cs="Times New Roman"/>
          <w:kern w:val="0"/>
          <w:sz w:val="18"/>
          <w14:ligatures w14:val="none"/>
        </w:rPr>
        <w:t>L’équilibre optimal a été trouvé à w4</w:t>
      </w:r>
      <w:r w:rsidRPr="00274783">
        <w:rPr>
          <w:rFonts w:ascii="Cambria Math" w:eastAsia="Courier New" w:hAnsi="Cambria Math" w:cs="Cambria Math"/>
          <w:kern w:val="0"/>
          <w:sz w:val="18"/>
          <w14:ligatures w14:val="none"/>
        </w:rPr>
        <w:t>​</w:t>
      </w:r>
      <w:r w:rsidRPr="00274783">
        <w:rPr>
          <w:rFonts w:ascii="Courier New" w:eastAsia="Courier New" w:hAnsi="Courier New" w:cs="Times New Roman"/>
          <w:kern w:val="0"/>
          <w:sz w:val="18"/>
          <w14:ligatures w14:val="none"/>
        </w:rPr>
        <w:t>=0,3, ce qui offrait le meilleur compromis entre d</w:t>
      </w:r>
      <w:r w:rsidRPr="00274783">
        <w:rPr>
          <w:rFonts w:ascii="Courier New" w:eastAsia="Courier New" w:hAnsi="Courier New" w:cs="Courier New"/>
          <w:kern w:val="0"/>
          <w:sz w:val="18"/>
          <w14:ligatures w14:val="none"/>
        </w:rPr>
        <w:t>é</w:t>
      </w:r>
      <w:r w:rsidRPr="00274783">
        <w:rPr>
          <w:rFonts w:ascii="Courier New" w:eastAsia="Courier New" w:hAnsi="Courier New" w:cs="Times New Roman"/>
          <w:kern w:val="0"/>
          <w:sz w:val="18"/>
          <w14:ligatures w14:val="none"/>
        </w:rPr>
        <w:t>bit et fluidit</w:t>
      </w:r>
      <w:r w:rsidRPr="00274783">
        <w:rPr>
          <w:rFonts w:ascii="Courier New" w:eastAsia="Courier New" w:hAnsi="Courier New" w:cs="Courier New"/>
          <w:kern w:val="0"/>
          <w:sz w:val="18"/>
          <w14:ligatures w14:val="none"/>
        </w:rPr>
        <w:t>é</w:t>
      </w:r>
      <w:r w:rsidRPr="00274783">
        <w:rPr>
          <w:rFonts w:ascii="Courier New" w:eastAsia="Courier New" w:hAnsi="Courier New" w:cs="Times New Roman"/>
          <w:kern w:val="0"/>
          <w:sz w:val="18"/>
          <w14:ligatures w14:val="none"/>
        </w:rPr>
        <w:t xml:space="preserve"> op</w:t>
      </w:r>
      <w:r w:rsidRPr="00274783">
        <w:rPr>
          <w:rFonts w:ascii="Courier New" w:eastAsia="Courier New" w:hAnsi="Courier New" w:cs="Courier New"/>
          <w:kern w:val="0"/>
          <w:sz w:val="18"/>
          <w14:ligatures w14:val="none"/>
        </w:rPr>
        <w:t>é</w:t>
      </w:r>
      <w:r w:rsidRPr="00274783">
        <w:rPr>
          <w:rFonts w:ascii="Courier New" w:eastAsia="Courier New" w:hAnsi="Courier New" w:cs="Times New Roman"/>
          <w:kern w:val="0"/>
          <w:sz w:val="18"/>
          <w14:ligatures w14:val="none"/>
        </w:rPr>
        <w:t>rationnelle.</w:t>
      </w:r>
    </w:p>
    <w:p w14:paraId="29F779F0" w14:textId="77777777" w:rsidR="00274783" w:rsidRDefault="00A3248F" w:rsidP="00FA02AC">
      <w:pPr>
        <w:spacing w:after="200" w:line="276" w:lineRule="auto"/>
        <w:ind w:firstLine="0"/>
        <w:jc w:val="left"/>
        <w:rPr>
          <w:rFonts w:ascii="Courier New" w:eastAsia="Courier New" w:hAnsi="Courier New" w:cs="Times New Roman"/>
          <w:kern w:val="0"/>
          <w:sz w:val="18"/>
          <w:lang w:val="en-US"/>
          <w14:ligatures w14:val="none"/>
        </w:rPr>
      </w:pPr>
      <w:r w:rsidRPr="00274783">
        <w:rPr>
          <w:rFonts w:ascii="Courier New" w:eastAsia="Courier New" w:hAnsi="Courier New" w:cs="Times New Roman"/>
          <w:kern w:val="0"/>
          <w:sz w:val="18"/>
          <w14:ligatures w14:val="none"/>
        </w:rPr>
        <w:br/>
      </w:r>
      <w:r w:rsidRPr="00274783">
        <w:rPr>
          <w:rFonts w:ascii="Courier New" w:eastAsia="Courier New" w:hAnsi="Courier New" w:cs="Times New Roman"/>
          <w:kern w:val="0"/>
          <w:sz w:val="18"/>
          <w14:ligatures w14:val="none"/>
        </w:rPr>
        <w:br/>
      </w:r>
      <w:r w:rsidRPr="00A3248F">
        <w:rPr>
          <w:rFonts w:ascii="Courier New" w:eastAsia="Courier New" w:hAnsi="Courier New" w:cs="Times New Roman"/>
          <w:kern w:val="0"/>
          <w:sz w:val="18"/>
          <w:lang w:val="en-US"/>
          <w14:ligatures w14:val="none"/>
        </w:rPr>
        <w:t>7. Discussion</w:t>
      </w:r>
    </w:p>
    <w:p w14:paraId="0D8C227F" w14:textId="77777777" w:rsidR="00274783" w:rsidRPr="00274783" w:rsidRDefault="00274783" w:rsidP="00274783">
      <w:pPr>
        <w:spacing w:after="200" w:line="276" w:lineRule="auto"/>
        <w:ind w:firstLine="0"/>
        <w:rPr>
          <w:rFonts w:ascii="Courier New" w:eastAsia="Courier New" w:hAnsi="Courier New" w:cs="Times New Roman"/>
          <w:kern w:val="0"/>
          <w:sz w:val="18"/>
          <w14:ligatures w14:val="none"/>
        </w:rPr>
      </w:pPr>
      <w:r w:rsidRPr="00274783">
        <w:rPr>
          <w:rFonts w:ascii="Courier New" w:eastAsia="Courier New" w:hAnsi="Courier New" w:cs="Times New Roman"/>
          <w:kern w:val="0"/>
          <w:sz w:val="18"/>
          <w14:ligatures w14:val="none"/>
        </w:rPr>
        <w:t>Les résultats présentés dans la section précédente offrent une évaluation exhaustive de l'apprentissage par renforcement dans le domaine de la logistique minière. Cette section interprète ces résultats sous l'angle scientifique, industriel et environnemental, tout en reconnaissant les limites inhérentes à cette étude.</w:t>
      </w:r>
    </w:p>
    <w:p w14:paraId="30B9EADF" w14:textId="77777777" w:rsidR="00274783" w:rsidRDefault="00A3248F" w:rsidP="00FA02AC">
      <w:pPr>
        <w:spacing w:after="200" w:line="276" w:lineRule="auto"/>
        <w:ind w:firstLine="0"/>
        <w:jc w:val="left"/>
        <w:rPr>
          <w:rFonts w:ascii="Courier New" w:eastAsia="Courier New" w:hAnsi="Courier New" w:cs="Times New Roman"/>
          <w:kern w:val="0"/>
          <w:sz w:val="18"/>
          <w:lang w:val="en-US"/>
          <w14:ligatures w14:val="none"/>
        </w:rPr>
      </w:pPr>
      <w:r w:rsidRPr="00274783">
        <w:rPr>
          <w:rFonts w:ascii="Courier New" w:eastAsia="Courier New" w:hAnsi="Courier New" w:cs="Times New Roman"/>
          <w:kern w:val="0"/>
          <w:sz w:val="18"/>
          <w14:ligatures w14:val="none"/>
        </w:rPr>
        <w:br/>
        <w:t xml:space="preserve">   </w:t>
      </w:r>
      <w:r w:rsidRPr="00A3248F">
        <w:rPr>
          <w:rFonts w:ascii="Courier New" w:eastAsia="Courier New" w:hAnsi="Courier New" w:cs="Times New Roman"/>
          <w:kern w:val="0"/>
          <w:sz w:val="18"/>
          <w:lang w:val="en-US"/>
          <w14:ligatures w14:val="none"/>
        </w:rPr>
        <w:t>7.1 Scientific interpretation</w:t>
      </w:r>
    </w:p>
    <w:p w14:paraId="21C4B28F" w14:textId="77777777" w:rsidR="00274783" w:rsidRPr="00274783" w:rsidRDefault="00274783" w:rsidP="00274783">
      <w:pPr>
        <w:spacing w:after="200" w:line="276" w:lineRule="auto"/>
        <w:ind w:firstLine="0"/>
        <w:rPr>
          <w:rFonts w:ascii="Courier New" w:eastAsia="Courier New" w:hAnsi="Courier New" w:cs="Times New Roman"/>
          <w:kern w:val="0"/>
          <w:sz w:val="18"/>
          <w14:ligatures w14:val="none"/>
        </w:rPr>
      </w:pPr>
      <w:r w:rsidRPr="00274783">
        <w:rPr>
          <w:rFonts w:ascii="Courier New" w:eastAsia="Courier New" w:hAnsi="Courier New" w:cs="Times New Roman"/>
          <w:kern w:val="0"/>
          <w:sz w:val="18"/>
          <w14:ligatures w14:val="none"/>
        </w:rPr>
        <w:t>L'une des principales conclusions de cette recherche est qu'</w:t>
      </w:r>
      <w:r w:rsidRPr="00274783">
        <w:rPr>
          <w:rFonts w:ascii="Courier New" w:eastAsia="Courier New" w:hAnsi="Courier New" w:cs="Times New Roman"/>
          <w:b/>
          <w:bCs/>
          <w:kern w:val="0"/>
          <w:sz w:val="18"/>
          <w14:ligatures w14:val="none"/>
        </w:rPr>
        <w:t>aucune politique de répartition n'est universellement dominante</w:t>
      </w:r>
      <w:r w:rsidRPr="00274783">
        <w:rPr>
          <w:rFonts w:ascii="Courier New" w:eastAsia="Courier New" w:hAnsi="Courier New" w:cs="Times New Roman"/>
          <w:kern w:val="0"/>
          <w:sz w:val="18"/>
          <w14:ligatures w14:val="none"/>
        </w:rPr>
        <w:t>.</w:t>
      </w:r>
    </w:p>
    <w:p w14:paraId="1202D34C" w14:textId="77777777" w:rsidR="00274783" w:rsidRPr="00274783" w:rsidRDefault="00274783" w:rsidP="00274783">
      <w:pPr>
        <w:numPr>
          <w:ilvl w:val="0"/>
          <w:numId w:val="20"/>
        </w:numPr>
        <w:spacing w:after="200" w:line="276" w:lineRule="auto"/>
        <w:rPr>
          <w:rFonts w:ascii="Courier New" w:eastAsia="Courier New" w:hAnsi="Courier New" w:cs="Times New Roman"/>
          <w:kern w:val="0"/>
          <w:sz w:val="18"/>
          <w14:ligatures w14:val="none"/>
        </w:rPr>
      </w:pPr>
      <w:r w:rsidRPr="00274783">
        <w:rPr>
          <w:rFonts w:ascii="Courier New" w:eastAsia="Courier New" w:hAnsi="Courier New" w:cs="Times New Roman"/>
          <w:b/>
          <w:bCs/>
          <w:kern w:val="0"/>
          <w:sz w:val="18"/>
          <w14:ligatures w14:val="none"/>
        </w:rPr>
        <w:t>PPO vs DQN :</w:t>
      </w:r>
      <w:r w:rsidRPr="00274783">
        <w:rPr>
          <w:rFonts w:ascii="Courier New" w:eastAsia="Courier New" w:hAnsi="Courier New" w:cs="Times New Roman"/>
          <w:kern w:val="0"/>
          <w:sz w:val="18"/>
          <w14:ligatures w14:val="none"/>
        </w:rPr>
        <w:t xml:space="preserve"> La supériorité de la PPO dans des conditions nominales (4 208 t/h) peut être attribuée à sa nature de gradient de politique, qui permet une exploration plus fluide et des mises à jour plus stables dans des espaces d'états de haute dimension. Cependant, la robustesse du DQN face à des pannes fréquentes (scénario à forte fréquence de pannes) suggère que les méthodes basées sur la valeur, utilisant un tampon de relecture d’expérience, peuvent mieux prendre en compte les « chocs » discrets de l’environnement, tels que les pannes soudaines d’équipements.</w:t>
      </w:r>
    </w:p>
    <w:p w14:paraId="1170B8B2" w14:textId="77777777" w:rsidR="00274783" w:rsidRPr="00274783" w:rsidRDefault="00274783" w:rsidP="00274783">
      <w:pPr>
        <w:numPr>
          <w:ilvl w:val="0"/>
          <w:numId w:val="20"/>
        </w:numPr>
        <w:spacing w:after="200" w:line="276" w:lineRule="auto"/>
        <w:rPr>
          <w:rFonts w:ascii="Courier New" w:eastAsia="Courier New" w:hAnsi="Courier New" w:cs="Times New Roman"/>
          <w:kern w:val="0"/>
          <w:sz w:val="18"/>
          <w14:ligatures w14:val="none"/>
        </w:rPr>
      </w:pPr>
      <w:r w:rsidRPr="00274783">
        <w:rPr>
          <w:rFonts w:ascii="Courier New" w:eastAsia="Courier New" w:hAnsi="Courier New" w:cs="Times New Roman"/>
          <w:b/>
          <w:bCs/>
          <w:kern w:val="0"/>
          <w:sz w:val="18"/>
          <w14:ligatures w14:val="none"/>
        </w:rPr>
        <w:t>L’échec des heuristiques :</w:t>
      </w:r>
      <w:r w:rsidRPr="00274783">
        <w:rPr>
          <w:rFonts w:ascii="Courier New" w:eastAsia="Courier New" w:hAnsi="Courier New" w:cs="Times New Roman"/>
          <w:kern w:val="0"/>
          <w:sz w:val="18"/>
          <w14:ligatures w14:val="none"/>
        </w:rPr>
        <w:t xml:space="preserve"> Les heuristiques traditionnelles telles que « </w:t>
      </w:r>
      <w:proofErr w:type="spellStart"/>
      <w:r w:rsidRPr="00274783">
        <w:rPr>
          <w:rFonts w:ascii="Courier New" w:eastAsia="Courier New" w:hAnsi="Courier New" w:cs="Times New Roman"/>
          <w:kern w:val="0"/>
          <w:sz w:val="18"/>
          <w14:ligatures w14:val="none"/>
        </w:rPr>
        <w:t>Nearest</w:t>
      </w:r>
      <w:proofErr w:type="spellEnd"/>
      <w:r w:rsidRPr="00274783">
        <w:rPr>
          <w:rFonts w:ascii="Courier New" w:eastAsia="Courier New" w:hAnsi="Courier New" w:cs="Times New Roman"/>
          <w:kern w:val="0"/>
          <w:sz w:val="18"/>
          <w14:ligatures w14:val="none"/>
        </w:rPr>
        <w:t xml:space="preserve"> </w:t>
      </w:r>
      <w:proofErr w:type="spellStart"/>
      <w:r w:rsidRPr="00274783">
        <w:rPr>
          <w:rFonts w:ascii="Courier New" w:eastAsia="Courier New" w:hAnsi="Courier New" w:cs="Times New Roman"/>
          <w:kern w:val="0"/>
          <w:sz w:val="18"/>
          <w14:ligatures w14:val="none"/>
        </w:rPr>
        <w:t>Shovel</w:t>
      </w:r>
      <w:proofErr w:type="spellEnd"/>
      <w:r w:rsidRPr="00274783">
        <w:rPr>
          <w:rFonts w:ascii="Courier New" w:eastAsia="Courier New" w:hAnsi="Courier New" w:cs="Times New Roman"/>
          <w:kern w:val="0"/>
          <w:sz w:val="18"/>
          <w14:ligatures w14:val="none"/>
        </w:rPr>
        <w:t xml:space="preserve"> » échouent dans les scénarios à forte charge car elles procèdent à une optimisation locale. Ce comportement « glouton » crée des « points chauds » ou des goulots d’étranglement, où une seule pelle se retrouve surchargée tandis que d’autres restent sous-utilisées. Cette étude démontre que </w:t>
      </w:r>
      <w:r w:rsidRPr="00274783">
        <w:rPr>
          <w:rFonts w:ascii="Courier New" w:eastAsia="Courier New" w:hAnsi="Courier New" w:cs="Times New Roman"/>
          <w:b/>
          <w:bCs/>
          <w:kern w:val="0"/>
          <w:sz w:val="18"/>
          <w14:ligatures w14:val="none"/>
        </w:rPr>
        <w:t>l’optimisation locale conduit à une congestion globale</w:t>
      </w:r>
      <w:r w:rsidRPr="00274783">
        <w:rPr>
          <w:rFonts w:ascii="Courier New" w:eastAsia="Courier New" w:hAnsi="Courier New" w:cs="Times New Roman"/>
          <w:kern w:val="0"/>
          <w:sz w:val="18"/>
          <w14:ligatures w14:val="none"/>
        </w:rPr>
        <w:t>, tandis que les agents DRL apprennent à sacrifier la proximité immédiate au profit du flux global du système à long terme.</w:t>
      </w:r>
    </w:p>
    <w:p w14:paraId="2C6A2CFA" w14:textId="77777777" w:rsidR="00274783" w:rsidRPr="00274783" w:rsidRDefault="00274783" w:rsidP="00274783">
      <w:pPr>
        <w:numPr>
          <w:ilvl w:val="0"/>
          <w:numId w:val="20"/>
        </w:numPr>
        <w:spacing w:after="200" w:line="276" w:lineRule="auto"/>
        <w:rPr>
          <w:rFonts w:ascii="Courier New" w:eastAsia="Courier New" w:hAnsi="Courier New" w:cs="Times New Roman"/>
          <w:kern w:val="0"/>
          <w:sz w:val="18"/>
          <w14:ligatures w14:val="none"/>
        </w:rPr>
      </w:pPr>
      <w:r w:rsidRPr="00274783">
        <w:rPr>
          <w:rFonts w:ascii="Courier New" w:eastAsia="Courier New" w:hAnsi="Courier New" w:cs="Times New Roman"/>
          <w:b/>
          <w:bCs/>
          <w:kern w:val="0"/>
          <w:sz w:val="18"/>
          <w14:ligatures w14:val="none"/>
        </w:rPr>
        <w:t>Indépendance de la robustesse :</w:t>
      </w:r>
      <w:r w:rsidRPr="00274783">
        <w:rPr>
          <w:rFonts w:ascii="Courier New" w:eastAsia="Courier New" w:hAnsi="Courier New" w:cs="Times New Roman"/>
          <w:kern w:val="0"/>
          <w:sz w:val="18"/>
          <w14:ligatures w14:val="none"/>
        </w:rPr>
        <w:t xml:space="preserve"> Nos résultats confirment que </w:t>
      </w:r>
      <w:r w:rsidRPr="00274783">
        <w:rPr>
          <w:rFonts w:ascii="Courier New" w:eastAsia="Courier New" w:hAnsi="Courier New" w:cs="Times New Roman"/>
          <w:b/>
          <w:bCs/>
          <w:kern w:val="0"/>
          <w:sz w:val="18"/>
          <w14:ligatures w14:val="none"/>
        </w:rPr>
        <w:t>la performance nominale est distincte de la résilience opérationnelle</w:t>
      </w:r>
      <w:r w:rsidRPr="00274783">
        <w:rPr>
          <w:rFonts w:ascii="Courier New" w:eastAsia="Courier New" w:hAnsi="Courier New" w:cs="Times New Roman"/>
          <w:kern w:val="0"/>
          <w:sz w:val="18"/>
          <w14:ligatures w14:val="none"/>
        </w:rPr>
        <w:t>. Une politique hautement efficace dans des conditions stables n’est pas nécessairement la plus robuste en situation de contrainte. Cela suggère que les futurs systèmes de gestion de flottes (FMS) miniers doivent être évalués selon plusieurs « régimes » plutôt que sur la seule base de leur performance moyenne.</w:t>
      </w:r>
    </w:p>
    <w:p w14:paraId="4ADA6099" w14:textId="77777777" w:rsidR="00274783" w:rsidRDefault="00A3248F" w:rsidP="00FA02AC">
      <w:pPr>
        <w:spacing w:after="200" w:line="276" w:lineRule="auto"/>
        <w:ind w:firstLine="0"/>
        <w:jc w:val="left"/>
        <w:rPr>
          <w:rFonts w:ascii="Courier New" w:eastAsia="Courier New" w:hAnsi="Courier New" w:cs="Times New Roman"/>
          <w:kern w:val="0"/>
          <w:sz w:val="18"/>
          <w:lang w:val="en-US"/>
          <w14:ligatures w14:val="none"/>
        </w:rPr>
      </w:pPr>
      <w:r w:rsidRPr="00274783">
        <w:rPr>
          <w:rFonts w:ascii="Courier New" w:eastAsia="Courier New" w:hAnsi="Courier New" w:cs="Times New Roman"/>
          <w:kern w:val="0"/>
          <w:sz w:val="18"/>
          <w14:ligatures w14:val="none"/>
        </w:rPr>
        <w:br/>
        <w:t xml:space="preserve">   </w:t>
      </w:r>
      <w:r w:rsidRPr="00A3248F">
        <w:rPr>
          <w:rFonts w:ascii="Courier New" w:eastAsia="Courier New" w:hAnsi="Courier New" w:cs="Times New Roman"/>
          <w:kern w:val="0"/>
          <w:sz w:val="18"/>
          <w:lang w:val="en-US"/>
          <w14:ligatures w14:val="none"/>
        </w:rPr>
        <w:t>7.2 Industrial implications</w:t>
      </w:r>
    </w:p>
    <w:p w14:paraId="5D09A5B1" w14:textId="77777777" w:rsidR="00874518" w:rsidRPr="00874518" w:rsidRDefault="00874518" w:rsidP="00874518">
      <w:pPr>
        <w:spacing w:after="200" w:line="276" w:lineRule="auto"/>
        <w:ind w:firstLine="0"/>
        <w:rPr>
          <w:rFonts w:ascii="Courier New" w:eastAsia="Courier New" w:hAnsi="Courier New" w:cs="Times New Roman"/>
          <w:kern w:val="0"/>
          <w:sz w:val="18"/>
          <w14:ligatures w14:val="none"/>
        </w:rPr>
      </w:pPr>
      <w:r w:rsidRPr="00874518">
        <w:rPr>
          <w:rFonts w:ascii="Courier New" w:eastAsia="Courier New" w:hAnsi="Courier New" w:cs="Times New Roman"/>
          <w:kern w:val="0"/>
          <w:sz w:val="18"/>
          <w14:ligatures w14:val="none"/>
        </w:rPr>
        <w:t xml:space="preserve">L’intégration du DRL dans les flottes minières doit être considérée comme une </w:t>
      </w:r>
      <w:r w:rsidRPr="00874518">
        <w:rPr>
          <w:rFonts w:ascii="Courier New" w:eastAsia="Courier New" w:hAnsi="Courier New" w:cs="Times New Roman"/>
          <w:b/>
          <w:bCs/>
          <w:kern w:val="0"/>
          <w:sz w:val="18"/>
          <w14:ligatures w14:val="none"/>
        </w:rPr>
        <w:t>couche décisionnelle complémentaire</w:t>
      </w:r>
      <w:r w:rsidRPr="00874518">
        <w:rPr>
          <w:rFonts w:ascii="Courier New" w:eastAsia="Courier New" w:hAnsi="Courier New" w:cs="Times New Roman"/>
          <w:kern w:val="0"/>
          <w:sz w:val="18"/>
          <w14:ligatures w14:val="none"/>
        </w:rPr>
        <w:t xml:space="preserve"> plutôt que comme un remplacement total des systèmes de gestion de flotte (FMS) existants.</w:t>
      </w:r>
    </w:p>
    <w:p w14:paraId="56265CE7" w14:textId="77777777" w:rsidR="00874518" w:rsidRPr="00874518" w:rsidRDefault="00874518" w:rsidP="00874518">
      <w:pPr>
        <w:numPr>
          <w:ilvl w:val="0"/>
          <w:numId w:val="21"/>
        </w:numPr>
        <w:spacing w:after="200" w:line="276" w:lineRule="auto"/>
        <w:rPr>
          <w:rFonts w:ascii="Courier New" w:eastAsia="Courier New" w:hAnsi="Courier New" w:cs="Times New Roman"/>
          <w:kern w:val="0"/>
          <w:sz w:val="18"/>
          <w14:ligatures w14:val="none"/>
        </w:rPr>
      </w:pPr>
      <w:r w:rsidRPr="00874518">
        <w:rPr>
          <w:rFonts w:ascii="Courier New" w:eastAsia="Courier New" w:hAnsi="Courier New" w:cs="Times New Roman"/>
          <w:b/>
          <w:bCs/>
          <w:kern w:val="0"/>
          <w:sz w:val="18"/>
          <w14:ligatures w14:val="none"/>
        </w:rPr>
        <w:t>Mode de recommandation :</w:t>
      </w:r>
      <w:r w:rsidRPr="00874518">
        <w:rPr>
          <w:rFonts w:ascii="Courier New" w:eastAsia="Courier New" w:hAnsi="Courier New" w:cs="Times New Roman"/>
          <w:kern w:val="0"/>
          <w:sz w:val="18"/>
          <w14:ligatures w14:val="none"/>
        </w:rPr>
        <w:t xml:space="preserve"> Dans un premier temps, les agents DRL devraient fonctionner en « mode de recommandation », en fournissant des suggestions d’affectation optimisées aux répartiteurs humains ou aux contrôleurs de transport autonomes. Cela permet une approche hybride où l’IA gère la complexité tandis que les humains assurent la supervision.</w:t>
      </w:r>
    </w:p>
    <w:p w14:paraId="18C6EF73" w14:textId="77777777" w:rsidR="00874518" w:rsidRPr="00874518" w:rsidRDefault="00874518" w:rsidP="00874518">
      <w:pPr>
        <w:numPr>
          <w:ilvl w:val="0"/>
          <w:numId w:val="21"/>
        </w:numPr>
        <w:spacing w:after="200" w:line="276" w:lineRule="auto"/>
        <w:rPr>
          <w:rFonts w:ascii="Courier New" w:eastAsia="Courier New" w:hAnsi="Courier New" w:cs="Times New Roman"/>
          <w:kern w:val="0"/>
          <w:sz w:val="18"/>
          <w14:ligatures w14:val="none"/>
        </w:rPr>
      </w:pPr>
      <w:r w:rsidRPr="00874518">
        <w:rPr>
          <w:rFonts w:ascii="Courier New" w:eastAsia="Courier New" w:hAnsi="Courier New" w:cs="Times New Roman"/>
          <w:b/>
          <w:bCs/>
          <w:kern w:val="0"/>
          <w:sz w:val="18"/>
          <w14:ligatures w14:val="none"/>
        </w:rPr>
        <w:lastRenderedPageBreak/>
        <w:t>Validation préalable au déploiement :</w:t>
      </w:r>
      <w:r w:rsidRPr="00874518">
        <w:rPr>
          <w:rFonts w:ascii="Courier New" w:eastAsia="Courier New" w:hAnsi="Courier New" w:cs="Times New Roman"/>
          <w:kern w:val="0"/>
          <w:sz w:val="18"/>
          <w14:ligatures w14:val="none"/>
        </w:rPr>
        <w:t xml:space="preserve"> Les écarts de performance significatifs observés dans certains scénarios soulignent la nécessité d’une validation hors ligne rigoureuse à l’aide de « jumeaux numériques » avant toute mise en œuvre en conditions réelles.</w:t>
      </w:r>
    </w:p>
    <w:p w14:paraId="22DCC6FA" w14:textId="77777777" w:rsidR="00874518" w:rsidRPr="00874518" w:rsidRDefault="00874518" w:rsidP="00874518">
      <w:pPr>
        <w:numPr>
          <w:ilvl w:val="0"/>
          <w:numId w:val="21"/>
        </w:numPr>
        <w:spacing w:after="200" w:line="276" w:lineRule="auto"/>
        <w:rPr>
          <w:rFonts w:ascii="Courier New" w:eastAsia="Courier New" w:hAnsi="Courier New" w:cs="Times New Roman"/>
          <w:kern w:val="0"/>
          <w:sz w:val="18"/>
          <w14:ligatures w14:val="none"/>
        </w:rPr>
      </w:pPr>
      <w:r w:rsidRPr="00874518">
        <w:rPr>
          <w:rFonts w:ascii="Courier New" w:eastAsia="Courier New" w:hAnsi="Courier New" w:cs="Times New Roman"/>
          <w:b/>
          <w:bCs/>
          <w:kern w:val="0"/>
          <w:sz w:val="18"/>
          <w14:ligatures w14:val="none"/>
        </w:rPr>
        <w:t>Intervention humaine :</w:t>
      </w:r>
      <w:r w:rsidRPr="00874518">
        <w:rPr>
          <w:rFonts w:ascii="Courier New" w:eastAsia="Courier New" w:hAnsi="Courier New" w:cs="Times New Roman"/>
          <w:kern w:val="0"/>
          <w:sz w:val="18"/>
          <w14:ligatures w14:val="none"/>
        </w:rPr>
        <w:t xml:space="preserve"> Il reste essentiel de maintenir un contrôle humain, en particulier pendant la période de transition, afin de gérer les cas limites que la simulation n’aurait pas pu couvrir.</w:t>
      </w:r>
    </w:p>
    <w:p w14:paraId="520ED226" w14:textId="77777777" w:rsidR="00874518" w:rsidRDefault="00A3248F" w:rsidP="00FA02AC">
      <w:pPr>
        <w:spacing w:after="200" w:line="276" w:lineRule="auto"/>
        <w:ind w:firstLine="0"/>
        <w:jc w:val="left"/>
        <w:rPr>
          <w:rFonts w:ascii="Courier New" w:eastAsia="Courier New" w:hAnsi="Courier New" w:cs="Times New Roman"/>
          <w:kern w:val="0"/>
          <w:sz w:val="18"/>
          <w:lang w:val="en-US"/>
          <w14:ligatures w14:val="none"/>
        </w:rPr>
      </w:pPr>
      <w:r w:rsidRPr="00874518">
        <w:rPr>
          <w:rFonts w:ascii="Courier New" w:eastAsia="Courier New" w:hAnsi="Courier New" w:cs="Times New Roman"/>
          <w:kern w:val="0"/>
          <w:sz w:val="18"/>
          <w14:ligatures w14:val="none"/>
        </w:rPr>
        <w:br/>
        <w:t xml:space="preserve">   </w:t>
      </w:r>
      <w:r w:rsidRPr="00A3248F">
        <w:rPr>
          <w:rFonts w:ascii="Courier New" w:eastAsia="Courier New" w:hAnsi="Courier New" w:cs="Times New Roman"/>
          <w:kern w:val="0"/>
          <w:sz w:val="18"/>
          <w:lang w:val="en-US"/>
          <w14:ligatures w14:val="none"/>
        </w:rPr>
        <w:t>7.3 Sustainability</w:t>
      </w:r>
    </w:p>
    <w:p w14:paraId="1DD0CA9E" w14:textId="77777777" w:rsidR="00874518" w:rsidRPr="00874518" w:rsidRDefault="00874518" w:rsidP="00874518">
      <w:pPr>
        <w:spacing w:after="200" w:line="276" w:lineRule="auto"/>
        <w:ind w:firstLine="0"/>
        <w:rPr>
          <w:rFonts w:ascii="Courier New" w:eastAsia="Courier New" w:hAnsi="Courier New" w:cs="Times New Roman"/>
          <w:kern w:val="0"/>
          <w:sz w:val="18"/>
          <w14:ligatures w14:val="none"/>
        </w:rPr>
      </w:pPr>
      <w:r w:rsidRPr="00874518">
        <w:rPr>
          <w:rFonts w:ascii="Courier New" w:eastAsia="Courier New" w:hAnsi="Courier New" w:cs="Times New Roman"/>
          <w:kern w:val="0"/>
          <w:sz w:val="18"/>
          <w14:ligatures w14:val="none"/>
        </w:rPr>
        <w:t>Bien que cette étude se concentre principalement sur la productivité, ses retombées sur la durabilité sont significatives.</w:t>
      </w:r>
    </w:p>
    <w:p w14:paraId="6DF9CD23" w14:textId="77777777" w:rsidR="00874518" w:rsidRPr="00874518" w:rsidRDefault="00874518" w:rsidP="00874518">
      <w:pPr>
        <w:numPr>
          <w:ilvl w:val="0"/>
          <w:numId w:val="23"/>
        </w:numPr>
        <w:spacing w:after="200" w:line="276" w:lineRule="auto"/>
        <w:rPr>
          <w:rFonts w:ascii="Courier New" w:eastAsia="Courier New" w:hAnsi="Courier New" w:cs="Times New Roman"/>
          <w:kern w:val="0"/>
          <w:sz w:val="18"/>
          <w14:ligatures w14:val="none"/>
        </w:rPr>
      </w:pPr>
      <w:r w:rsidRPr="00874518">
        <w:rPr>
          <w:rFonts w:ascii="Courier New" w:eastAsia="Courier New" w:hAnsi="Courier New" w:cs="Times New Roman"/>
          <w:b/>
          <w:bCs/>
          <w:kern w:val="0"/>
          <w:sz w:val="18"/>
          <w14:ligatures w14:val="none"/>
        </w:rPr>
        <w:t>Réduction des temps d’inactivité :</w:t>
      </w:r>
      <w:r w:rsidRPr="00874518">
        <w:rPr>
          <w:rFonts w:ascii="Courier New" w:eastAsia="Courier New" w:hAnsi="Courier New" w:cs="Times New Roman"/>
          <w:kern w:val="0"/>
          <w:sz w:val="18"/>
          <w14:ligatures w14:val="none"/>
        </w:rPr>
        <w:t xml:space="preserve"> En réduisant les temps d’attente des camions (en les maintenant en dessous de 95 minutes contre 200 minutes selon l’approche heuristique), les politiques DRL diminuent directement la « marche au ralenti », une source majeure de gaspillage de carburant dans les mines à ciel ouvert.</w:t>
      </w:r>
    </w:p>
    <w:p w14:paraId="233FAB55" w14:textId="77777777" w:rsidR="00874518" w:rsidRPr="00874518" w:rsidRDefault="00874518" w:rsidP="00874518">
      <w:pPr>
        <w:numPr>
          <w:ilvl w:val="0"/>
          <w:numId w:val="23"/>
        </w:numPr>
        <w:spacing w:after="200" w:line="276" w:lineRule="auto"/>
        <w:rPr>
          <w:rFonts w:ascii="Courier New" w:eastAsia="Courier New" w:hAnsi="Courier New" w:cs="Times New Roman"/>
          <w:kern w:val="0"/>
          <w:sz w:val="18"/>
          <w14:ligatures w14:val="none"/>
        </w:rPr>
      </w:pPr>
      <w:r w:rsidRPr="00874518">
        <w:rPr>
          <w:rFonts w:ascii="Courier New" w:eastAsia="Courier New" w:hAnsi="Courier New" w:cs="Times New Roman"/>
          <w:b/>
          <w:bCs/>
          <w:kern w:val="0"/>
          <w:sz w:val="18"/>
          <w14:ligatures w14:val="none"/>
        </w:rPr>
        <w:t>Consommation spécifique :</w:t>
      </w:r>
      <w:r w:rsidRPr="00874518">
        <w:rPr>
          <w:rFonts w:ascii="Courier New" w:eastAsia="Courier New" w:hAnsi="Courier New" w:cs="Times New Roman"/>
          <w:kern w:val="0"/>
          <w:sz w:val="18"/>
          <w14:ligatures w14:val="none"/>
        </w:rPr>
        <w:t xml:space="preserve"> La réduction des temps de cycle et l’optimisation des itinéraires laissent entrevoir une réduction potentielle de la consommation de carburant par tonne transportée. Nous soulignons toutefois que </w:t>
      </w:r>
      <w:r w:rsidRPr="00874518">
        <w:rPr>
          <w:rFonts w:ascii="Courier New" w:eastAsia="Courier New" w:hAnsi="Courier New" w:cs="Times New Roman"/>
          <w:b/>
          <w:bCs/>
          <w:kern w:val="0"/>
          <w:sz w:val="18"/>
          <w14:ligatures w14:val="none"/>
        </w:rPr>
        <w:t>les améliorations environnementales doivent être mesurées directement lors de futurs essais sur le terrain</w:t>
      </w:r>
      <w:r w:rsidRPr="00874518">
        <w:rPr>
          <w:rFonts w:ascii="Courier New" w:eastAsia="Courier New" w:hAnsi="Courier New" w:cs="Times New Roman"/>
          <w:kern w:val="0"/>
          <w:sz w:val="18"/>
          <w14:ligatures w14:val="none"/>
        </w:rPr>
        <w:t xml:space="preserve"> avant de pouvoir affirmer de manière définitive une réduction des émissions de CO</w:t>
      </w:r>
      <w:r w:rsidRPr="00874518">
        <w:rPr>
          <w:rFonts w:ascii="Cambria Math" w:eastAsia="Courier New" w:hAnsi="Cambria Math" w:cs="Cambria Math"/>
          <w:kern w:val="0"/>
          <w:sz w:val="18"/>
          <w14:ligatures w14:val="none"/>
        </w:rPr>
        <w:t>₂</w:t>
      </w:r>
      <w:r w:rsidRPr="00874518">
        <w:rPr>
          <w:rFonts w:ascii="Courier New" w:eastAsia="Courier New" w:hAnsi="Courier New" w:cs="Times New Roman"/>
          <w:kern w:val="0"/>
          <w:sz w:val="18"/>
          <w14:ligatures w14:val="none"/>
        </w:rPr>
        <w:t>. N</w:t>
      </w:r>
      <w:r w:rsidRPr="00874518">
        <w:rPr>
          <w:rFonts w:ascii="Courier New" w:eastAsia="Courier New" w:hAnsi="Courier New" w:cs="Courier New"/>
          <w:kern w:val="0"/>
          <w:sz w:val="18"/>
          <w14:ligatures w14:val="none"/>
        </w:rPr>
        <w:t>é</w:t>
      </w:r>
      <w:r w:rsidRPr="00874518">
        <w:rPr>
          <w:rFonts w:ascii="Courier New" w:eastAsia="Courier New" w:hAnsi="Courier New" w:cs="Times New Roman"/>
          <w:kern w:val="0"/>
          <w:sz w:val="18"/>
          <w14:ligatures w14:val="none"/>
        </w:rPr>
        <w:t xml:space="preserve">anmoins, la tendance </w:t>
      </w:r>
      <w:r w:rsidRPr="00874518">
        <w:rPr>
          <w:rFonts w:ascii="Courier New" w:eastAsia="Courier New" w:hAnsi="Courier New" w:cs="Courier New"/>
          <w:kern w:val="0"/>
          <w:sz w:val="18"/>
          <w14:ligatures w14:val="none"/>
        </w:rPr>
        <w:t>à</w:t>
      </w:r>
      <w:r w:rsidRPr="00874518">
        <w:rPr>
          <w:rFonts w:ascii="Courier New" w:eastAsia="Courier New" w:hAnsi="Courier New" w:cs="Times New Roman"/>
          <w:kern w:val="0"/>
          <w:sz w:val="18"/>
          <w14:ligatures w14:val="none"/>
        </w:rPr>
        <w:t xml:space="preserve"> une plus grande fluidit</w:t>
      </w:r>
      <w:r w:rsidRPr="00874518">
        <w:rPr>
          <w:rFonts w:ascii="Courier New" w:eastAsia="Courier New" w:hAnsi="Courier New" w:cs="Courier New"/>
          <w:kern w:val="0"/>
          <w:sz w:val="18"/>
          <w14:ligatures w14:val="none"/>
        </w:rPr>
        <w:t>é</w:t>
      </w:r>
      <w:r w:rsidRPr="00874518">
        <w:rPr>
          <w:rFonts w:ascii="Courier New" w:eastAsia="Courier New" w:hAnsi="Courier New" w:cs="Times New Roman"/>
          <w:kern w:val="0"/>
          <w:sz w:val="18"/>
          <w14:ligatures w14:val="none"/>
        </w:rPr>
        <w:t xml:space="preserve"> du syst</w:t>
      </w:r>
      <w:r w:rsidRPr="00874518">
        <w:rPr>
          <w:rFonts w:ascii="Courier New" w:eastAsia="Courier New" w:hAnsi="Courier New" w:cs="Courier New"/>
          <w:kern w:val="0"/>
          <w:sz w:val="18"/>
          <w14:ligatures w14:val="none"/>
        </w:rPr>
        <w:t>è</w:t>
      </w:r>
      <w:r w:rsidRPr="00874518">
        <w:rPr>
          <w:rFonts w:ascii="Courier New" w:eastAsia="Courier New" w:hAnsi="Courier New" w:cs="Times New Roman"/>
          <w:kern w:val="0"/>
          <w:sz w:val="18"/>
          <w14:ligatures w14:val="none"/>
        </w:rPr>
        <w:t>me est une condition pr</w:t>
      </w:r>
      <w:r w:rsidRPr="00874518">
        <w:rPr>
          <w:rFonts w:ascii="Courier New" w:eastAsia="Courier New" w:hAnsi="Courier New" w:cs="Courier New"/>
          <w:kern w:val="0"/>
          <w:sz w:val="18"/>
          <w14:ligatures w14:val="none"/>
        </w:rPr>
        <w:t>é</w:t>
      </w:r>
      <w:r w:rsidRPr="00874518">
        <w:rPr>
          <w:rFonts w:ascii="Courier New" w:eastAsia="Courier New" w:hAnsi="Courier New" w:cs="Times New Roman"/>
          <w:kern w:val="0"/>
          <w:sz w:val="18"/>
          <w14:ligatures w14:val="none"/>
        </w:rPr>
        <w:t xml:space="preserve">alable </w:t>
      </w:r>
      <w:r w:rsidRPr="00874518">
        <w:rPr>
          <w:rFonts w:ascii="Courier New" w:eastAsia="Courier New" w:hAnsi="Courier New" w:cs="Courier New"/>
          <w:kern w:val="0"/>
          <w:sz w:val="18"/>
          <w14:ligatures w14:val="none"/>
        </w:rPr>
        <w:t>à</w:t>
      </w:r>
      <w:r w:rsidRPr="00874518">
        <w:rPr>
          <w:rFonts w:ascii="Courier New" w:eastAsia="Courier New" w:hAnsi="Courier New" w:cs="Times New Roman"/>
          <w:kern w:val="0"/>
          <w:sz w:val="18"/>
          <w14:ligatures w14:val="none"/>
        </w:rPr>
        <w:t xml:space="preserve"> une exploitation mini</w:t>
      </w:r>
      <w:r w:rsidRPr="00874518">
        <w:rPr>
          <w:rFonts w:ascii="Courier New" w:eastAsia="Courier New" w:hAnsi="Courier New" w:cs="Courier New"/>
          <w:kern w:val="0"/>
          <w:sz w:val="18"/>
          <w14:ligatures w14:val="none"/>
        </w:rPr>
        <w:t>è</w:t>
      </w:r>
      <w:r w:rsidRPr="00874518">
        <w:rPr>
          <w:rFonts w:ascii="Courier New" w:eastAsia="Courier New" w:hAnsi="Courier New" w:cs="Times New Roman"/>
          <w:kern w:val="0"/>
          <w:sz w:val="18"/>
          <w14:ligatures w14:val="none"/>
        </w:rPr>
        <w:t>re plus durable.</w:t>
      </w:r>
    </w:p>
    <w:p w14:paraId="4BFD2D56" w14:textId="77777777" w:rsidR="00874518" w:rsidRDefault="00A3248F" w:rsidP="00FA02AC">
      <w:pPr>
        <w:spacing w:after="200" w:line="276" w:lineRule="auto"/>
        <w:ind w:firstLine="0"/>
        <w:jc w:val="left"/>
        <w:rPr>
          <w:rFonts w:ascii="Courier New" w:eastAsia="Courier New" w:hAnsi="Courier New" w:cs="Times New Roman"/>
          <w:kern w:val="0"/>
          <w:sz w:val="18"/>
          <w:lang w:val="en-US"/>
          <w14:ligatures w14:val="none"/>
        </w:rPr>
      </w:pPr>
      <w:r w:rsidRPr="00874518">
        <w:rPr>
          <w:rFonts w:ascii="Courier New" w:eastAsia="Courier New" w:hAnsi="Courier New" w:cs="Times New Roman"/>
          <w:kern w:val="0"/>
          <w:sz w:val="18"/>
          <w14:ligatures w14:val="none"/>
        </w:rPr>
        <w:br/>
        <w:t xml:space="preserve">   </w:t>
      </w:r>
      <w:r w:rsidRPr="00A3248F">
        <w:rPr>
          <w:rFonts w:ascii="Courier New" w:eastAsia="Courier New" w:hAnsi="Courier New" w:cs="Times New Roman"/>
          <w:kern w:val="0"/>
          <w:sz w:val="18"/>
          <w:lang w:val="en-US"/>
          <w14:ligatures w14:val="none"/>
        </w:rPr>
        <w:t>7.4 Limitations</w:t>
      </w:r>
    </w:p>
    <w:p w14:paraId="2AAAD89D" w14:textId="77777777" w:rsidR="00874518" w:rsidRPr="00874518" w:rsidRDefault="00874518" w:rsidP="00874518">
      <w:pPr>
        <w:spacing w:after="200" w:line="276" w:lineRule="auto"/>
        <w:ind w:firstLine="0"/>
        <w:rPr>
          <w:rFonts w:ascii="Courier New" w:eastAsia="Courier New" w:hAnsi="Courier New" w:cs="Times New Roman"/>
          <w:kern w:val="0"/>
          <w:sz w:val="18"/>
          <w14:ligatures w14:val="none"/>
        </w:rPr>
      </w:pPr>
      <w:r w:rsidRPr="00874518">
        <w:rPr>
          <w:rFonts w:ascii="Courier New" w:eastAsia="Courier New" w:hAnsi="Courier New" w:cs="Times New Roman"/>
          <w:kern w:val="0"/>
          <w:sz w:val="18"/>
          <w14:ligatures w14:val="none"/>
        </w:rPr>
        <w:t>Malgré la rigueur de cette étude, plusieurs limites doivent être prises en compte :</w:t>
      </w:r>
    </w:p>
    <w:p w14:paraId="7744CA09" w14:textId="77777777" w:rsidR="00874518" w:rsidRPr="00874518" w:rsidRDefault="00874518" w:rsidP="00874518">
      <w:pPr>
        <w:numPr>
          <w:ilvl w:val="0"/>
          <w:numId w:val="24"/>
        </w:numPr>
        <w:spacing w:after="200" w:line="276" w:lineRule="auto"/>
        <w:rPr>
          <w:rFonts w:ascii="Courier New" w:eastAsia="Courier New" w:hAnsi="Courier New" w:cs="Times New Roman"/>
          <w:kern w:val="0"/>
          <w:sz w:val="18"/>
          <w14:ligatures w14:val="none"/>
        </w:rPr>
      </w:pPr>
      <w:r w:rsidRPr="00874518">
        <w:rPr>
          <w:rFonts w:ascii="Courier New" w:eastAsia="Courier New" w:hAnsi="Courier New" w:cs="Times New Roman"/>
          <w:b/>
          <w:bCs/>
          <w:kern w:val="0"/>
          <w:sz w:val="18"/>
          <w14:ligatures w14:val="none"/>
        </w:rPr>
        <w:t>Lacunes de la simulation :</w:t>
      </w:r>
      <w:r w:rsidRPr="00874518">
        <w:rPr>
          <w:rFonts w:ascii="Courier New" w:eastAsia="Courier New" w:hAnsi="Courier New" w:cs="Times New Roman"/>
          <w:kern w:val="0"/>
          <w:sz w:val="18"/>
          <w14:ligatures w14:val="none"/>
        </w:rPr>
        <w:t xml:space="preserve"> L’étude s’appuie sur un environnement simulé. Bien qu’il soit très fidèle à la réalité, il peut ne pas rendre compte de toutes les subtilités d’une mine physique, telles que les effets imprévisibles des conditions météorologiques ou les variations dans le comportement des conducteurs.</w:t>
      </w:r>
    </w:p>
    <w:p w14:paraId="2507B4A8" w14:textId="77777777" w:rsidR="00874518" w:rsidRPr="00874518" w:rsidRDefault="00874518" w:rsidP="00874518">
      <w:pPr>
        <w:numPr>
          <w:ilvl w:val="0"/>
          <w:numId w:val="24"/>
        </w:numPr>
        <w:spacing w:after="200" w:line="276" w:lineRule="auto"/>
        <w:rPr>
          <w:rFonts w:ascii="Courier New" w:eastAsia="Courier New" w:hAnsi="Courier New" w:cs="Times New Roman"/>
          <w:kern w:val="0"/>
          <w:sz w:val="18"/>
          <w14:ligatures w14:val="none"/>
        </w:rPr>
      </w:pPr>
      <w:r w:rsidRPr="00874518">
        <w:rPr>
          <w:rFonts w:ascii="Courier New" w:eastAsia="Courier New" w:hAnsi="Courier New" w:cs="Times New Roman"/>
          <w:b/>
          <w:bCs/>
          <w:kern w:val="0"/>
          <w:sz w:val="18"/>
          <w14:ligatures w14:val="none"/>
        </w:rPr>
        <w:t>Homogénéité de la flotte :</w:t>
      </w:r>
      <w:r w:rsidRPr="00874518">
        <w:rPr>
          <w:rFonts w:ascii="Courier New" w:eastAsia="Courier New" w:hAnsi="Courier New" w:cs="Times New Roman"/>
          <w:kern w:val="0"/>
          <w:sz w:val="18"/>
          <w14:ligatures w14:val="none"/>
        </w:rPr>
        <w:t xml:space="preserve"> Notre modèle suppose une flotte largement homogène. En réalité, les mines exploitent souvent des camions d’âges et de capacités variés, ce qui ajoute une couche supplémentaire de complexité à la logique de répartition.</w:t>
      </w:r>
    </w:p>
    <w:p w14:paraId="33AA4E66" w14:textId="77777777" w:rsidR="00874518" w:rsidRPr="00874518" w:rsidRDefault="00874518" w:rsidP="00874518">
      <w:pPr>
        <w:numPr>
          <w:ilvl w:val="0"/>
          <w:numId w:val="24"/>
        </w:numPr>
        <w:spacing w:after="200" w:line="276" w:lineRule="auto"/>
        <w:rPr>
          <w:rFonts w:ascii="Courier New" w:eastAsia="Courier New" w:hAnsi="Courier New" w:cs="Times New Roman"/>
          <w:kern w:val="0"/>
          <w:sz w:val="18"/>
          <w14:ligatures w14:val="none"/>
        </w:rPr>
      </w:pPr>
      <w:r w:rsidRPr="00874518">
        <w:rPr>
          <w:rFonts w:ascii="Courier New" w:eastAsia="Courier New" w:hAnsi="Courier New" w:cs="Times New Roman"/>
          <w:b/>
          <w:bCs/>
          <w:kern w:val="0"/>
          <w:sz w:val="18"/>
          <w14:ligatures w14:val="none"/>
        </w:rPr>
        <w:t>Espace d’action discret :</w:t>
      </w:r>
      <w:r w:rsidRPr="00874518">
        <w:rPr>
          <w:rFonts w:ascii="Courier New" w:eastAsia="Courier New" w:hAnsi="Courier New" w:cs="Times New Roman"/>
          <w:kern w:val="0"/>
          <w:sz w:val="18"/>
          <w14:ligatures w14:val="none"/>
        </w:rPr>
        <w:t xml:space="preserve"> L’agent est limité à un ensemble discret de pelles et de sites de déversement. Des travaux futurs devraient explorer des espaces d’action continus ou hiérarchiques afin de mieux modéliser les intersections complexes et les opérations multi-carrières.</w:t>
      </w:r>
    </w:p>
    <w:p w14:paraId="278E6FD4" w14:textId="77777777" w:rsidR="00874518" w:rsidRPr="00874518" w:rsidRDefault="00874518" w:rsidP="00874518">
      <w:pPr>
        <w:numPr>
          <w:ilvl w:val="0"/>
          <w:numId w:val="24"/>
        </w:numPr>
        <w:spacing w:after="200" w:line="276" w:lineRule="auto"/>
        <w:rPr>
          <w:rFonts w:ascii="Courier New" w:eastAsia="Courier New" w:hAnsi="Courier New" w:cs="Times New Roman"/>
          <w:kern w:val="0"/>
          <w:sz w:val="18"/>
          <w14:ligatures w14:val="none"/>
        </w:rPr>
      </w:pPr>
      <w:r w:rsidRPr="00874518">
        <w:rPr>
          <w:rFonts w:ascii="Courier New" w:eastAsia="Courier New" w:hAnsi="Courier New" w:cs="Times New Roman"/>
          <w:b/>
          <w:bCs/>
          <w:kern w:val="0"/>
          <w:sz w:val="18"/>
          <w14:ligatures w14:val="none"/>
        </w:rPr>
        <w:t>Sélection des algorithmes :</w:t>
      </w:r>
      <w:r w:rsidRPr="00874518">
        <w:rPr>
          <w:rFonts w:ascii="Courier New" w:eastAsia="Courier New" w:hAnsi="Courier New" w:cs="Times New Roman"/>
          <w:kern w:val="0"/>
          <w:sz w:val="18"/>
          <w14:ligatures w14:val="none"/>
        </w:rPr>
        <w:t xml:space="preserve"> Cette étude s’est concentrée sur les algorithmes PPO, DQN et l’apprentissage par renforcement tabulaire. Les recherches futures pourraient intégrer des algorithmes « off-</w:t>
      </w:r>
      <w:proofErr w:type="spellStart"/>
      <w:r w:rsidRPr="00874518">
        <w:rPr>
          <w:rFonts w:ascii="Courier New" w:eastAsia="Courier New" w:hAnsi="Courier New" w:cs="Times New Roman"/>
          <w:kern w:val="0"/>
          <w:sz w:val="18"/>
          <w14:ligatures w14:val="none"/>
        </w:rPr>
        <w:t>policy</w:t>
      </w:r>
      <w:proofErr w:type="spellEnd"/>
      <w:r w:rsidRPr="00874518">
        <w:rPr>
          <w:rFonts w:ascii="Courier New" w:eastAsia="Courier New" w:hAnsi="Courier New" w:cs="Times New Roman"/>
          <w:kern w:val="0"/>
          <w:sz w:val="18"/>
          <w14:ligatures w14:val="none"/>
        </w:rPr>
        <w:t xml:space="preserve"> » plus avancés, tels que </w:t>
      </w:r>
      <w:r w:rsidRPr="00874518">
        <w:rPr>
          <w:rFonts w:ascii="Courier New" w:eastAsia="Courier New" w:hAnsi="Courier New" w:cs="Times New Roman"/>
          <w:b/>
          <w:bCs/>
          <w:kern w:val="0"/>
          <w:sz w:val="18"/>
          <w14:ligatures w14:val="none"/>
        </w:rPr>
        <w:t>Soft Actor-</w:t>
      </w:r>
      <w:proofErr w:type="spellStart"/>
      <w:r w:rsidRPr="00874518">
        <w:rPr>
          <w:rFonts w:ascii="Courier New" w:eastAsia="Courier New" w:hAnsi="Courier New" w:cs="Times New Roman"/>
          <w:b/>
          <w:bCs/>
          <w:kern w:val="0"/>
          <w:sz w:val="18"/>
          <w14:ligatures w14:val="none"/>
        </w:rPr>
        <w:t>Critic</w:t>
      </w:r>
      <w:proofErr w:type="spellEnd"/>
      <w:r w:rsidRPr="00874518">
        <w:rPr>
          <w:rFonts w:ascii="Courier New" w:eastAsia="Courier New" w:hAnsi="Courier New" w:cs="Times New Roman"/>
          <w:b/>
          <w:bCs/>
          <w:kern w:val="0"/>
          <w:sz w:val="18"/>
          <w14:ligatures w14:val="none"/>
        </w:rPr>
        <w:t xml:space="preserve"> (SAC)</w:t>
      </w:r>
      <w:r w:rsidRPr="00874518">
        <w:rPr>
          <w:rFonts w:ascii="Courier New" w:eastAsia="Courier New" w:hAnsi="Courier New" w:cs="Times New Roman"/>
          <w:kern w:val="0"/>
          <w:sz w:val="18"/>
          <w14:ligatures w14:val="none"/>
        </w:rPr>
        <w:t xml:space="preserve"> ou </w:t>
      </w:r>
      <w:r w:rsidRPr="00874518">
        <w:rPr>
          <w:rFonts w:ascii="Courier New" w:eastAsia="Courier New" w:hAnsi="Courier New" w:cs="Times New Roman"/>
          <w:b/>
          <w:bCs/>
          <w:kern w:val="0"/>
          <w:sz w:val="18"/>
          <w14:ligatures w14:val="none"/>
        </w:rPr>
        <w:t>l’apprentissage par renforcement multi-agents (MARL)</w:t>
      </w:r>
      <w:r w:rsidRPr="00874518">
        <w:rPr>
          <w:rFonts w:ascii="Courier New" w:eastAsia="Courier New" w:hAnsi="Courier New" w:cs="Times New Roman"/>
          <w:kern w:val="0"/>
          <w:sz w:val="18"/>
          <w14:ligatures w14:val="none"/>
        </w:rPr>
        <w:t>, afin de gérer la coordination décentralisée des camions.</w:t>
      </w:r>
    </w:p>
    <w:p w14:paraId="1E64EA84" w14:textId="77777777" w:rsidR="00874518" w:rsidRPr="00874518" w:rsidRDefault="00874518" w:rsidP="00874518">
      <w:pPr>
        <w:numPr>
          <w:ilvl w:val="0"/>
          <w:numId w:val="24"/>
        </w:numPr>
        <w:spacing w:after="200" w:line="276" w:lineRule="auto"/>
        <w:rPr>
          <w:rFonts w:ascii="Courier New" w:eastAsia="Courier New" w:hAnsi="Courier New" w:cs="Times New Roman"/>
          <w:kern w:val="0"/>
          <w:sz w:val="18"/>
          <w14:ligatures w14:val="none"/>
        </w:rPr>
      </w:pPr>
      <w:r w:rsidRPr="00874518">
        <w:rPr>
          <w:rFonts w:ascii="Courier New" w:eastAsia="Courier New" w:hAnsi="Courier New" w:cs="Times New Roman"/>
          <w:b/>
          <w:bCs/>
          <w:kern w:val="0"/>
          <w:sz w:val="18"/>
          <w14:ligatures w14:val="none"/>
        </w:rPr>
        <w:t>Échelle :</w:t>
      </w:r>
      <w:r w:rsidRPr="00874518">
        <w:rPr>
          <w:rFonts w:ascii="Courier New" w:eastAsia="Courier New" w:hAnsi="Courier New" w:cs="Times New Roman"/>
          <w:kern w:val="0"/>
          <w:sz w:val="18"/>
          <w14:ligatures w14:val="none"/>
        </w:rPr>
        <w:t xml:space="preserve"> Les expériences ont utilisé un nombre limité de pelles et de camions. L’adaptation de ces politiques à des « méga-mines » comptant des centaines de véhicules reste un défi majeur pour les recherches futures.</w:t>
      </w:r>
    </w:p>
    <w:p w14:paraId="31A7DCCC" w14:textId="77777777" w:rsidR="004E1DC4" w:rsidRDefault="00A3248F" w:rsidP="00FA02AC">
      <w:pPr>
        <w:spacing w:after="200" w:line="276" w:lineRule="auto"/>
        <w:ind w:firstLine="0"/>
        <w:jc w:val="left"/>
        <w:rPr>
          <w:rFonts w:ascii="Courier New" w:eastAsia="Courier New" w:hAnsi="Courier New" w:cs="Times New Roman"/>
          <w:kern w:val="0"/>
          <w:sz w:val="18"/>
          <w:lang w:val="en-US"/>
          <w14:ligatures w14:val="none"/>
        </w:rPr>
      </w:pPr>
      <w:r w:rsidRPr="00A3248F">
        <w:rPr>
          <w:rFonts w:ascii="Courier New" w:eastAsia="Courier New" w:hAnsi="Courier New" w:cs="Times New Roman"/>
          <w:kern w:val="0"/>
          <w:sz w:val="18"/>
          <w:lang w:val="en-US"/>
          <w14:ligatures w14:val="none"/>
        </w:rPr>
        <w:lastRenderedPageBreak/>
        <w:t>8. Conclusion and Future Work</w:t>
      </w:r>
    </w:p>
    <w:p w14:paraId="20677CD5" w14:textId="77777777" w:rsidR="004E1DC4" w:rsidRPr="004E1DC4" w:rsidRDefault="004E1DC4" w:rsidP="004E1DC4">
      <w:pPr>
        <w:spacing w:after="200" w:line="276" w:lineRule="auto"/>
        <w:ind w:firstLine="0"/>
        <w:rPr>
          <w:rFonts w:ascii="Courier New" w:eastAsia="Courier New" w:hAnsi="Courier New" w:cs="Times New Roman"/>
          <w:kern w:val="0"/>
          <w:sz w:val="18"/>
          <w14:ligatures w14:val="none"/>
        </w:rPr>
      </w:pPr>
      <w:r w:rsidRPr="004E1DC4">
        <w:rPr>
          <w:rFonts w:ascii="Courier New" w:eastAsia="Courier New" w:hAnsi="Courier New" w:cs="Times New Roman"/>
          <w:kern w:val="0"/>
          <w:sz w:val="18"/>
          <w14:ligatures w14:val="none"/>
        </w:rPr>
        <w:t>Cette étude s’est penchée sur la question cruciale de savoir si les politiques d’apprentissage par renforcement profond (DRL) peuvent améliorer la productivité et la résilience opérationnelle des systèmes « camion-pelle » par rapport aux heuristiques industrielles traditionnelles. En comparant huit politiques de répartition distinctes dans trois régimes opérationnels stochastiques — nominal, forte charge et nombreuses pannes —, nous avons fourni une évaluation complète de la logistique adaptative dans l’exploitation minière à ciel ouvert.</w:t>
      </w:r>
    </w:p>
    <w:p w14:paraId="3D2CABD4" w14:textId="2B237EBE" w:rsidR="004E1DC4" w:rsidRPr="004E1DC4" w:rsidRDefault="004E1DC4" w:rsidP="004E1DC4">
      <w:pPr>
        <w:spacing w:after="200" w:line="276" w:lineRule="auto"/>
        <w:ind w:firstLine="0"/>
        <w:rPr>
          <w:rFonts w:ascii="Courier New" w:eastAsia="Courier New" w:hAnsi="Courier New" w:cs="Times New Roman"/>
          <w:kern w:val="0"/>
          <w:sz w:val="18"/>
          <w14:ligatures w14:val="none"/>
        </w:rPr>
      </w:pPr>
      <w:r w:rsidRPr="004E1DC4">
        <w:rPr>
          <w:rFonts w:ascii="Courier New" w:eastAsia="Courier New" w:hAnsi="Courier New" w:cs="Times New Roman"/>
          <w:kern w:val="0"/>
          <w:sz w:val="18"/>
          <w14:ligatures w14:val="none"/>
        </w:rPr>
        <w:t xml:space="preserve">La méthodologie a utilisé un simulateur </w:t>
      </w:r>
      <w:r w:rsidR="006B7AED" w:rsidRPr="004E1DC4">
        <w:rPr>
          <w:rFonts w:ascii="Courier New" w:eastAsia="Courier New" w:hAnsi="Courier New" w:cs="Times New Roman"/>
          <w:kern w:val="0"/>
          <w:sz w:val="18"/>
          <w14:ligatures w14:val="none"/>
        </w:rPr>
        <w:t>haute-fidélité</w:t>
      </w:r>
      <w:r w:rsidRPr="004E1DC4">
        <w:rPr>
          <w:rFonts w:ascii="Courier New" w:eastAsia="Courier New" w:hAnsi="Courier New" w:cs="Times New Roman"/>
          <w:kern w:val="0"/>
          <w:sz w:val="18"/>
          <w14:ligatures w14:val="none"/>
        </w:rPr>
        <w:t xml:space="preserve"> basé sur Gymnasium, intégrant des temps de trajet stochastiques et des modèles de défaillance des équipements. Les principaux résultats démontrent que les architectures DRL surpassent largement les heuristiques statiques dans des environnements complexes. Plus précisément, l’agent PPO a atteint une productivité maximale de 4 208,75 t/h dans des conditions nominales, ce qui représente une amélioration de 3,3 % par rapport à la norme industrielle. Plus important encore, l’étude a quantifié un « effondrement dû à la congestion » des heuristiques myopes en cas de sursaturation de la flotte, où les temps d’attente dépassaient 200 minutes, tandis que les agents DRL maintenaient la fluidité du système. De plus, le DQN s’est révélé être la politique la plus résiliente, présentant la plus faible dégradation des performances (4,24 %) lors de pannes d’équipements à haute fréquence.</w:t>
      </w:r>
    </w:p>
    <w:p w14:paraId="75C8C38C" w14:textId="77777777" w:rsidR="004E1DC4" w:rsidRPr="004E1DC4" w:rsidRDefault="004E1DC4" w:rsidP="004E1DC4">
      <w:pPr>
        <w:spacing w:after="200" w:line="276" w:lineRule="auto"/>
        <w:ind w:firstLine="0"/>
        <w:rPr>
          <w:rFonts w:ascii="Courier New" w:eastAsia="Courier New" w:hAnsi="Courier New" w:cs="Times New Roman"/>
          <w:kern w:val="0"/>
          <w:sz w:val="18"/>
          <w14:ligatures w14:val="none"/>
        </w:rPr>
      </w:pPr>
      <w:r w:rsidRPr="004E1DC4">
        <w:rPr>
          <w:rFonts w:ascii="Courier New" w:eastAsia="Courier New" w:hAnsi="Courier New" w:cs="Times New Roman"/>
          <w:kern w:val="0"/>
          <w:sz w:val="18"/>
          <w14:ligatures w14:val="none"/>
        </w:rPr>
        <w:t>La principale contribution scientifique de cette recherche est de démontrer que la résilience opérationnelle constitue une dimension distincte de la performance, distincte de l’efficacité nominale. Nous avons montré que la stratégie de répartition optimale dépend du régime ; une stratégie qui excelle dans des conditions stables n’est pas nécessairement la plus robuste en cas de perturbation. Ce résultat souligne la nécessité pour les systèmes de gestion de flotte (FMS) de s’éloigner des règles d’optimisation locales et statiques pour s’orienter vers des agents adaptatifs, ayant une vision globale, capables d’anticiper la propagation des retards à travers le réseau de transport.</w:t>
      </w:r>
    </w:p>
    <w:p w14:paraId="3202C267" w14:textId="4D700BB7" w:rsidR="004E1DC4" w:rsidRPr="004E1DC4" w:rsidRDefault="004E1DC4" w:rsidP="004E1DC4">
      <w:pPr>
        <w:spacing w:after="200" w:line="276" w:lineRule="auto"/>
        <w:ind w:firstLine="0"/>
        <w:rPr>
          <w:rFonts w:ascii="Courier New" w:eastAsia="Courier New" w:hAnsi="Courier New" w:cs="Times New Roman"/>
          <w:kern w:val="0"/>
          <w:sz w:val="18"/>
          <w14:ligatures w14:val="none"/>
        </w:rPr>
      </w:pPr>
      <w:r w:rsidRPr="004E1DC4">
        <w:rPr>
          <w:rFonts w:ascii="Courier New" w:eastAsia="Courier New" w:hAnsi="Courier New" w:cs="Times New Roman"/>
          <w:kern w:val="0"/>
          <w:sz w:val="18"/>
          <w14:ligatures w14:val="none"/>
        </w:rPr>
        <w:t xml:space="preserve">La principale limite de ce travail réside dans le fait qu’il repose sur un environnement simulé et un espace d’action discret. Bien que le simulateur soit </w:t>
      </w:r>
      <w:r w:rsidR="006B7AED" w:rsidRPr="004E1DC4">
        <w:rPr>
          <w:rFonts w:ascii="Courier New" w:eastAsia="Courier New" w:hAnsi="Courier New" w:cs="Times New Roman"/>
          <w:kern w:val="0"/>
          <w:sz w:val="18"/>
          <w14:ligatures w14:val="none"/>
        </w:rPr>
        <w:t>d’haute-fidélité</w:t>
      </w:r>
      <w:r w:rsidRPr="004E1DC4">
        <w:rPr>
          <w:rFonts w:ascii="Courier New" w:eastAsia="Courier New" w:hAnsi="Courier New" w:cs="Times New Roman"/>
          <w:kern w:val="0"/>
          <w:sz w:val="18"/>
          <w14:ligatures w14:val="none"/>
        </w:rPr>
        <w:t>, l’écart entre la simulation et la réalité persiste, notamment en ce qui concerne l’imprévisibilité du comportement des opérateurs humains et la variabilité de l’environnement.</w:t>
      </w:r>
    </w:p>
    <w:p w14:paraId="2EE8BCAA" w14:textId="77777777" w:rsidR="004E1DC4" w:rsidRPr="004E1DC4" w:rsidRDefault="004E1DC4" w:rsidP="004E1DC4">
      <w:pPr>
        <w:spacing w:after="200" w:line="276" w:lineRule="auto"/>
        <w:ind w:firstLine="0"/>
        <w:rPr>
          <w:rFonts w:ascii="Courier New" w:eastAsia="Courier New" w:hAnsi="Courier New" w:cs="Times New Roman"/>
          <w:kern w:val="0"/>
          <w:sz w:val="18"/>
          <w14:ligatures w14:val="none"/>
        </w:rPr>
      </w:pPr>
      <w:r w:rsidRPr="004E1DC4">
        <w:rPr>
          <w:rFonts w:ascii="Courier New" w:eastAsia="Courier New" w:hAnsi="Courier New" w:cs="Times New Roman"/>
          <w:kern w:val="0"/>
          <w:sz w:val="18"/>
          <w14:ligatures w14:val="none"/>
        </w:rPr>
        <w:t>Par conséquent, les travaux à mener dans un avenir proche devraient se concentrer sur le développement de cadres d’apprentissage par renforcement hiérarchique ou multi-agents (MARL), dans lesquels chaque camion fonctionne comme un agent décentralisé doté de capteurs locaux et d’une coordination globale. La prochaine étape de validation consistera à tester ces politiques sur un « jumeau numérique » calibré à l’aide de données opérationnelles réelles provenant d’un site minier en activité. Une telle transition sera essentielle pour vérifier l’évolutivité des agents DRL à l’échelle de centaines de véhicules et pour quantifier leur impact direct sur la consommation de carburant et les émissions de carbone dans un environnement minier physique. À terme, cette recherche ouvre la voie à la prochaine génération de logistique minière autonome, résiliente et durable.</w:t>
      </w:r>
    </w:p>
    <w:p w14:paraId="6F4F8B7B" w14:textId="726B4C82" w:rsidR="006B7AED" w:rsidRPr="006B7AED" w:rsidRDefault="006B7AED" w:rsidP="006B7AED">
      <w:pPr>
        <w:spacing w:after="200" w:line="276" w:lineRule="auto"/>
        <w:ind w:firstLine="0"/>
        <w:rPr>
          <w:rFonts w:ascii="Courier New" w:eastAsia="Courier New" w:hAnsi="Courier New" w:cs="Times New Roman"/>
          <w:b/>
          <w:bCs/>
          <w:kern w:val="0"/>
          <w:sz w:val="18"/>
          <w14:ligatures w14:val="none"/>
        </w:rPr>
      </w:pPr>
      <w:r w:rsidRPr="006B7AED">
        <w:rPr>
          <w:rFonts w:ascii="Courier New" w:eastAsia="Courier New" w:hAnsi="Courier New" w:cs="Times New Roman"/>
          <w:b/>
          <w:bCs/>
          <w:kern w:val="0"/>
          <w:sz w:val="18"/>
          <w14:ligatures w14:val="none"/>
        </w:rPr>
        <w:t>Disponibilité des données</w:t>
      </w:r>
    </w:p>
    <w:p w14:paraId="59A6D4EF" w14:textId="77777777" w:rsidR="006B7AED" w:rsidRPr="006B7AED" w:rsidRDefault="006B7AED" w:rsidP="006B7AED">
      <w:pPr>
        <w:spacing w:after="200" w:line="276" w:lineRule="auto"/>
        <w:ind w:firstLine="0"/>
        <w:rPr>
          <w:rFonts w:ascii="Courier New" w:eastAsia="Courier New" w:hAnsi="Courier New" w:cs="Times New Roman"/>
          <w:kern w:val="0"/>
          <w:sz w:val="18"/>
          <w14:ligatures w14:val="none"/>
        </w:rPr>
      </w:pPr>
      <w:r w:rsidRPr="006B7AED">
        <w:rPr>
          <w:rFonts w:ascii="Courier New" w:eastAsia="Courier New" w:hAnsi="Courier New" w:cs="Times New Roman"/>
          <w:kern w:val="0"/>
          <w:sz w:val="18"/>
          <w14:ligatures w14:val="none"/>
        </w:rPr>
        <w:t>Les ensembles de données synthétiques générés au cours de la présente étude, y compris les journaux de simulation et les indicateurs de performance pour les différents scénarios opérationnels, sont disponibles auprès de l’auteur correspondant sur simple demande raisonnable.</w:t>
      </w:r>
    </w:p>
    <w:p w14:paraId="06816B93" w14:textId="77777777" w:rsidR="006B7AED" w:rsidRDefault="006B7AED" w:rsidP="006B7AED">
      <w:pPr>
        <w:spacing w:after="200" w:line="276" w:lineRule="auto"/>
        <w:ind w:firstLine="0"/>
        <w:rPr>
          <w:rFonts w:ascii="Courier New" w:eastAsia="Courier New" w:hAnsi="Courier New" w:cs="Times New Roman"/>
          <w:b/>
          <w:bCs/>
          <w:kern w:val="0"/>
          <w:sz w:val="18"/>
          <w14:ligatures w14:val="none"/>
        </w:rPr>
      </w:pPr>
    </w:p>
    <w:p w14:paraId="7043BA59" w14:textId="19630347" w:rsidR="006B7AED" w:rsidRPr="006B7AED" w:rsidRDefault="006B7AED" w:rsidP="006B7AED">
      <w:pPr>
        <w:spacing w:after="200" w:line="276" w:lineRule="auto"/>
        <w:ind w:firstLine="0"/>
        <w:rPr>
          <w:rFonts w:ascii="Courier New" w:eastAsia="Courier New" w:hAnsi="Courier New" w:cs="Times New Roman"/>
          <w:b/>
          <w:bCs/>
          <w:kern w:val="0"/>
          <w:sz w:val="18"/>
          <w14:ligatures w14:val="none"/>
        </w:rPr>
      </w:pPr>
      <w:r w:rsidRPr="006B7AED">
        <w:rPr>
          <w:rFonts w:ascii="Courier New" w:eastAsia="Courier New" w:hAnsi="Courier New" w:cs="Times New Roman"/>
          <w:b/>
          <w:bCs/>
          <w:kern w:val="0"/>
          <w:sz w:val="18"/>
          <w14:ligatures w14:val="none"/>
        </w:rPr>
        <w:lastRenderedPageBreak/>
        <w:t>Disponibilité du code</w:t>
      </w:r>
    </w:p>
    <w:p w14:paraId="7150ED41" w14:textId="77777777" w:rsidR="006B7AED" w:rsidRPr="006B7AED" w:rsidRDefault="006B7AED" w:rsidP="006B7AED">
      <w:pPr>
        <w:spacing w:after="200" w:line="276" w:lineRule="auto"/>
        <w:ind w:firstLine="0"/>
        <w:rPr>
          <w:rFonts w:ascii="Courier New" w:eastAsia="Courier New" w:hAnsi="Courier New" w:cs="Times New Roman"/>
          <w:kern w:val="0"/>
          <w:sz w:val="18"/>
          <w14:ligatures w14:val="none"/>
        </w:rPr>
      </w:pPr>
      <w:r w:rsidRPr="006B7AED">
        <w:rPr>
          <w:rFonts w:ascii="Courier New" w:eastAsia="Courier New" w:hAnsi="Courier New" w:cs="Times New Roman"/>
          <w:kern w:val="0"/>
          <w:sz w:val="18"/>
          <w14:ligatures w14:val="none"/>
        </w:rPr>
        <w:t>Le code source du simulateur d’exploitation minière stochastique (environnement basé sur Gymnasium) ainsi que les implémentations des agents d’apprentissage par renforcement de type PPO, DQN et tabulaire sont hébergés sur GitHub et peuvent être fournis à des fins d’évaluation par les pairs ou de recherche sur simple demande.</w:t>
      </w:r>
    </w:p>
    <w:p w14:paraId="48AAB972" w14:textId="77777777" w:rsidR="006B7AED" w:rsidRPr="006B7AED" w:rsidRDefault="006B7AED" w:rsidP="006B7AED">
      <w:pPr>
        <w:spacing w:after="200" w:line="276" w:lineRule="auto"/>
        <w:ind w:firstLine="0"/>
        <w:rPr>
          <w:rFonts w:ascii="Courier New" w:eastAsia="Courier New" w:hAnsi="Courier New" w:cs="Times New Roman"/>
          <w:b/>
          <w:bCs/>
          <w:kern w:val="0"/>
          <w:sz w:val="18"/>
          <w14:ligatures w14:val="none"/>
        </w:rPr>
      </w:pPr>
      <w:r w:rsidRPr="006B7AED">
        <w:rPr>
          <w:rFonts w:ascii="Courier New" w:eastAsia="Courier New" w:hAnsi="Courier New" w:cs="Times New Roman"/>
          <w:b/>
          <w:bCs/>
          <w:kern w:val="0"/>
          <w:sz w:val="18"/>
          <w14:ligatures w14:val="none"/>
        </w:rPr>
        <w:t>Contributions des auteurs</w:t>
      </w:r>
    </w:p>
    <w:p w14:paraId="5899145E" w14:textId="77777777" w:rsidR="006B7AED" w:rsidRPr="006B7AED" w:rsidRDefault="006B7AED" w:rsidP="006B7AED">
      <w:pPr>
        <w:spacing w:after="200" w:line="276" w:lineRule="auto"/>
        <w:ind w:firstLine="0"/>
        <w:rPr>
          <w:rFonts w:ascii="Courier New" w:eastAsia="Courier New" w:hAnsi="Courier New" w:cs="Times New Roman"/>
          <w:kern w:val="0"/>
          <w:sz w:val="18"/>
          <w14:ligatures w14:val="none"/>
        </w:rPr>
      </w:pPr>
      <w:r w:rsidRPr="006B7AED">
        <w:rPr>
          <w:rFonts w:ascii="Courier New" w:eastAsia="Courier New" w:hAnsi="Courier New" w:cs="Times New Roman"/>
          <w:b/>
          <w:bCs/>
          <w:kern w:val="0"/>
          <w:sz w:val="18"/>
          <w14:ligatures w14:val="none"/>
        </w:rPr>
        <w:t>Jean-Luc MUPASA KALUNGA :</w:t>
      </w:r>
      <w:r w:rsidRPr="006B7AED">
        <w:rPr>
          <w:rFonts w:ascii="Courier New" w:eastAsia="Courier New" w:hAnsi="Courier New" w:cs="Times New Roman"/>
          <w:kern w:val="0"/>
          <w:sz w:val="18"/>
          <w14:ligatures w14:val="none"/>
        </w:rPr>
        <w:t xml:space="preserve"> Conceptualisation, méthodologie, logiciel, validation, analyse formelle, recherche, rédaction du premier jet, visualisation.</w:t>
      </w:r>
    </w:p>
    <w:p w14:paraId="03AF3EB5" w14:textId="77777777" w:rsidR="006B7AED" w:rsidRPr="006B7AED" w:rsidRDefault="006B7AED" w:rsidP="006B7AED">
      <w:pPr>
        <w:spacing w:after="200" w:line="276" w:lineRule="auto"/>
        <w:ind w:firstLine="0"/>
        <w:rPr>
          <w:rFonts w:ascii="Courier New" w:eastAsia="Courier New" w:hAnsi="Courier New" w:cs="Times New Roman"/>
          <w:kern w:val="0"/>
          <w:sz w:val="18"/>
          <w14:ligatures w14:val="none"/>
        </w:rPr>
      </w:pPr>
      <w:r w:rsidRPr="006B7AED">
        <w:rPr>
          <w:rFonts w:ascii="Courier New" w:eastAsia="Courier New" w:hAnsi="Courier New" w:cs="Times New Roman"/>
          <w:b/>
          <w:bCs/>
          <w:kern w:val="0"/>
          <w:sz w:val="18"/>
          <w14:ligatures w14:val="none"/>
        </w:rPr>
        <w:t>Dr Olfa FERCHICHI :</w:t>
      </w:r>
      <w:r w:rsidRPr="006B7AED">
        <w:rPr>
          <w:rFonts w:ascii="Courier New" w:eastAsia="Courier New" w:hAnsi="Courier New" w:cs="Times New Roman"/>
          <w:kern w:val="0"/>
          <w:sz w:val="18"/>
          <w14:ligatures w14:val="none"/>
        </w:rPr>
        <w:t xml:space="preserve"> Supervision, conceptualisation, méthodologie, rédaction – révision et correction, gestion du projet.</w:t>
      </w:r>
    </w:p>
    <w:p w14:paraId="75055016" w14:textId="77777777" w:rsidR="006B7AED" w:rsidRPr="006B7AED" w:rsidRDefault="006B7AED" w:rsidP="006B7AED">
      <w:pPr>
        <w:spacing w:after="200" w:line="276" w:lineRule="auto"/>
        <w:ind w:firstLine="0"/>
        <w:rPr>
          <w:rFonts w:ascii="Courier New" w:eastAsia="Courier New" w:hAnsi="Courier New" w:cs="Times New Roman"/>
          <w:b/>
          <w:bCs/>
          <w:kern w:val="0"/>
          <w:sz w:val="18"/>
          <w14:ligatures w14:val="none"/>
        </w:rPr>
      </w:pPr>
      <w:r w:rsidRPr="006B7AED">
        <w:rPr>
          <w:rFonts w:ascii="Courier New" w:eastAsia="Courier New" w:hAnsi="Courier New" w:cs="Times New Roman"/>
          <w:b/>
          <w:bCs/>
          <w:kern w:val="0"/>
          <w:sz w:val="18"/>
          <w14:ligatures w14:val="none"/>
        </w:rPr>
        <w:t>Conflit d’intérêts</w:t>
      </w:r>
    </w:p>
    <w:p w14:paraId="67DE4DE2" w14:textId="77777777" w:rsidR="006B7AED" w:rsidRPr="006B7AED" w:rsidRDefault="006B7AED" w:rsidP="006B7AED">
      <w:pPr>
        <w:spacing w:after="200" w:line="276" w:lineRule="auto"/>
        <w:ind w:firstLine="0"/>
        <w:rPr>
          <w:rFonts w:ascii="Courier New" w:eastAsia="Courier New" w:hAnsi="Courier New" w:cs="Times New Roman"/>
          <w:kern w:val="0"/>
          <w:sz w:val="18"/>
          <w14:ligatures w14:val="none"/>
        </w:rPr>
      </w:pPr>
      <w:r w:rsidRPr="006B7AED">
        <w:rPr>
          <w:rFonts w:ascii="Courier New" w:eastAsia="Courier New" w:hAnsi="Courier New" w:cs="Times New Roman"/>
          <w:kern w:val="0"/>
          <w:sz w:val="18"/>
          <w14:ligatures w14:val="none"/>
        </w:rPr>
        <w:t>Les auteurs déclarent n’avoir aucun conflit d’intérêts financier ni aucune relation personnelle connus qui auraient pu sembler influencer les travaux présentés dans cet article.</w:t>
      </w:r>
    </w:p>
    <w:p w14:paraId="2000F603" w14:textId="565EB489" w:rsidR="0096693B" w:rsidRPr="00451293" w:rsidRDefault="00A3248F" w:rsidP="00FA02AC">
      <w:pPr>
        <w:spacing w:after="200" w:line="276" w:lineRule="auto"/>
        <w:ind w:firstLine="0"/>
        <w:jc w:val="left"/>
        <w:rPr>
          <w:rFonts w:ascii="Courier New" w:eastAsia="Courier New" w:hAnsi="Courier New" w:cs="Times New Roman"/>
          <w:kern w:val="0"/>
          <w:sz w:val="18"/>
          <w:lang w:val="en-US"/>
          <w14:ligatures w14:val="none"/>
        </w:rPr>
      </w:pPr>
      <w:r w:rsidRPr="006B7AED">
        <w:rPr>
          <w:rFonts w:ascii="Courier New" w:eastAsia="Courier New" w:hAnsi="Courier New" w:cs="Times New Roman"/>
          <w:kern w:val="0"/>
          <w:sz w:val="18"/>
          <w14:ligatures w14:val="none"/>
        </w:rPr>
        <w:br/>
      </w:r>
      <w:r w:rsidRPr="00A3248F">
        <w:rPr>
          <w:rFonts w:ascii="Courier New" w:eastAsia="Courier New" w:hAnsi="Courier New" w:cs="Times New Roman"/>
          <w:kern w:val="0"/>
          <w:sz w:val="18"/>
          <w:lang w:val="en-US"/>
          <w14:ligatures w14:val="none"/>
        </w:rPr>
        <w:t>References</w:t>
      </w:r>
    </w:p>
    <w:sectPr w:rsidR="0096693B" w:rsidRPr="004512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3E52"/>
    <w:multiLevelType w:val="multilevel"/>
    <w:tmpl w:val="274A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C209B"/>
    <w:multiLevelType w:val="multilevel"/>
    <w:tmpl w:val="2AD8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22801"/>
    <w:multiLevelType w:val="multilevel"/>
    <w:tmpl w:val="D4B84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C1751C"/>
    <w:multiLevelType w:val="multilevel"/>
    <w:tmpl w:val="F8B6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561E5"/>
    <w:multiLevelType w:val="multilevel"/>
    <w:tmpl w:val="C5DA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515DA"/>
    <w:multiLevelType w:val="multilevel"/>
    <w:tmpl w:val="137E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C3046"/>
    <w:multiLevelType w:val="multilevel"/>
    <w:tmpl w:val="35E2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D4488"/>
    <w:multiLevelType w:val="multilevel"/>
    <w:tmpl w:val="B63A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33181"/>
    <w:multiLevelType w:val="multilevel"/>
    <w:tmpl w:val="C368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90228"/>
    <w:multiLevelType w:val="multilevel"/>
    <w:tmpl w:val="E6CA9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FE46B4"/>
    <w:multiLevelType w:val="multilevel"/>
    <w:tmpl w:val="76E8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912BB3"/>
    <w:multiLevelType w:val="multilevel"/>
    <w:tmpl w:val="7A02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646D1"/>
    <w:multiLevelType w:val="multilevel"/>
    <w:tmpl w:val="F9F4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CF795E"/>
    <w:multiLevelType w:val="multilevel"/>
    <w:tmpl w:val="9CE4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6E20AA"/>
    <w:multiLevelType w:val="multilevel"/>
    <w:tmpl w:val="92C6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B677CF"/>
    <w:multiLevelType w:val="multilevel"/>
    <w:tmpl w:val="12E0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CA2424"/>
    <w:multiLevelType w:val="hybridMultilevel"/>
    <w:tmpl w:val="A3A47B6C"/>
    <w:lvl w:ilvl="0" w:tplc="240C0001">
      <w:start w:val="1"/>
      <w:numFmt w:val="bullet"/>
      <w:lvlText w:val=""/>
      <w:lvlJc w:val="left"/>
      <w:pPr>
        <w:ind w:left="720" w:hanging="360"/>
      </w:pPr>
      <w:rPr>
        <w:rFonts w:ascii="Symbol" w:hAnsi="Symbol"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17" w15:restartNumberingAfterBreak="0">
    <w:nsid w:val="616F39A7"/>
    <w:multiLevelType w:val="multilevel"/>
    <w:tmpl w:val="F764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C57E6A"/>
    <w:multiLevelType w:val="multilevel"/>
    <w:tmpl w:val="0D78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656DEF"/>
    <w:multiLevelType w:val="multilevel"/>
    <w:tmpl w:val="8636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A46EC6"/>
    <w:multiLevelType w:val="multilevel"/>
    <w:tmpl w:val="D9DA3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267793"/>
    <w:multiLevelType w:val="hybridMultilevel"/>
    <w:tmpl w:val="E9EA6CFA"/>
    <w:lvl w:ilvl="0" w:tplc="240C0001">
      <w:start w:val="1"/>
      <w:numFmt w:val="bullet"/>
      <w:lvlText w:val=""/>
      <w:lvlJc w:val="left"/>
      <w:pPr>
        <w:ind w:left="720" w:hanging="360"/>
      </w:pPr>
      <w:rPr>
        <w:rFonts w:ascii="Symbol" w:hAnsi="Symbol"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22" w15:restartNumberingAfterBreak="0">
    <w:nsid w:val="757A0D3B"/>
    <w:multiLevelType w:val="multilevel"/>
    <w:tmpl w:val="A9FC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8B526A"/>
    <w:multiLevelType w:val="multilevel"/>
    <w:tmpl w:val="D41E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060930">
    <w:abstractNumId w:val="16"/>
  </w:num>
  <w:num w:numId="2" w16cid:durableId="1978801012">
    <w:abstractNumId w:val="21"/>
  </w:num>
  <w:num w:numId="3" w16cid:durableId="1251502837">
    <w:abstractNumId w:val="20"/>
  </w:num>
  <w:num w:numId="4" w16cid:durableId="2125615791">
    <w:abstractNumId w:val="18"/>
  </w:num>
  <w:num w:numId="5" w16cid:durableId="1301573742">
    <w:abstractNumId w:val="11"/>
  </w:num>
  <w:num w:numId="6" w16cid:durableId="190344312">
    <w:abstractNumId w:val="12"/>
  </w:num>
  <w:num w:numId="7" w16cid:durableId="1581713931">
    <w:abstractNumId w:val="23"/>
  </w:num>
  <w:num w:numId="8" w16cid:durableId="1072898023">
    <w:abstractNumId w:val="4"/>
  </w:num>
  <w:num w:numId="9" w16cid:durableId="1740903527">
    <w:abstractNumId w:val="17"/>
  </w:num>
  <w:num w:numId="10" w16cid:durableId="722365390">
    <w:abstractNumId w:val="15"/>
  </w:num>
  <w:num w:numId="11" w16cid:durableId="1664312054">
    <w:abstractNumId w:val="2"/>
  </w:num>
  <w:num w:numId="12" w16cid:durableId="1073627185">
    <w:abstractNumId w:val="22"/>
  </w:num>
  <w:num w:numId="13" w16cid:durableId="819007958">
    <w:abstractNumId w:val="0"/>
  </w:num>
  <w:num w:numId="14" w16cid:durableId="1359159436">
    <w:abstractNumId w:val="9"/>
  </w:num>
  <w:num w:numId="15" w16cid:durableId="265774775">
    <w:abstractNumId w:val="10"/>
  </w:num>
  <w:num w:numId="16" w16cid:durableId="1012947983">
    <w:abstractNumId w:val="14"/>
  </w:num>
  <w:num w:numId="17" w16cid:durableId="1182738784">
    <w:abstractNumId w:val="5"/>
  </w:num>
  <w:num w:numId="18" w16cid:durableId="551578894">
    <w:abstractNumId w:val="6"/>
  </w:num>
  <w:num w:numId="19" w16cid:durableId="1616211847">
    <w:abstractNumId w:val="13"/>
  </w:num>
  <w:num w:numId="20" w16cid:durableId="1135832097">
    <w:abstractNumId w:val="3"/>
  </w:num>
  <w:num w:numId="21" w16cid:durableId="661465924">
    <w:abstractNumId w:val="7"/>
  </w:num>
  <w:num w:numId="22" w16cid:durableId="1783377824">
    <w:abstractNumId w:val="8"/>
  </w:num>
  <w:num w:numId="23" w16cid:durableId="293801797">
    <w:abstractNumId w:val="19"/>
  </w:num>
  <w:num w:numId="24" w16cid:durableId="1519849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22E"/>
    <w:rsid w:val="00032779"/>
    <w:rsid w:val="00046FBF"/>
    <w:rsid w:val="000620F9"/>
    <w:rsid w:val="000B3CFD"/>
    <w:rsid w:val="00110204"/>
    <w:rsid w:val="001868DA"/>
    <w:rsid w:val="001C6F89"/>
    <w:rsid w:val="00273C5B"/>
    <w:rsid w:val="00274783"/>
    <w:rsid w:val="00283564"/>
    <w:rsid w:val="002D0873"/>
    <w:rsid w:val="00300149"/>
    <w:rsid w:val="0035044D"/>
    <w:rsid w:val="003D2F7B"/>
    <w:rsid w:val="00451293"/>
    <w:rsid w:val="00476D88"/>
    <w:rsid w:val="004816C1"/>
    <w:rsid w:val="004849A9"/>
    <w:rsid w:val="004D3AF5"/>
    <w:rsid w:val="004E1DC4"/>
    <w:rsid w:val="00607B6D"/>
    <w:rsid w:val="00627DC8"/>
    <w:rsid w:val="0069777B"/>
    <w:rsid w:val="006B7AED"/>
    <w:rsid w:val="007F622E"/>
    <w:rsid w:val="00822B87"/>
    <w:rsid w:val="00874518"/>
    <w:rsid w:val="0089599F"/>
    <w:rsid w:val="008D29CB"/>
    <w:rsid w:val="008F07D0"/>
    <w:rsid w:val="0096693B"/>
    <w:rsid w:val="00A3248F"/>
    <w:rsid w:val="00A64AF4"/>
    <w:rsid w:val="00A67D96"/>
    <w:rsid w:val="00A92ABD"/>
    <w:rsid w:val="00AB0494"/>
    <w:rsid w:val="00AD29BF"/>
    <w:rsid w:val="00B117DC"/>
    <w:rsid w:val="00B96F8D"/>
    <w:rsid w:val="00C42EEE"/>
    <w:rsid w:val="00C51F2E"/>
    <w:rsid w:val="00C938BB"/>
    <w:rsid w:val="00CA1221"/>
    <w:rsid w:val="00CA3284"/>
    <w:rsid w:val="00D13F31"/>
    <w:rsid w:val="00D203FA"/>
    <w:rsid w:val="00E142F4"/>
    <w:rsid w:val="00E16A01"/>
    <w:rsid w:val="00E4621C"/>
    <w:rsid w:val="00FA02AC"/>
    <w:rsid w:val="00FE1772"/>
  </w:rsids>
  <m:mathPr>
    <m:mathFont m:val="Cambria Math"/>
    <m:brkBin m:val="before"/>
    <m:brkBinSub m:val="--"/>
    <m:smallFrac m:val="0"/>
    <m:dispDef/>
    <m:lMargin m:val="0"/>
    <m:rMargin m:val="0"/>
    <m:defJc m:val="centerGroup"/>
    <m:wrapIndent m:val="1440"/>
    <m:intLim m:val="subSup"/>
    <m:naryLim m:val="undOvr"/>
  </m:mathPr>
  <w:themeFontLang w:val="fr-C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0C8A4"/>
  <w15:chartTrackingRefBased/>
  <w15:docId w15:val="{E316596D-2191-4121-AD8B-5B3B74AD3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D" w:eastAsia="en-US" w:bidi="ar-SA"/>
        <w14:ligatures w14:val="standardContextual"/>
      </w:rPr>
    </w:rPrDefault>
    <w:pPrDefault>
      <w:pPr>
        <w:spacing w:after="16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F62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7F62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F622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F622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F622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F622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F622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F622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F622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F622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7F622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F622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F622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F622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F622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F622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F622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F622E"/>
    <w:rPr>
      <w:rFonts w:eastAsiaTheme="majorEastAsia" w:cstheme="majorBidi"/>
      <w:color w:val="272727" w:themeColor="text1" w:themeTint="D8"/>
    </w:rPr>
  </w:style>
  <w:style w:type="paragraph" w:styleId="Titre">
    <w:name w:val="Title"/>
    <w:basedOn w:val="Normal"/>
    <w:next w:val="Normal"/>
    <w:link w:val="TitreCar"/>
    <w:uiPriority w:val="10"/>
    <w:qFormat/>
    <w:rsid w:val="007F6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F622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F622E"/>
    <w:pPr>
      <w:numPr>
        <w:ilvl w:val="1"/>
      </w:numPr>
      <w:ind w:firstLine="709"/>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F622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F622E"/>
    <w:pPr>
      <w:spacing w:before="160"/>
      <w:jc w:val="center"/>
    </w:pPr>
    <w:rPr>
      <w:i/>
      <w:iCs/>
      <w:color w:val="404040" w:themeColor="text1" w:themeTint="BF"/>
    </w:rPr>
  </w:style>
  <w:style w:type="character" w:customStyle="1" w:styleId="CitationCar">
    <w:name w:val="Citation Car"/>
    <w:basedOn w:val="Policepardfaut"/>
    <w:link w:val="Citation"/>
    <w:uiPriority w:val="29"/>
    <w:rsid w:val="007F622E"/>
    <w:rPr>
      <w:i/>
      <w:iCs/>
      <w:color w:val="404040" w:themeColor="text1" w:themeTint="BF"/>
    </w:rPr>
  </w:style>
  <w:style w:type="paragraph" w:styleId="Paragraphedeliste">
    <w:name w:val="List Paragraph"/>
    <w:basedOn w:val="Normal"/>
    <w:uiPriority w:val="34"/>
    <w:qFormat/>
    <w:rsid w:val="007F622E"/>
    <w:pPr>
      <w:ind w:left="720"/>
      <w:contextualSpacing/>
    </w:pPr>
  </w:style>
  <w:style w:type="character" w:styleId="Accentuationintense">
    <w:name w:val="Intense Emphasis"/>
    <w:basedOn w:val="Policepardfaut"/>
    <w:uiPriority w:val="21"/>
    <w:qFormat/>
    <w:rsid w:val="007F622E"/>
    <w:rPr>
      <w:i/>
      <w:iCs/>
      <w:color w:val="2F5496" w:themeColor="accent1" w:themeShade="BF"/>
    </w:rPr>
  </w:style>
  <w:style w:type="paragraph" w:styleId="Citationintense">
    <w:name w:val="Intense Quote"/>
    <w:basedOn w:val="Normal"/>
    <w:next w:val="Normal"/>
    <w:link w:val="CitationintenseCar"/>
    <w:uiPriority w:val="30"/>
    <w:qFormat/>
    <w:rsid w:val="007F62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F622E"/>
    <w:rPr>
      <w:i/>
      <w:iCs/>
      <w:color w:val="2F5496" w:themeColor="accent1" w:themeShade="BF"/>
    </w:rPr>
  </w:style>
  <w:style w:type="character" w:styleId="Rfrenceintense">
    <w:name w:val="Intense Reference"/>
    <w:basedOn w:val="Policepardfaut"/>
    <w:uiPriority w:val="32"/>
    <w:qFormat/>
    <w:rsid w:val="007F622E"/>
    <w:rPr>
      <w:b/>
      <w:bCs/>
      <w:smallCaps/>
      <w:color w:val="2F5496" w:themeColor="accent1" w:themeShade="BF"/>
      <w:spacing w:val="5"/>
    </w:rPr>
  </w:style>
  <w:style w:type="table" w:styleId="Grilledutableau">
    <w:name w:val="Table Grid"/>
    <w:basedOn w:val="TableauNormal"/>
    <w:uiPriority w:val="39"/>
    <w:rsid w:val="00AB04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8356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396</TotalTime>
  <Pages>17</Pages>
  <Words>7130</Words>
  <Characters>39218</Characters>
  <Application>Microsoft Office Word</Application>
  <DocSecurity>0</DocSecurity>
  <Lines>326</Lines>
  <Paragraphs>92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Mupasa</dc:creator>
  <cp:keywords/>
  <dc:description/>
  <cp:lastModifiedBy>Jean-Luc Mupasa</cp:lastModifiedBy>
  <cp:revision>161</cp:revision>
  <dcterms:created xsi:type="dcterms:W3CDTF">2026-08-02T18:26:00Z</dcterms:created>
  <dcterms:modified xsi:type="dcterms:W3CDTF">2026-08-04T19:00:00Z</dcterms:modified>
</cp:coreProperties>
</file>