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20D2" w14:textId="77777777" w:rsidR="00BE1E1C" w:rsidRDefault="00BE1E1C" w:rsidP="00BE1E1C">
      <w:pPr>
        <w:jc w:val="center"/>
      </w:pPr>
      <w:r>
        <w:rPr>
          <w:noProof/>
        </w:rPr>
        <w:drawing>
          <wp:inline distT="0" distB="0" distL="0" distR="0" wp14:anchorId="6329BB03" wp14:editId="52F83C61">
            <wp:extent cx="1928191" cy="825661"/>
            <wp:effectExtent l="0" t="0" r="0" b="0"/>
            <wp:docPr id="426320609" name="Picture 1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20609" name="Picture 1" descr="A close-up of a logo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213" cy="83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F6ED" w14:textId="77777777" w:rsidR="00BE1E1C" w:rsidRDefault="00BE1E1C" w:rsidP="00BE1E1C">
      <w:pPr>
        <w:jc w:val="center"/>
      </w:pPr>
    </w:p>
    <w:p w14:paraId="3019A562" w14:textId="3A0D9D85" w:rsidR="00BE1E1C" w:rsidRPr="00B20883" w:rsidRDefault="00BE1E1C" w:rsidP="00BE1E1C">
      <w:pPr>
        <w:jc w:val="center"/>
        <w:rPr>
          <w:rFonts w:ascii="Garamond" w:hAnsi="Garamond" w:cs="Times New Roman"/>
          <w:b/>
          <w:bCs/>
          <w:sz w:val="80"/>
          <w:szCs w:val="80"/>
        </w:rPr>
      </w:pPr>
      <w:r>
        <w:rPr>
          <w:rFonts w:ascii="Garamond" w:hAnsi="Garamond" w:cs="Times New Roman"/>
          <w:b/>
          <w:bCs/>
          <w:sz w:val="80"/>
          <w:szCs w:val="80"/>
        </w:rPr>
        <w:t xml:space="preserve">Milestone </w:t>
      </w:r>
      <w:r>
        <w:rPr>
          <w:rFonts w:ascii="Garamond" w:hAnsi="Garamond" w:cs="Times New Roman"/>
          <w:b/>
          <w:bCs/>
          <w:sz w:val="80"/>
          <w:szCs w:val="80"/>
        </w:rPr>
        <w:t>1</w:t>
      </w:r>
    </w:p>
    <w:p w14:paraId="62EA7EC9" w14:textId="77777777" w:rsidR="00BE1E1C" w:rsidRDefault="00BE1E1C" w:rsidP="00BE1E1C">
      <w:pPr>
        <w:jc w:val="center"/>
        <w:rPr>
          <w:rFonts w:ascii="Futura" w:hAnsi="Futura" w:cs="Times New Roman"/>
          <w:noProof/>
          <w:sz w:val="80"/>
          <w:szCs w:val="80"/>
        </w:rPr>
      </w:pPr>
      <w:r w:rsidRPr="00740C3F">
        <w:rPr>
          <w:rFonts w:ascii="Futura" w:hAnsi="Futura" w:cs="Times New Roman"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312A5C" wp14:editId="357A8E8C">
                <wp:simplePos x="0" y="0"/>
                <wp:positionH relativeFrom="margin">
                  <wp:align>center</wp:align>
                </wp:positionH>
                <wp:positionV relativeFrom="paragraph">
                  <wp:posOffset>62296</wp:posOffset>
                </wp:positionV>
                <wp:extent cx="1828800" cy="1685925"/>
                <wp:effectExtent l="0" t="0" r="19050" b="28575"/>
                <wp:wrapSquare wrapText="bothSides"/>
                <wp:docPr id="1984943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8ED7A" w14:textId="1736A7AD" w:rsidR="00BE1E1C" w:rsidRDefault="00947953" w:rsidP="00BE1E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CB657A" wp14:editId="0BB4DB32">
                                  <wp:extent cx="1635125" cy="1537970"/>
                                  <wp:effectExtent l="0" t="0" r="3175" b="5080"/>
                                  <wp:docPr id="1621416588" name="Picture 4" descr="A black and white symbol of a person holding a rolled up paper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1416588" name="Picture 4" descr="A black and white symbol of a person holding a rolled up paper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5125" cy="1537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12A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.9pt;width:2in;height:132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" strokecolor="white [3212]">
                <v:textbox>
                  <w:txbxContent>
                    <w:p w14:paraId="06F8ED7A" w14:textId="1736A7AD" w:rsidR="00BE1E1C" w:rsidRDefault="00947953" w:rsidP="00BE1E1C">
                      <w:r>
                        <w:rPr>
                          <w:noProof/>
                        </w:rPr>
                        <w:drawing>
                          <wp:inline distT="0" distB="0" distL="0" distR="0" wp14:anchorId="26CB657A" wp14:editId="0BB4DB32">
                            <wp:extent cx="1635125" cy="1537970"/>
                            <wp:effectExtent l="0" t="0" r="3175" b="5080"/>
                            <wp:docPr id="1621416588" name="Picture 4" descr="A black and white symbol of a person holding a rolled up paper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21416588" name="Picture 4" descr="A black and white symbol of a person holding a rolled up paper&#10;&#10;Description automatically generated with low confidenc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5125" cy="1537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971A42" w14:textId="77777777" w:rsidR="00BE1E1C" w:rsidRDefault="00BE1E1C" w:rsidP="00BE1E1C">
      <w:pPr>
        <w:jc w:val="center"/>
        <w:rPr>
          <w:rFonts w:ascii="Futura" w:hAnsi="Futura" w:cs="Times New Roman"/>
          <w:sz w:val="80"/>
          <w:szCs w:val="80"/>
        </w:rPr>
      </w:pPr>
    </w:p>
    <w:p w14:paraId="23816B3A" w14:textId="77777777" w:rsidR="00877399" w:rsidRPr="00740C3F" w:rsidRDefault="00877399" w:rsidP="00BE1E1C">
      <w:pPr>
        <w:jc w:val="center"/>
        <w:rPr>
          <w:rFonts w:ascii="Futura" w:hAnsi="Futura" w:cs="Times New Roman"/>
          <w:sz w:val="40"/>
          <w:szCs w:val="40"/>
        </w:rPr>
      </w:pPr>
    </w:p>
    <w:p w14:paraId="0D671515" w14:textId="77777777" w:rsidR="009F4A02" w:rsidRDefault="00BE1E1C" w:rsidP="009F4A02">
      <w:pPr>
        <w:jc w:val="center"/>
        <w:rPr>
          <w:rFonts w:ascii="Futura" w:hAnsi="Futura" w:cs="Times New Roman"/>
          <w:b/>
          <w:bCs/>
          <w:sz w:val="40"/>
          <w:szCs w:val="40"/>
        </w:rPr>
      </w:pPr>
      <w:r w:rsidRPr="000577B6">
        <w:rPr>
          <w:rFonts w:ascii="Futura" w:hAnsi="Futura" w:cs="Times New Roman"/>
          <w:b/>
          <w:bCs/>
          <w:sz w:val="40"/>
          <w:szCs w:val="40"/>
        </w:rPr>
        <w:t>Juan Molina</w:t>
      </w:r>
    </w:p>
    <w:p w14:paraId="019104B7" w14:textId="32D31F54" w:rsidR="009F4A02" w:rsidRDefault="009F4A02" w:rsidP="009F4A02">
      <w:pPr>
        <w:jc w:val="center"/>
        <w:rPr>
          <w:rFonts w:ascii="Futura" w:hAnsi="Futura" w:cs="Times New Roman"/>
          <w:b/>
          <w:bCs/>
          <w:sz w:val="40"/>
          <w:szCs w:val="40"/>
        </w:rPr>
      </w:pPr>
      <w:r w:rsidRPr="009F4A02">
        <w:rPr>
          <w:rFonts w:ascii="Futura" w:hAnsi="Futura" w:cs="Times New Roman"/>
          <w:b/>
          <w:bCs/>
          <w:sz w:val="40"/>
          <w:szCs w:val="40"/>
        </w:rPr>
        <w:t>Lucas Dizengoff</w:t>
      </w:r>
    </w:p>
    <w:p w14:paraId="6AD71391" w14:textId="0A873F38" w:rsidR="00BE1E1C" w:rsidRDefault="009F4A02" w:rsidP="009F4A02">
      <w:pPr>
        <w:jc w:val="center"/>
        <w:rPr>
          <w:rFonts w:ascii="Futura" w:hAnsi="Futura" w:cs="Times New Roman"/>
          <w:b/>
          <w:bCs/>
          <w:sz w:val="40"/>
          <w:szCs w:val="40"/>
        </w:rPr>
      </w:pPr>
      <w:r w:rsidRPr="009F4A02">
        <w:rPr>
          <w:rFonts w:ascii="Futura" w:hAnsi="Futura" w:cs="Times New Roman"/>
          <w:b/>
          <w:bCs/>
          <w:sz w:val="40"/>
          <w:szCs w:val="40"/>
        </w:rPr>
        <w:t>Ishmaiah Etienne</w:t>
      </w:r>
    </w:p>
    <w:p w14:paraId="7D55175A" w14:textId="182F309C" w:rsidR="009F4A02" w:rsidRPr="009F4A02" w:rsidRDefault="009F4A02" w:rsidP="009F4A02">
      <w:pPr>
        <w:jc w:val="center"/>
        <w:rPr>
          <w:rFonts w:ascii="Futura" w:hAnsi="Futura" w:cs="Times New Roman"/>
          <w:b/>
          <w:bCs/>
          <w:sz w:val="40"/>
          <w:szCs w:val="40"/>
        </w:rPr>
      </w:pPr>
      <w:r w:rsidRPr="009F4A02">
        <w:rPr>
          <w:rFonts w:ascii="Futura" w:hAnsi="Futura" w:cs="Times New Roman"/>
          <w:b/>
          <w:bCs/>
          <w:sz w:val="40"/>
          <w:szCs w:val="40"/>
        </w:rPr>
        <w:t>Youtham Indraws</w:t>
      </w:r>
    </w:p>
    <w:p w14:paraId="73537443" w14:textId="743542C9" w:rsidR="00BE1E1C" w:rsidRPr="009F4A02" w:rsidRDefault="00BE1E1C" w:rsidP="009F4A02">
      <w:pPr>
        <w:jc w:val="center"/>
        <w:rPr>
          <w:rFonts w:ascii="Futura" w:hAnsi="Futura" w:cs="Times New Roman"/>
          <w:sz w:val="40"/>
          <w:szCs w:val="40"/>
        </w:rPr>
      </w:pPr>
      <w:r>
        <w:rPr>
          <w:rFonts w:ascii="Futura" w:hAnsi="Futura" w:cs="Times New Roman"/>
          <w:sz w:val="40"/>
          <w:szCs w:val="40"/>
        </w:rPr>
        <w:t>June</w:t>
      </w:r>
      <w:r w:rsidRPr="000577B6">
        <w:rPr>
          <w:rFonts w:ascii="Futura" w:hAnsi="Futura" w:cs="Times New Roman"/>
          <w:sz w:val="40"/>
          <w:szCs w:val="40"/>
        </w:rPr>
        <w:t xml:space="preserve"> </w:t>
      </w:r>
      <w:r w:rsidR="009F4A02">
        <w:rPr>
          <w:rFonts w:ascii="Futura" w:hAnsi="Futura" w:cs="Times New Roman"/>
          <w:sz w:val="40"/>
          <w:szCs w:val="40"/>
        </w:rPr>
        <w:t>20</w:t>
      </w:r>
      <w:r w:rsidRPr="000577B6">
        <w:rPr>
          <w:rFonts w:ascii="Futura" w:hAnsi="Futura" w:cs="Times New Roman"/>
          <w:sz w:val="40"/>
          <w:szCs w:val="40"/>
        </w:rPr>
        <w:t>, 2023</w:t>
      </w:r>
    </w:p>
    <w:p w14:paraId="63A0361C" w14:textId="70C54F60" w:rsidR="00BE1E1C" w:rsidRDefault="00BE1E1C" w:rsidP="00BE1E1C">
      <w:pPr>
        <w:rPr>
          <w:rFonts w:ascii="Futura" w:hAnsi="Futura" w:cs="Times New Roman"/>
          <w:sz w:val="30"/>
          <w:szCs w:val="30"/>
        </w:rPr>
      </w:pPr>
    </w:p>
    <w:p w14:paraId="0AAA1A15" w14:textId="77777777" w:rsidR="00877399" w:rsidRDefault="00877399" w:rsidP="00BE1E1C">
      <w:pPr>
        <w:rPr>
          <w:rFonts w:ascii="Futura" w:hAnsi="Futura" w:cs="Times New Roman"/>
          <w:sz w:val="30"/>
          <w:szCs w:val="30"/>
        </w:rPr>
      </w:pPr>
    </w:p>
    <w:p w14:paraId="1448AF1C" w14:textId="77777777" w:rsidR="00BE1E1C" w:rsidRDefault="00BE1E1C" w:rsidP="00BE1E1C">
      <w:pPr>
        <w:jc w:val="center"/>
        <w:rPr>
          <w:rFonts w:ascii="Futura" w:hAnsi="Futura" w:cs="Times New Roman"/>
          <w:sz w:val="30"/>
          <w:szCs w:val="30"/>
        </w:rPr>
      </w:pPr>
      <w:r w:rsidRPr="006E3131">
        <w:rPr>
          <w:rFonts w:ascii="Futura" w:hAnsi="Futura" w:cs="Times New Roman"/>
          <w:sz w:val="30"/>
          <w:szCs w:val="30"/>
        </w:rPr>
        <w:t>CEN 4010 Principles of Software Engineering</w:t>
      </w:r>
    </w:p>
    <w:p w14:paraId="43727DF8" w14:textId="77777777" w:rsidR="00BE1E1C" w:rsidRDefault="00BE1E1C" w:rsidP="00BE1E1C">
      <w:pPr>
        <w:jc w:val="center"/>
        <w:rPr>
          <w:rFonts w:ascii="Futura" w:hAnsi="Futura" w:cs="Times New Roman"/>
          <w:sz w:val="30"/>
          <w:szCs w:val="30"/>
        </w:rPr>
      </w:pPr>
      <w:r>
        <w:rPr>
          <w:rFonts w:ascii="Futura" w:hAnsi="Futura" w:cs="Times New Roman"/>
          <w:sz w:val="30"/>
          <w:szCs w:val="30"/>
        </w:rPr>
        <w:t>Summer 2023</w:t>
      </w:r>
    </w:p>
    <w:p w14:paraId="1A5760CC" w14:textId="77777777" w:rsidR="00BE1E1C" w:rsidRDefault="00BE1E1C" w:rsidP="00BE1E1C">
      <w:pPr>
        <w:jc w:val="center"/>
        <w:rPr>
          <w:rFonts w:ascii="Futura" w:hAnsi="Futura" w:cs="Times New Roman"/>
          <w:sz w:val="30"/>
          <w:szCs w:val="30"/>
        </w:rPr>
      </w:pPr>
      <w:r w:rsidRPr="006E3131">
        <w:rPr>
          <w:rFonts w:ascii="Futura" w:hAnsi="Futura" w:cs="Times New Roman"/>
          <w:sz w:val="30"/>
          <w:szCs w:val="30"/>
        </w:rPr>
        <w:t>Dr. Shihong Huang</w:t>
      </w:r>
    </w:p>
    <w:p w14:paraId="6BEEB15C" w14:textId="77777777" w:rsidR="002D2ACE" w:rsidRDefault="00BE1E1C" w:rsidP="002D2ACE">
      <w:pPr>
        <w:jc w:val="center"/>
        <w:rPr>
          <w:rFonts w:ascii="Futura" w:hAnsi="Futura" w:cs="Times New Roman"/>
          <w:sz w:val="30"/>
          <w:szCs w:val="30"/>
        </w:rPr>
      </w:pPr>
      <w:r>
        <w:rPr>
          <w:rFonts w:ascii="Futura" w:hAnsi="Futura" w:cs="Times New Roman"/>
          <w:sz w:val="30"/>
          <w:szCs w:val="30"/>
        </w:rPr>
        <w:t>Florida Atlantic University</w:t>
      </w:r>
    </w:p>
    <w:p w14:paraId="1FB47EDE" w14:textId="77777777" w:rsidR="002D2ACE" w:rsidRPr="002D2ACE" w:rsidRDefault="002D2ACE" w:rsidP="002D2ACE">
      <w:pPr>
        <w:jc w:val="center"/>
        <w:rPr>
          <w:rFonts w:ascii="Garamond" w:hAnsi="Garamond"/>
          <w:i/>
          <w:iCs/>
          <w:sz w:val="40"/>
          <w:szCs w:val="40"/>
          <w:u w:val="single"/>
        </w:rPr>
      </w:pPr>
      <w:r w:rsidRPr="002D2ACE">
        <w:rPr>
          <w:rFonts w:ascii="Garamond" w:hAnsi="Garamond"/>
          <w:i/>
          <w:iCs/>
          <w:sz w:val="40"/>
          <w:szCs w:val="40"/>
          <w:u w:val="single"/>
        </w:rPr>
        <w:lastRenderedPageBreak/>
        <w:t>Summary</w:t>
      </w:r>
    </w:p>
    <w:p w14:paraId="06BE71E5" w14:textId="7ABB346B" w:rsidR="002D2ACE" w:rsidRPr="002D2ACE" w:rsidRDefault="002D2ACE" w:rsidP="002D2ACE">
      <w:pPr>
        <w:rPr>
          <w:rFonts w:ascii="Futura" w:hAnsi="Futura" w:cs="Times New Roman"/>
          <w:sz w:val="31"/>
          <w:szCs w:val="31"/>
        </w:rPr>
      </w:pPr>
      <w:r w:rsidRPr="002D2ACE">
        <w:rPr>
          <w:rFonts w:ascii="Garamond" w:hAnsi="Garamond"/>
          <w:sz w:val="31"/>
          <w:szCs w:val="31"/>
        </w:rPr>
        <w:t xml:space="preserve">The goal of our final project is to create a Student Report Management System app that will assist teachers </w:t>
      </w:r>
      <w:r w:rsidRPr="002D2ACE">
        <w:rPr>
          <w:rFonts w:ascii="Garamond" w:hAnsi="Garamond"/>
          <w:sz w:val="31"/>
          <w:szCs w:val="31"/>
        </w:rPr>
        <w:t xml:space="preserve">to </w:t>
      </w:r>
      <w:r w:rsidRPr="002D2ACE">
        <w:rPr>
          <w:rFonts w:ascii="Garamond" w:hAnsi="Garamond"/>
          <w:sz w:val="31"/>
          <w:szCs w:val="31"/>
        </w:rPr>
        <w:t xml:space="preserve">manage student reports and information efficiently. It is designed to automate the report generation and grading process, reducing human errors, and saving </w:t>
      </w:r>
      <w:r w:rsidRPr="002D2ACE">
        <w:rPr>
          <w:rFonts w:ascii="Garamond" w:hAnsi="Garamond"/>
          <w:sz w:val="31"/>
          <w:szCs w:val="31"/>
        </w:rPr>
        <w:t>teacher’s</w:t>
      </w:r>
      <w:r w:rsidRPr="002D2ACE">
        <w:rPr>
          <w:rFonts w:ascii="Garamond" w:hAnsi="Garamond"/>
          <w:sz w:val="31"/>
          <w:szCs w:val="31"/>
        </w:rPr>
        <w:t xml:space="preserve"> valuable time. The app's user-friendly layout will </w:t>
      </w:r>
      <w:r w:rsidRPr="002D2ACE">
        <w:rPr>
          <w:rFonts w:ascii="Garamond" w:hAnsi="Garamond"/>
          <w:sz w:val="31"/>
          <w:szCs w:val="31"/>
        </w:rPr>
        <w:t>make</w:t>
      </w:r>
      <w:r w:rsidRPr="002D2ACE">
        <w:rPr>
          <w:rFonts w:ascii="Garamond" w:hAnsi="Garamond"/>
          <w:sz w:val="31"/>
          <w:szCs w:val="31"/>
        </w:rPr>
        <w:t xml:space="preserve"> it simple for users to use.</w:t>
      </w:r>
    </w:p>
    <w:p w14:paraId="7DB99C15" w14:textId="6B583B0C" w:rsidR="002D2ACE" w:rsidRPr="002D2ACE" w:rsidRDefault="002D2ACE" w:rsidP="002D2ACE">
      <w:pPr>
        <w:rPr>
          <w:rFonts w:ascii="Garamond" w:hAnsi="Garamond"/>
          <w:sz w:val="31"/>
          <w:szCs w:val="31"/>
        </w:rPr>
      </w:pPr>
      <w:r w:rsidRPr="002D2ACE">
        <w:rPr>
          <w:rFonts w:ascii="Garamond" w:hAnsi="Garamond"/>
          <w:sz w:val="31"/>
          <w:szCs w:val="31"/>
        </w:rPr>
        <w:t>Some of the key advantages of this system are:</w:t>
      </w:r>
    </w:p>
    <w:p w14:paraId="78334CEA" w14:textId="004A8FDF" w:rsidR="002D2ACE" w:rsidRPr="002D2ACE" w:rsidRDefault="002D2ACE" w:rsidP="002D2ACE">
      <w:pPr>
        <w:rPr>
          <w:rFonts w:ascii="Garamond" w:hAnsi="Garamond"/>
          <w:sz w:val="31"/>
          <w:szCs w:val="31"/>
        </w:rPr>
      </w:pPr>
      <w:r w:rsidRPr="002D2ACE">
        <w:rPr>
          <w:rFonts w:ascii="Garamond" w:hAnsi="Garamond"/>
          <w:sz w:val="31"/>
          <w:szCs w:val="31"/>
        </w:rPr>
        <w:t xml:space="preserve">     - </w:t>
      </w:r>
      <w:r w:rsidRPr="002D2ACE">
        <w:rPr>
          <w:rFonts w:ascii="Garamond" w:hAnsi="Garamond"/>
          <w:sz w:val="31"/>
          <w:szCs w:val="31"/>
        </w:rPr>
        <w:t xml:space="preserve">Real-time report generation: The system generates reports in real-time, saving </w:t>
      </w:r>
      <w:r w:rsidRPr="002D2ACE">
        <w:rPr>
          <w:rFonts w:ascii="Garamond" w:hAnsi="Garamond"/>
          <w:sz w:val="31"/>
          <w:szCs w:val="31"/>
        </w:rPr>
        <w:t>teachers</w:t>
      </w:r>
      <w:r w:rsidRPr="002D2ACE">
        <w:rPr>
          <w:rFonts w:ascii="Garamond" w:hAnsi="Garamond"/>
          <w:sz w:val="31"/>
          <w:szCs w:val="31"/>
        </w:rPr>
        <w:t xml:space="preserve"> time and allowing them to complete other important tasks.</w:t>
      </w:r>
    </w:p>
    <w:p w14:paraId="0F31FC70" w14:textId="57D422DE" w:rsidR="002D2ACE" w:rsidRPr="002D2ACE" w:rsidRDefault="002D2ACE" w:rsidP="002D2ACE">
      <w:pPr>
        <w:rPr>
          <w:rFonts w:ascii="Garamond" w:hAnsi="Garamond"/>
          <w:sz w:val="31"/>
          <w:szCs w:val="31"/>
        </w:rPr>
      </w:pPr>
      <w:r w:rsidRPr="002D2ACE">
        <w:rPr>
          <w:rFonts w:ascii="Garamond" w:hAnsi="Garamond"/>
          <w:sz w:val="31"/>
          <w:szCs w:val="31"/>
        </w:rPr>
        <w:t xml:space="preserve">      -Smooth</w:t>
      </w:r>
      <w:r w:rsidRPr="002D2ACE">
        <w:rPr>
          <w:rFonts w:ascii="Garamond" w:hAnsi="Garamond"/>
          <w:sz w:val="31"/>
          <w:szCs w:val="31"/>
        </w:rPr>
        <w:t xml:space="preserve"> grading process: The grading process is streamlined, ensuring accuracy and transparency.</w:t>
      </w:r>
    </w:p>
    <w:p w14:paraId="2E28A8AE" w14:textId="6630428B" w:rsidR="002D2ACE" w:rsidRPr="002D2ACE" w:rsidRDefault="002D2ACE" w:rsidP="002D2ACE">
      <w:pPr>
        <w:rPr>
          <w:rFonts w:ascii="Garamond" w:hAnsi="Garamond"/>
          <w:sz w:val="31"/>
          <w:szCs w:val="31"/>
        </w:rPr>
      </w:pPr>
      <w:r w:rsidRPr="002D2ACE">
        <w:rPr>
          <w:rFonts w:ascii="Garamond" w:hAnsi="Garamond"/>
          <w:sz w:val="31"/>
          <w:szCs w:val="31"/>
        </w:rPr>
        <w:t xml:space="preserve">     -</w:t>
      </w:r>
      <w:r w:rsidRPr="002D2ACE">
        <w:rPr>
          <w:rFonts w:ascii="Garamond" w:hAnsi="Garamond"/>
          <w:sz w:val="31"/>
          <w:szCs w:val="31"/>
        </w:rPr>
        <w:t xml:space="preserve">Easy access to information: The system provides easy access to all relevant information related to </w:t>
      </w:r>
      <w:r w:rsidRPr="002D2ACE">
        <w:rPr>
          <w:rFonts w:ascii="Garamond" w:hAnsi="Garamond"/>
          <w:sz w:val="31"/>
          <w:szCs w:val="31"/>
        </w:rPr>
        <w:t>students’</w:t>
      </w:r>
      <w:r w:rsidRPr="002D2ACE">
        <w:rPr>
          <w:rFonts w:ascii="Garamond" w:hAnsi="Garamond"/>
          <w:sz w:val="31"/>
          <w:szCs w:val="31"/>
        </w:rPr>
        <w:t xml:space="preserve"> academic progress, attendance, and behavior.</w:t>
      </w:r>
    </w:p>
    <w:p w14:paraId="59ED1E8A" w14:textId="1AA16111" w:rsidR="002D2ACE" w:rsidRPr="002D2ACE" w:rsidRDefault="002D2ACE" w:rsidP="002D2ACE">
      <w:pPr>
        <w:rPr>
          <w:rFonts w:ascii="Garamond" w:hAnsi="Garamond"/>
          <w:sz w:val="31"/>
          <w:szCs w:val="31"/>
        </w:rPr>
      </w:pPr>
      <w:r w:rsidRPr="002D2ACE">
        <w:rPr>
          <w:rFonts w:ascii="Garamond" w:hAnsi="Garamond"/>
          <w:sz w:val="31"/>
          <w:szCs w:val="31"/>
        </w:rPr>
        <w:t xml:space="preserve">     </w:t>
      </w:r>
      <w:r w:rsidRPr="002D2ACE">
        <w:rPr>
          <w:rFonts w:ascii="Garamond" w:hAnsi="Garamond"/>
          <w:sz w:val="31"/>
          <w:szCs w:val="31"/>
        </w:rPr>
        <w:t xml:space="preserve">-User Friendly: </w:t>
      </w:r>
      <w:r w:rsidRPr="002D2ACE">
        <w:rPr>
          <w:rFonts w:ascii="Garamond" w:hAnsi="Garamond"/>
          <w:sz w:val="31"/>
          <w:szCs w:val="31"/>
        </w:rPr>
        <w:t xml:space="preserve">The </w:t>
      </w:r>
      <w:r w:rsidRPr="002D2ACE">
        <w:rPr>
          <w:rFonts w:ascii="Garamond" w:hAnsi="Garamond"/>
          <w:sz w:val="31"/>
          <w:szCs w:val="31"/>
        </w:rPr>
        <w:t>system’s user-friendly interface</w:t>
      </w:r>
      <w:r w:rsidRPr="002D2ACE">
        <w:rPr>
          <w:rFonts w:ascii="Garamond" w:hAnsi="Garamond"/>
          <w:sz w:val="31"/>
          <w:szCs w:val="31"/>
        </w:rPr>
        <w:t xml:space="preserve"> makes it easy to use and navigate.</w:t>
      </w:r>
    </w:p>
    <w:p w14:paraId="2AE0521F" w14:textId="77777777" w:rsidR="002D2ACE" w:rsidRPr="002D2ACE" w:rsidRDefault="002D2ACE" w:rsidP="002D2ACE">
      <w:pPr>
        <w:rPr>
          <w:rFonts w:ascii="Garamond" w:hAnsi="Garamond"/>
          <w:sz w:val="31"/>
          <w:szCs w:val="31"/>
        </w:rPr>
      </w:pPr>
    </w:p>
    <w:p w14:paraId="7E6EC799" w14:textId="3C1592C2" w:rsidR="002D2ACE" w:rsidRPr="002D2ACE" w:rsidRDefault="002D2ACE" w:rsidP="002D2ACE">
      <w:pPr>
        <w:rPr>
          <w:rFonts w:ascii="Garamond" w:hAnsi="Garamond"/>
          <w:sz w:val="31"/>
          <w:szCs w:val="31"/>
        </w:rPr>
      </w:pPr>
      <w:r w:rsidRPr="002D2ACE">
        <w:rPr>
          <w:rFonts w:ascii="Garamond" w:hAnsi="Garamond"/>
          <w:sz w:val="31"/>
          <w:szCs w:val="31"/>
        </w:rPr>
        <w:t>The Student Report Management System is a game-changer for teachers</w:t>
      </w:r>
      <w:r w:rsidRPr="002D2ACE">
        <w:rPr>
          <w:rFonts w:ascii="Garamond" w:hAnsi="Garamond"/>
          <w:sz w:val="31"/>
          <w:szCs w:val="31"/>
        </w:rPr>
        <w:t>, with the</w:t>
      </w:r>
      <w:r w:rsidRPr="002D2ACE">
        <w:rPr>
          <w:rFonts w:ascii="Garamond" w:hAnsi="Garamond"/>
          <w:sz w:val="31"/>
          <w:szCs w:val="31"/>
        </w:rPr>
        <w:t xml:space="preserve"> automated report generation and grading process, it greatly improves efficiency and accuracy. The platform </w:t>
      </w:r>
      <w:r w:rsidRPr="002D2ACE">
        <w:rPr>
          <w:rFonts w:ascii="Garamond" w:hAnsi="Garamond"/>
          <w:sz w:val="31"/>
          <w:szCs w:val="31"/>
        </w:rPr>
        <w:t xml:space="preserve">will </w:t>
      </w:r>
      <w:r w:rsidRPr="002D2ACE">
        <w:rPr>
          <w:rFonts w:ascii="Garamond" w:hAnsi="Garamond"/>
          <w:sz w:val="31"/>
          <w:szCs w:val="31"/>
        </w:rPr>
        <w:t xml:space="preserve">also </w:t>
      </w:r>
      <w:r w:rsidRPr="002D2ACE">
        <w:rPr>
          <w:rFonts w:ascii="Garamond" w:hAnsi="Garamond"/>
          <w:sz w:val="31"/>
          <w:szCs w:val="31"/>
        </w:rPr>
        <w:t>offer</w:t>
      </w:r>
      <w:r w:rsidRPr="002D2ACE">
        <w:rPr>
          <w:rFonts w:ascii="Garamond" w:hAnsi="Garamond"/>
          <w:sz w:val="31"/>
          <w:szCs w:val="31"/>
        </w:rPr>
        <w:t xml:space="preserve"> a centralized location for teachers to easily manage every aspect of their </w:t>
      </w:r>
      <w:r w:rsidRPr="002D2ACE">
        <w:rPr>
          <w:rFonts w:ascii="Garamond" w:hAnsi="Garamond"/>
          <w:sz w:val="31"/>
          <w:szCs w:val="31"/>
        </w:rPr>
        <w:t>student’s</w:t>
      </w:r>
      <w:r w:rsidRPr="002D2ACE">
        <w:rPr>
          <w:rFonts w:ascii="Garamond" w:hAnsi="Garamond"/>
          <w:sz w:val="31"/>
          <w:szCs w:val="31"/>
        </w:rPr>
        <w:t xml:space="preserve"> academic progress. This system is sure to make a significant positive impact on the education system.</w:t>
      </w:r>
    </w:p>
    <w:p w14:paraId="0EF509E8" w14:textId="78026D05" w:rsidR="00BE1E1C" w:rsidRPr="00DC688C" w:rsidRDefault="002D2ACE" w:rsidP="002D2ACE">
      <w:pPr>
        <w:rPr>
          <w:rFonts w:ascii="Garamond" w:hAnsi="Garamond"/>
          <w:sz w:val="32"/>
          <w:szCs w:val="32"/>
        </w:rPr>
      </w:pPr>
      <w:r w:rsidRPr="002D2ACE">
        <w:rPr>
          <w:rFonts w:ascii="Garamond" w:hAnsi="Garamond"/>
          <w:sz w:val="31"/>
          <w:szCs w:val="31"/>
        </w:rPr>
        <w:t xml:space="preserve">The system will </w:t>
      </w:r>
      <w:r w:rsidRPr="002D2ACE">
        <w:rPr>
          <w:rFonts w:ascii="Garamond" w:hAnsi="Garamond"/>
          <w:sz w:val="31"/>
          <w:szCs w:val="31"/>
        </w:rPr>
        <w:t>improve</w:t>
      </w:r>
      <w:r w:rsidRPr="002D2ACE">
        <w:rPr>
          <w:rFonts w:ascii="Garamond" w:hAnsi="Garamond"/>
          <w:sz w:val="31"/>
          <w:szCs w:val="31"/>
        </w:rPr>
        <w:t xml:space="preserve"> communication between teachers, students, and parents, create transparency in the grading process, and have faster report generation</w:t>
      </w:r>
      <w:r w:rsidRPr="002D2ACE">
        <w:rPr>
          <w:rFonts w:ascii="Garamond" w:hAnsi="Garamond"/>
          <w:sz w:val="31"/>
          <w:szCs w:val="31"/>
        </w:rPr>
        <w:t>. This</w:t>
      </w:r>
      <w:r w:rsidRPr="002D2ACE">
        <w:rPr>
          <w:rFonts w:ascii="Garamond" w:hAnsi="Garamond"/>
          <w:sz w:val="31"/>
          <w:szCs w:val="31"/>
        </w:rPr>
        <w:t xml:space="preserve"> will be </w:t>
      </w:r>
      <w:r w:rsidRPr="002D2ACE">
        <w:rPr>
          <w:rFonts w:ascii="Garamond" w:hAnsi="Garamond"/>
          <w:sz w:val="31"/>
          <w:szCs w:val="31"/>
        </w:rPr>
        <w:t>an essential value</w:t>
      </w:r>
      <w:r w:rsidRPr="002D2ACE">
        <w:rPr>
          <w:rFonts w:ascii="Garamond" w:hAnsi="Garamond"/>
          <w:sz w:val="31"/>
          <w:szCs w:val="31"/>
        </w:rPr>
        <w:t xml:space="preserve"> for the education system. By incorporating these values, schools can provide a better academic experience for their students, making the system an indispensable tool in the education industry.</w:t>
      </w:r>
      <w:r w:rsidR="00BE1E1C" w:rsidRPr="00DC688C">
        <w:rPr>
          <w:rFonts w:ascii="Garamond" w:hAnsi="Garamond"/>
          <w:sz w:val="32"/>
          <w:szCs w:val="32"/>
        </w:rPr>
        <w:br w:type="textWrapping" w:clear="all"/>
      </w:r>
    </w:p>
    <w:p w14:paraId="6989B676" w14:textId="77777777" w:rsidR="00BE1E1C" w:rsidRDefault="00BE1E1C" w:rsidP="00BE1E1C"/>
    <w:p w14:paraId="54A18C9B" w14:textId="77777777" w:rsidR="004820EE" w:rsidRDefault="004820EE"/>
    <w:sectPr w:rsidR="0048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">
    <w:altName w:val="Century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231D7"/>
    <w:multiLevelType w:val="multilevel"/>
    <w:tmpl w:val="AA1A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81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1C"/>
    <w:rsid w:val="00030E88"/>
    <w:rsid w:val="0010651E"/>
    <w:rsid w:val="002D2ACE"/>
    <w:rsid w:val="004820EE"/>
    <w:rsid w:val="004E4326"/>
    <w:rsid w:val="00692A9D"/>
    <w:rsid w:val="00877399"/>
    <w:rsid w:val="00947953"/>
    <w:rsid w:val="009F4A02"/>
    <w:rsid w:val="00A50870"/>
    <w:rsid w:val="00BD6541"/>
    <w:rsid w:val="00BE1E1C"/>
    <w:rsid w:val="00C334CB"/>
    <w:rsid w:val="00D527E4"/>
    <w:rsid w:val="00DC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4CE1"/>
  <w15:chartTrackingRefBased/>
  <w15:docId w15:val="{807B115F-F7FA-40D4-883F-46854142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81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69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Molina</dc:creator>
  <cp:keywords/>
  <dc:description/>
  <cp:lastModifiedBy>Juan Molina</cp:lastModifiedBy>
  <cp:revision>8</cp:revision>
  <dcterms:created xsi:type="dcterms:W3CDTF">2023-06-19T17:30:00Z</dcterms:created>
  <dcterms:modified xsi:type="dcterms:W3CDTF">2023-06-19T20:24:00Z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9e2ffbfb-ff42-43e5-a3b0-a5e65f4e3ce9</vt:lpwstr>
  </property>
</Properties>
</file>