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COMPUTER SCIENCE (OCR J277) </w:t>
      </w:r>
    </w:p>
    <w:p w:rsidR="00000000" w:rsidDel="00000000" w:rsidP="00000000" w:rsidRDefault="00000000" w:rsidRPr="00000000" w14:paraId="00000002">
      <w:pPr>
        <w:rPr/>
      </w:pPr>
      <w:r w:rsidDel="00000000" w:rsidR="00000000" w:rsidRPr="00000000">
        <w:rPr>
          <w:rtl w:val="0"/>
        </w:rPr>
        <w:t xml:space="preserve">The subject that teaches you how to think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Why study GCSE Computer Science? Computers are widely used in all aspects of business, industry, government, education, leisure and the home. In this technological age, a study of computer science, and particularly how computers are used in the solution of a variety of problems, is essential to learners. Computer science integrates well with subjects across the curriculum. It demands both logical discipline and imaginative creativity. Our GCSE in Computer Science is engaging and practical, encouraging creativity and problem solving. It encourages students to develop their understanding and application of the core concepts in computer science. Students also analyse problems in computational terms and devise creative solutions by designing, writing, testing and evaluating programs.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Assessment The subject content for GCSE Computer Science will be assessed across three components. Whist there is a degree of overlap between the content in Component 1 and Component 2, the context in which this content is assessed differs. In Component 1, content is assessed in a theoretical way, whereas in Component 2 it is assessed through its use within programs and algorithms. Enrichment Opportunities With technology ever changing, there is a demand for professionals who are qualified in this area. If you want to go on to higher study and employment in the field of Computer Science, you will find that this course provides a superb stepping stone. Once you have taken GCSE Computer Science and you can then progress to study the subject at A Level and then university. Mr A George Head of IT and Computer Science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