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CONTENT </w:t>
      </w:r>
    </w:p>
    <w:p w:rsidR="00000000" w:rsidDel="00000000" w:rsidP="00000000" w:rsidRDefault="00000000" w:rsidRPr="00000000" w14:paraId="00000002">
      <w:pPr>
        <w:rPr/>
      </w:pPr>
      <w:r w:rsidDel="00000000" w:rsidR="00000000" w:rsidRPr="00000000">
        <w:rPr>
          <w:rtl w:val="0"/>
        </w:rPr>
        <w:t xml:space="preserve">This course contains two theory units along with some practical programming, which are taught according to the OCR exam board specification.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qualification will suit students who want to know how computer systems work, who want to explore future trends in technology and apply creative and technical skills to the programming of computers.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THE SUBJECT CAN HELP WITH POSSIBLE CAREERS </w:t>
      </w:r>
    </w:p>
    <w:p w:rsidR="00000000" w:rsidDel="00000000" w:rsidP="00000000" w:rsidRDefault="00000000" w:rsidRPr="00000000" w14:paraId="00000007">
      <w:pPr>
        <w:rPr/>
      </w:pPr>
      <w:r w:rsidDel="00000000" w:rsidR="00000000" w:rsidRPr="00000000">
        <w:rPr>
          <w:rtl w:val="0"/>
        </w:rPr>
        <w:t xml:space="preserve">The world is becoming increasingly dominated by the use of computer systems, which influence every aspect of our everyday lives. Modern citizens need to be equipped with knowledge and skills to enable them to participate in a technical society. This qualification will be useful towards a career in computing, software engineering and ICT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