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Science</w:t>
      </w:r>
    </w:p>
    <w:p w:rsidR="00000000" w:rsidDel="00000000" w:rsidP="00000000" w:rsidRDefault="00000000" w:rsidRPr="00000000" w14:paraId="00000002">
      <w:pPr>
        <w:rPr/>
      </w:pPr>
      <w:r w:rsidDel="00000000" w:rsidR="00000000" w:rsidRPr="00000000">
        <w:rPr>
          <w:rtl w:val="0"/>
        </w:rPr>
        <w:t xml:space="preserve">OCR GCSE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course will give learners an in-depth understanding of how computer technology works. Learners will no doubt be familiar with the use of computers and other related technology from their other subjects and elsewhere. However, the course will give them an insight into what goes on ‘behind the scenes’, including computer programming, which many pupils find absorbing.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course provides excellent preparation for higher study and employment in the field of computer science. The increasing importance of information technologies means there will be a growing demand for professionals who are qualified in this area. Learners who have taken a GCSE in Computer Science and who then progress to study the subject at A-level or university will have an advantage over their colleagues who are picking up the subject at these levels.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Course Requirements</w:t>
      </w:r>
    </w:p>
    <w:p w:rsidR="00000000" w:rsidDel="00000000" w:rsidP="00000000" w:rsidRDefault="00000000" w:rsidRPr="00000000" w14:paraId="00000009">
      <w:pPr>
        <w:rPr/>
      </w:pPr>
      <w:r w:rsidDel="00000000" w:rsidR="00000000" w:rsidRPr="00000000">
        <w:rPr>
          <w:rtl w:val="0"/>
        </w:rPr>
        <w:t xml:space="preserve">Ideally, pupils should be high achievers in mathematics in Year 7/8. Homework is set regularly and is an essential part of the examination preparation.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Other Details</w:t>
      </w:r>
    </w:p>
    <w:p w:rsidR="00000000" w:rsidDel="00000000" w:rsidP="00000000" w:rsidRDefault="00000000" w:rsidRPr="00000000" w14:paraId="0000000C">
      <w:pPr>
        <w:rPr/>
      </w:pPr>
      <w:r w:rsidDel="00000000" w:rsidR="00000000" w:rsidRPr="00000000">
        <w:rPr>
          <w:rtl w:val="0"/>
        </w:rPr>
        <w:t xml:space="preserve">It is a complicated course and requires dedication. Pupils will learn to program in Python and get to know all concepts and theories behind algorithm design.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Computer Science GCSE is part of the EBACC and is considered a high value qualification. It is relevant to the modern, changing world of computing and is designed to boost computing skills essential for the 21st century.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Assessment</w:t>
      </w:r>
    </w:p>
    <w:p w:rsidR="00000000" w:rsidDel="00000000" w:rsidP="00000000" w:rsidRDefault="00000000" w:rsidRPr="00000000" w14:paraId="00000011">
      <w:pPr>
        <w:rPr/>
      </w:pPr>
      <w:r w:rsidDel="00000000" w:rsidR="00000000" w:rsidRPr="00000000">
        <w:rPr>
          <w:rtl w:val="0"/>
        </w:rPr>
        <w:t xml:space="preserve">This course is made up of two exams worth 100% (1 hour 30 mins each) and one controlled assessment programming project which does not count towards the total mark but gives pupils the experience of programming a working system.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Exam and practical exam will be completed in May/June of Year 11. Further Information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Please get in touch with Mrs Howell via the Contact Us page on our website.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Full course specifications: http://www.ocr.org.uk/qualifications/gcsecomputer-science-j276-from-2016/</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