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will I study? </w:t>
      </w:r>
    </w:p>
    <w:p w:rsidR="00000000" w:rsidDel="00000000" w:rsidP="00000000" w:rsidRDefault="00000000" w:rsidRPr="00000000" w14:paraId="00000002">
      <w:pPr>
        <w:rPr/>
      </w:pPr>
      <w:r w:rsidDel="00000000" w:rsidR="00000000" w:rsidRPr="00000000">
        <w:rPr>
          <w:rtl w:val="0"/>
        </w:rPr>
        <w:t xml:space="preserve">Unit 1 – Living with the Physical Environment. You will begin with in-depth studies of a range of natural hazards including: earthquakes, volcanoes, hurricanes, extreme weather in the UK, and climate change. The next section focuses on the formation of rivers and coasts and how we can manage issues that are faced by people who live near them. Finally we study two dynamic ecosystems – tropical rainforests and hot deserts.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Unit 2 – Challenges in the Human Environment. We begin this unit with a focus on how rising population is causing urbanisation and affecting cities. We will learn about the different challenges faced by cities in the rich and poor world and then consider how sustainability could be achieved. There is a study of development and recent economic changes across the world and in the UK. The module ends with a look at the global inequality of resources including water and energy with a closer look at food supply.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Unit 3 – Geographical Applications. This is a brand new exam and replaces the need for submission of a written piece of fieldwork. On visits to Liverpool and the Peak District, students will collect data on human and physical aspects of Geography. Questions in the exam will assess their understanding of this process and of the ways they have analysed their findings. This unit also contains an issue evaluation section, for which pre-release information will be studied in class. Students answers in this section will demonstrate the skills they have learnt, such as their ability to comment on photographs, use statistics, and evaluate the effectiveness of graphs.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What can this course lead onto? </w:t>
      </w:r>
    </w:p>
    <w:p w:rsidR="00000000" w:rsidDel="00000000" w:rsidP="00000000" w:rsidRDefault="00000000" w:rsidRPr="00000000" w14:paraId="00000009">
      <w:pPr>
        <w:rPr/>
      </w:pPr>
      <w:r w:rsidDel="00000000" w:rsidR="00000000" w:rsidRPr="00000000">
        <w:rPr>
          <w:rtl w:val="0"/>
        </w:rPr>
        <w:t xml:space="preserve">Pretty much anything. Skills learnt in Geography span across English, Maths and the Sciences and you will also become proficient in practical investigations and problem solving. Choosing Geography allows you to keep your options open for the future. Our A-level Geographers have gone into such varied fields as: Architecture, Journalism, Banking, Law, Dentistry, Engineering, Marketing and Scientific research. Careers more specific to the course include: Pollution Consultancy, Surveying and Transport Planning.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Key Points </w:t>
      </w:r>
    </w:p>
    <w:p w:rsidR="00000000" w:rsidDel="00000000" w:rsidP="00000000" w:rsidRDefault="00000000" w:rsidRPr="00000000" w14:paraId="0000000C">
      <w:pPr>
        <w:rPr/>
      </w:pPr>
      <w:r w:rsidDel="00000000" w:rsidR="00000000" w:rsidRPr="00000000">
        <w:rPr>
          <w:rtl w:val="0"/>
        </w:rPr>
        <w:t xml:space="preserve">• Brand new curriculum </w:t>
      </w:r>
    </w:p>
    <w:p w:rsidR="00000000" w:rsidDel="00000000" w:rsidP="00000000" w:rsidRDefault="00000000" w:rsidRPr="00000000" w14:paraId="0000000D">
      <w:pPr>
        <w:rPr/>
      </w:pPr>
      <w:r w:rsidDel="00000000" w:rsidR="00000000" w:rsidRPr="00000000">
        <w:rPr>
          <w:rtl w:val="0"/>
        </w:rPr>
        <w:t xml:space="preserve">• Appeals to universities and employers </w:t>
      </w:r>
    </w:p>
    <w:p w:rsidR="00000000" w:rsidDel="00000000" w:rsidP="00000000" w:rsidRDefault="00000000" w:rsidRPr="00000000" w14:paraId="0000000E">
      <w:pPr>
        <w:rPr/>
      </w:pPr>
      <w:r w:rsidDel="00000000" w:rsidR="00000000" w:rsidRPr="00000000">
        <w:rPr>
          <w:rtl w:val="0"/>
        </w:rPr>
        <w:t xml:space="preserve">• Exciting fieldwork opportunities - students on the Geography course must attend all trips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What can I study at Parrs Wood Sixth Form? </w:t>
      </w:r>
    </w:p>
    <w:p w:rsidR="00000000" w:rsidDel="00000000" w:rsidP="00000000" w:rsidRDefault="00000000" w:rsidRPr="00000000" w14:paraId="00000011">
      <w:pPr>
        <w:rPr/>
      </w:pPr>
      <w:r w:rsidDel="00000000" w:rsidR="00000000" w:rsidRPr="00000000">
        <w:rPr>
          <w:rtl w:val="0"/>
        </w:rPr>
        <w:t xml:space="preserve">Pupils can continue with Geography A Level but can also progress on to a wide variety of qualifications including other Humanities subjects e.g. Law and Politics, Town Planning, Surveying, Geology.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