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split into two distinctive theme, firstly in the study of Covid and secondly with the topic Climate Change.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Theme One: Covid-19 allows students to review the world around us and our social interactions. Thus students are able to do comparison studies into the different global responses to Health. Whilst, reviewing how population geography plays a part in the spread and containment of the disease. This will be done by reviewing distributions, migration and populations.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Furthermore, they are also able to explore deeper the concept of economic geography by exploring globalisation.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this will be done through the following topics: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Global Impact.</w:t>
      </w:r>
    </w:p>
    <w:p w:rsidR="00000000" w:rsidDel="00000000" w:rsidP="00000000" w:rsidRDefault="00000000" w:rsidRPr="00000000" w14:paraId="0000000A">
      <w:pPr>
        <w:rPr/>
      </w:pPr>
      <w:r w:rsidDel="00000000" w:rsidR="00000000" w:rsidRPr="00000000">
        <w:rPr>
          <w:rtl w:val="0"/>
        </w:rPr>
        <w:t xml:space="preserve">Transition of Covid</w:t>
      </w:r>
    </w:p>
    <w:p w:rsidR="00000000" w:rsidDel="00000000" w:rsidP="00000000" w:rsidRDefault="00000000" w:rsidRPr="00000000" w14:paraId="0000000B">
      <w:pPr>
        <w:rPr/>
      </w:pPr>
      <w:r w:rsidDel="00000000" w:rsidR="00000000" w:rsidRPr="00000000">
        <w:rPr>
          <w:rtl w:val="0"/>
        </w:rPr>
        <w:t xml:space="preserve">The UK Response</w:t>
      </w:r>
    </w:p>
    <w:p w:rsidR="00000000" w:rsidDel="00000000" w:rsidP="00000000" w:rsidRDefault="00000000" w:rsidRPr="00000000" w14:paraId="0000000C">
      <w:pPr>
        <w:rPr/>
      </w:pPr>
      <w:r w:rsidDel="00000000" w:rsidR="00000000" w:rsidRPr="00000000">
        <w:rPr>
          <w:rtl w:val="0"/>
        </w:rPr>
        <w:t xml:space="preserve">Track and Trace</w:t>
      </w:r>
    </w:p>
    <w:p w:rsidR="00000000" w:rsidDel="00000000" w:rsidP="00000000" w:rsidRDefault="00000000" w:rsidRPr="00000000" w14:paraId="0000000D">
      <w:pPr>
        <w:rPr/>
      </w:pPr>
      <w:r w:rsidDel="00000000" w:rsidR="00000000" w:rsidRPr="00000000">
        <w:rPr>
          <w:rtl w:val="0"/>
        </w:rPr>
        <w:t xml:space="preserve">A Vaccine</w:t>
      </w:r>
    </w:p>
    <w:p w:rsidR="00000000" w:rsidDel="00000000" w:rsidP="00000000" w:rsidRDefault="00000000" w:rsidRPr="00000000" w14:paraId="0000000E">
      <w:pPr>
        <w:rPr/>
      </w:pPr>
      <w:r w:rsidDel="00000000" w:rsidR="00000000" w:rsidRPr="00000000">
        <w:rPr>
          <w:rtl w:val="0"/>
        </w:rPr>
        <w:t xml:space="preserve">Theme Two: The Natural Environment assesses the impact of Covid-19 on the Natural Environment focusing of our weather and climate change, ending on a fieldwork project into the local Birmingham Clean Air Zone. Students will be able to assess the impact of Covid-19 and human impact on the environment, focusing on the physical geographical landscape, climate change and global warming on a global and local scale. Students will explore the purpose and implementations of the local clean air zone, traffic pollution and wider impact to provide them with skills and knowledge for our future environment.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All this will be done through the following topics;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Lessons from Covid-19</w:t>
      </w:r>
    </w:p>
    <w:p w:rsidR="00000000" w:rsidDel="00000000" w:rsidP="00000000" w:rsidRDefault="00000000" w:rsidRPr="00000000" w14:paraId="00000013">
      <w:pPr>
        <w:rPr/>
      </w:pPr>
      <w:r w:rsidDel="00000000" w:rsidR="00000000" w:rsidRPr="00000000">
        <w:rPr>
          <w:rtl w:val="0"/>
        </w:rPr>
        <w:t xml:space="preserve">The Natural Environment - Earth System</w:t>
      </w:r>
    </w:p>
    <w:p w:rsidR="00000000" w:rsidDel="00000000" w:rsidP="00000000" w:rsidRDefault="00000000" w:rsidRPr="00000000" w14:paraId="00000014">
      <w:pPr>
        <w:rPr/>
      </w:pPr>
      <w:r w:rsidDel="00000000" w:rsidR="00000000" w:rsidRPr="00000000">
        <w:rPr>
          <w:rtl w:val="0"/>
        </w:rPr>
        <w:t xml:space="preserve">Climate Change and Global Warming</w:t>
      </w:r>
    </w:p>
    <w:p w:rsidR="00000000" w:rsidDel="00000000" w:rsidP="00000000" w:rsidRDefault="00000000" w:rsidRPr="00000000" w14:paraId="00000015">
      <w:pPr>
        <w:rPr/>
      </w:pPr>
      <w:r w:rsidDel="00000000" w:rsidR="00000000" w:rsidRPr="00000000">
        <w:rPr>
          <w:rtl w:val="0"/>
        </w:rPr>
        <w:t xml:space="preserve">Impact and Managing Climate Change in the UK</w:t>
      </w:r>
    </w:p>
    <w:p w:rsidR="00000000" w:rsidDel="00000000" w:rsidP="00000000" w:rsidRDefault="00000000" w:rsidRPr="00000000" w14:paraId="00000016">
      <w:pPr>
        <w:rPr/>
      </w:pPr>
      <w:r w:rsidDel="00000000" w:rsidR="00000000" w:rsidRPr="00000000">
        <w:rPr>
          <w:rtl w:val="0"/>
        </w:rPr>
        <w:t xml:space="preserve">Project: Birmingham Clean Air Zone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