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09B6E" w14:textId="77777777" w:rsidR="00F85937" w:rsidRDefault="00F71B05">
      <w:pPr>
        <w:rPr>
          <w:b/>
          <w:bCs/>
          <w:sz w:val="32"/>
          <w:szCs w:val="32"/>
          <w:lang w:val="es-MX"/>
        </w:rPr>
      </w:pPr>
      <w:r>
        <w:rPr>
          <w:b/>
          <w:bCs/>
          <w:sz w:val="32"/>
          <w:szCs w:val="32"/>
          <w:lang w:val="es-MX"/>
        </w:rPr>
        <w:t>Carga Mecánica</w:t>
      </w:r>
      <w:r>
        <w:rPr>
          <w:b/>
          <w:bCs/>
          <w:sz w:val="32"/>
          <w:szCs w:val="32"/>
          <w:lang w:val="es-MX"/>
        </w:rPr>
        <w:br/>
      </w:r>
      <w:r w:rsidR="0041032A">
        <w:t>“</w:t>
      </w:r>
      <w:proofErr w:type="spellStart"/>
      <w:r w:rsidR="0041032A">
        <w:rPr>
          <w:rStyle w:val="katex-mathml"/>
        </w:rPr>
        <w:t>klk_l</w:t>
      </w:r>
      <w:r w:rsidR="0041032A">
        <w:rPr>
          <w:rStyle w:val="mord"/>
        </w:rPr>
        <w:t>kl</w:t>
      </w:r>
      <w:proofErr w:type="spellEnd"/>
      <w:r w:rsidR="0041032A">
        <w:rPr>
          <w:rStyle w:val="vlist-s"/>
        </w:rPr>
        <w:t>​</w:t>
      </w:r>
      <w:r w:rsidR="0041032A">
        <w:t xml:space="preserve"> es el primer momento de masa del sistema respecto al eje, que combina masas y distancias en un único parámetro. No representa un torque por sí mismo, sino que al multiplicarse por </w:t>
      </w:r>
      <w:proofErr w:type="spellStart"/>
      <w:r w:rsidR="0041032A">
        <w:rPr>
          <w:rStyle w:val="katex-mathml"/>
        </w:rPr>
        <w:t>gg</w:t>
      </w:r>
      <w:r w:rsidR="0041032A">
        <w:rPr>
          <w:rStyle w:val="mord"/>
        </w:rPr>
        <w:t>g</w:t>
      </w:r>
      <w:proofErr w:type="spellEnd"/>
      <w:r w:rsidR="0041032A">
        <w:t xml:space="preserve"> da lugar al torque gravitacional.” Sirve Para calcular </w:t>
      </w:r>
      <w:r w:rsidR="0041032A">
        <w:rPr>
          <w:rStyle w:val="Textoennegrita"/>
        </w:rPr>
        <w:t>torques por fuerzas distribuidas</w:t>
      </w:r>
      <w:r w:rsidR="00F85937">
        <w:rPr>
          <w:rStyle w:val="Textoennegrita"/>
        </w:rPr>
        <w:br/>
      </w:r>
      <w:r w:rsidR="00F85937">
        <w:t>Al asumir acoplamiento rígido, no se modelan deformaciones torsionales ni juego mecánico, por lo que motor y carga quedan vinculados cinemáticamente mediante una única relación de transmisión</w:t>
      </w:r>
      <w:r>
        <w:rPr>
          <w:b/>
          <w:bCs/>
          <w:sz w:val="32"/>
          <w:szCs w:val="32"/>
          <w:lang w:val="es-MX"/>
        </w:rPr>
        <w:br/>
      </w:r>
      <w:r w:rsidRPr="00F71B05">
        <w:rPr>
          <w:rStyle w:val="italic"/>
          <w:rFonts w:ascii="Times New Roman" w:eastAsia="Times New Roman" w:hAnsi="Times New Roman" w:cs="Times New Roman"/>
          <w:sz w:val="24"/>
          <w:szCs w:val="24"/>
          <w:lang w:eastAsia="es-AR"/>
        </w:rPr>
        <w:t>Bueno, entonces, ahora lo que vamos a hacer es modelar los distintos sistemas, mecánico, electromagnético y térmico, Primero vamos a empezar dando una descripción de la carga mecánica, Básicamente, tenemos un modelo no lineal con parámetros variables, que está referido al eje de salida de la caja reductora</w:t>
      </w:r>
      <w:r w:rsidR="0004016F">
        <w:rPr>
          <w:rStyle w:val="italic"/>
          <w:rFonts w:ascii="Times New Roman" w:eastAsia="Times New Roman" w:hAnsi="Times New Roman" w:cs="Times New Roman"/>
          <w:sz w:val="24"/>
          <w:szCs w:val="24"/>
          <w:lang w:eastAsia="es-AR"/>
        </w:rPr>
        <w:t xml:space="preserve">, </w:t>
      </w:r>
      <w:r w:rsidR="0004016F">
        <w:t>“Esto implica que todas las variables mecánicas ya están reflejadas al eje de salida, incluyendo inercias y torques.”</w:t>
      </w:r>
      <w:r w:rsidRPr="00F71B05">
        <w:rPr>
          <w:rStyle w:val="italic"/>
          <w:rFonts w:ascii="Times New Roman" w:eastAsia="Times New Roman" w:hAnsi="Times New Roman" w:cs="Times New Roman"/>
          <w:sz w:val="24"/>
          <w:szCs w:val="24"/>
          <w:lang w:eastAsia="es-AR"/>
        </w:rPr>
        <w:t xml:space="preserve">. Entonces, tenemos esta ecuación, que es una ecuación diferencial de primer orden, ¿sí? Que de esta el comportamiento de la carga mecánica, donde básicamente tenemos el momento de inercia ¿sí? De justamente que está referido al eje de salida o </w:t>
      </w:r>
      <w:proofErr w:type="spellStart"/>
      <w:r w:rsidRPr="00F71B05">
        <w:rPr>
          <w:rStyle w:val="italic"/>
          <w:rFonts w:ascii="Times New Roman" w:eastAsia="Times New Roman" w:hAnsi="Times New Roman" w:cs="Times New Roman"/>
          <w:sz w:val="24"/>
          <w:szCs w:val="24"/>
          <w:lang w:eastAsia="es-AR"/>
        </w:rPr>
        <w:t>o</w:t>
      </w:r>
      <w:proofErr w:type="spellEnd"/>
      <w:r w:rsidRPr="00F71B05">
        <w:rPr>
          <w:rStyle w:val="italic"/>
          <w:rFonts w:ascii="Times New Roman" w:eastAsia="Times New Roman" w:hAnsi="Times New Roman" w:cs="Times New Roman"/>
          <w:sz w:val="24"/>
          <w:szCs w:val="24"/>
          <w:lang w:eastAsia="es-AR"/>
        </w:rPr>
        <w:t xml:space="preserve"> del eje, multiplicado por la aceleración angular, es igual al torque de impulsor menos la fricción, el coeficiente de fricción viscosa por la velocidad angular, menos el torque de perturbación.</w:t>
      </w:r>
      <w:r w:rsidR="0004016F" w:rsidRPr="0004016F">
        <w:t xml:space="preserve"> </w:t>
      </w:r>
      <w:r w:rsidR="0004016F">
        <w:t>“Esta ecuación representa el balance dinámico de torques sobre el eje.”</w:t>
      </w:r>
      <w:r w:rsidRPr="00F71B05">
        <w:rPr>
          <w:rStyle w:val="italic"/>
          <w:rFonts w:ascii="Times New Roman" w:eastAsia="Times New Roman" w:hAnsi="Times New Roman" w:cs="Times New Roman"/>
          <w:sz w:val="24"/>
          <w:szCs w:val="24"/>
          <w:lang w:eastAsia="es-AR"/>
        </w:rPr>
        <w:t xml:space="preserve"> Este torque de perturbación va a contener </w:t>
      </w:r>
      <w:proofErr w:type="gramStart"/>
      <w:r w:rsidRPr="00F71B05">
        <w:rPr>
          <w:rStyle w:val="italic"/>
          <w:rFonts w:ascii="Times New Roman" w:eastAsia="Times New Roman" w:hAnsi="Times New Roman" w:cs="Times New Roman"/>
          <w:sz w:val="24"/>
          <w:szCs w:val="24"/>
          <w:lang w:eastAsia="es-AR"/>
        </w:rPr>
        <w:t>una no</w:t>
      </w:r>
      <w:proofErr w:type="gramEnd"/>
      <w:r w:rsidRPr="00F71B05">
        <w:rPr>
          <w:rStyle w:val="italic"/>
          <w:rFonts w:ascii="Times New Roman" w:eastAsia="Times New Roman" w:hAnsi="Times New Roman" w:cs="Times New Roman"/>
          <w:sz w:val="24"/>
          <w:szCs w:val="24"/>
          <w:lang w:eastAsia="es-AR"/>
        </w:rPr>
        <w:t xml:space="preserve"> linealidad, ya que, como vemos en la suma de 2 componentes, 1 es el torque de perturbación por contacto, y el otro es el torque gravitacional, donde vemos que depende del seno de tita, eso ya de por sí es una no linealidad. Luego tenemos la siguiente ecuación, que es la relación cinemática", digamos, donde decimos que la derivada de la posición angular es igual a la velocidad angular, y de esa manera podemos despejar, digamos, la posición angular, que va ser igual a la posición angular en el tiempo t igual a 0, más la integral de la velocidad angular desde el tiempo 0 hasta t. Bueno, acá tenemos una pequeña descripción de los parámetros, tenemos la el coeficiente de fricción viscoso, bueno, la masa, la gravedad, la longitud hasta el centro de masa, el momento de inercia de el del centro de masa, la longitud, del del brazo, la masa del brazo, que puede ir entre 0 y 1 5 kilómetros, en realidad es la, digamos, de en el extremo, extremo operativo puede haber una masa que puede ser de 0 o puede ser hasta un máximo valor hasta un máximo de 1 coma 5 kilogramos. Después tenemos justamente el momento de inercia, total o el momento de inercia en el extremo operativo, que va a ser igual a una suma de 2 momentos de inercia, el momento, perdón, el coeficiente KL</w:t>
      </w:r>
      <w:r w:rsidR="009250D9">
        <w:rPr>
          <w:rStyle w:val="italic"/>
          <w:rFonts w:ascii="Times New Roman" w:eastAsia="Times New Roman" w:hAnsi="Times New Roman" w:cs="Times New Roman"/>
          <w:sz w:val="24"/>
          <w:szCs w:val="24"/>
          <w:lang w:eastAsia="es-AR"/>
        </w:rPr>
        <w:t xml:space="preserve">, </w:t>
      </w:r>
      <w:r w:rsidRPr="00F71B05">
        <w:rPr>
          <w:rStyle w:val="italic"/>
          <w:rFonts w:ascii="Times New Roman" w:eastAsia="Times New Roman" w:hAnsi="Times New Roman" w:cs="Times New Roman"/>
          <w:sz w:val="24"/>
          <w:szCs w:val="24"/>
          <w:lang w:eastAsia="es-AR"/>
        </w:rPr>
        <w:t>Y el torque de perturbación por contacto, puede ir entre 0 y más menos 5 newton metro.</w:t>
      </w:r>
      <w:r>
        <w:rPr>
          <w:b/>
          <w:bCs/>
          <w:sz w:val="32"/>
          <w:szCs w:val="32"/>
          <w:lang w:val="es-MX"/>
        </w:rPr>
        <w:br/>
      </w:r>
    </w:p>
    <w:p w14:paraId="075C1CE0" w14:textId="77777777" w:rsidR="00F85937" w:rsidRDefault="00F85937">
      <w:r>
        <w:rPr>
          <w:b/>
          <w:bCs/>
          <w:sz w:val="32"/>
          <w:szCs w:val="32"/>
          <w:lang w:val="es-MX"/>
        </w:rPr>
        <w:t>Justificación del vector de estados:</w:t>
      </w:r>
      <w:r>
        <w:rPr>
          <w:b/>
          <w:bCs/>
          <w:sz w:val="32"/>
          <w:szCs w:val="32"/>
          <w:lang w:val="es-MX"/>
        </w:rPr>
        <w:br/>
      </w:r>
      <w:r>
        <w:t xml:space="preserve">porque esas dos variables son el </w:t>
      </w:r>
      <w:r>
        <w:rPr>
          <w:rStyle w:val="Textoennegrita"/>
        </w:rPr>
        <w:t>conjunto mínimo necesario para describir completamente la dinámica mecánica</w:t>
      </w:r>
      <w:r>
        <w:t xml:space="preserve"> del eje motor.</w:t>
      </w:r>
    </w:p>
    <w:p w14:paraId="12E12CBB" w14:textId="77777777" w:rsidR="00E95C30" w:rsidRDefault="00F71B05">
      <w:pPr>
        <w:rPr>
          <w:b/>
          <w:bCs/>
          <w:sz w:val="32"/>
          <w:szCs w:val="32"/>
          <w:lang w:val="es-MX"/>
        </w:rPr>
      </w:pPr>
      <w:r>
        <w:rPr>
          <w:b/>
          <w:bCs/>
          <w:sz w:val="32"/>
          <w:szCs w:val="32"/>
          <w:lang w:val="es-MX"/>
        </w:rPr>
        <w:br/>
      </w:r>
    </w:p>
    <w:p w14:paraId="686611A9" w14:textId="77777777" w:rsidR="00E95C30" w:rsidRDefault="00E95C30">
      <w:pPr>
        <w:rPr>
          <w:b/>
          <w:bCs/>
          <w:sz w:val="32"/>
          <w:szCs w:val="32"/>
          <w:lang w:val="es-MX"/>
        </w:rPr>
      </w:pPr>
      <w:r>
        <w:rPr>
          <w:b/>
          <w:bCs/>
          <w:sz w:val="32"/>
          <w:szCs w:val="32"/>
          <w:lang w:val="es-MX"/>
        </w:rPr>
        <w:br w:type="page"/>
      </w:r>
    </w:p>
    <w:p w14:paraId="61A82A3E" w14:textId="77777777" w:rsidR="00E95C30" w:rsidRDefault="00E95C30">
      <w:pPr>
        <w:rPr>
          <w:b/>
          <w:bCs/>
          <w:sz w:val="32"/>
          <w:szCs w:val="32"/>
          <w:lang w:val="es-MX"/>
        </w:rPr>
      </w:pPr>
      <w:r>
        <w:rPr>
          <w:b/>
          <w:bCs/>
          <w:sz w:val="32"/>
          <w:szCs w:val="32"/>
          <w:lang w:val="es-MX"/>
        </w:rPr>
        <w:lastRenderedPageBreak/>
        <w:t>Subsistema térmico:</w:t>
      </w:r>
    </w:p>
    <w:p w14:paraId="02D43E79" w14:textId="77777777" w:rsidR="00E95C30" w:rsidRPr="00E95C30" w:rsidRDefault="00E95C30" w:rsidP="00E95C30">
      <w:pPr>
        <w:spacing w:after="0" w:line="240" w:lineRule="auto"/>
        <w:rPr>
          <w:rFonts w:ascii="Times New Roman" w:eastAsia="Times New Roman" w:hAnsi="Times New Roman" w:cs="Times New Roman"/>
          <w:sz w:val="24"/>
          <w:szCs w:val="24"/>
          <w:lang w:eastAsia="es-AR"/>
        </w:rPr>
      </w:pPr>
      <w:r w:rsidRPr="00E95C30">
        <w:rPr>
          <w:rFonts w:ascii="Times New Roman" w:eastAsia="Times New Roman" w:hAnsi="Times New Roman" w:cs="Times New Roman"/>
          <w:sz w:val="24"/>
          <w:szCs w:val="24"/>
          <w:lang w:eastAsia="es-AR"/>
        </w:rPr>
        <w:t xml:space="preserve">Bueno, entonces ahora lo que nos queda es modelar el subsistema térmico del estator, donde tenemos un modelo de primer orden que representa el comportamiento térmico del bobinado del estator, ¿sí? Se están considerando básicamente pérdidas por efecto Joule, ¿sí? pérdidas resistivas por efecto Joule, es decir, estamos despreciando las pérdidas magnéticas en el núcleo y además sabemos que la, o sea, estamos considerando nosotros que la transferencia de calor hacia el ambiente se hace por convección y conducción natural sin ventilación forzada. Es decir, no tenemos un mecanismo que de manera intencional disipe el calor hacia el ambiente. Entonces, la potencia disipada por efecto Joule, nosotros la podemos expresar de esta manera, en coordenadas Q de 0, ¿sí? que vemos, bueno, estas constantes que aparecen son debidas justamente a las transformadas de Park, pero bueno, básicamente vemos que depende de la resistencia multiplicado por el cuadrado de las corrientes. </w:t>
      </w:r>
      <w:proofErr w:type="gramStart"/>
      <w:r w:rsidRPr="00E95C30">
        <w:rPr>
          <w:rFonts w:ascii="Times New Roman" w:eastAsia="Times New Roman" w:hAnsi="Times New Roman" w:cs="Times New Roman"/>
          <w:sz w:val="24"/>
          <w:szCs w:val="24"/>
          <w:lang w:eastAsia="es-AR"/>
        </w:rPr>
        <w:t>Y</w:t>
      </w:r>
      <w:proofErr w:type="gramEnd"/>
      <w:r w:rsidRPr="00E95C30">
        <w:rPr>
          <w:rFonts w:ascii="Times New Roman" w:eastAsia="Times New Roman" w:hAnsi="Times New Roman" w:cs="Times New Roman"/>
          <w:sz w:val="24"/>
          <w:szCs w:val="24"/>
          <w:lang w:eastAsia="es-AR"/>
        </w:rPr>
        <w:t xml:space="preserve"> además, lo que podemos plantear es un balance energético en el bobinado, donde tenemos que la potencia de pérdida va a ser igual a la energía almacenada más la energía disipada al ambiente. y esto, es decir, igualamos las dos expresiones, ya que ambas son las potencias de pérdida, digamos, y despejamos la derivada de la temperatura, justamente vamos a tener la ecuación de cómo evoluciona la temperatura en el tiempo, ¿sí? donde bueno, CTS es la capacidad térmica del estator, ¿sí? que se mide en watts sobre grados centímetro por segundo. Tenemos la resistencia térmica estator ambiente, que es tiene unidades de grados sobre watt. Tenemos la constante de tiempo térmica, que básicamente es la multiplicación de estas dos variables y nos da 120 segundos. Vemos que una constante térmica muy alta. Sí, esto quiere decir que el sistema evoluciona de una manera muy lenta, es decir, va a llegar a un, creo que era 63% de su valor final al cabo de 120 segundos, ¿sí? O sea, es decir, para llegar al valor máximo que </w:t>
      </w:r>
      <w:proofErr w:type="spellStart"/>
      <w:r w:rsidRPr="00E95C30">
        <w:rPr>
          <w:rFonts w:ascii="Times New Roman" w:eastAsia="Times New Roman" w:hAnsi="Times New Roman" w:cs="Times New Roman"/>
          <w:sz w:val="24"/>
          <w:szCs w:val="24"/>
          <w:lang w:eastAsia="es-AR"/>
        </w:rPr>
        <w:t>que</w:t>
      </w:r>
      <w:proofErr w:type="spellEnd"/>
      <w:r w:rsidRPr="00E95C30">
        <w:rPr>
          <w:rFonts w:ascii="Times New Roman" w:eastAsia="Times New Roman" w:hAnsi="Times New Roman" w:cs="Times New Roman"/>
          <w:sz w:val="24"/>
          <w:szCs w:val="24"/>
          <w:lang w:eastAsia="es-AR"/>
        </w:rPr>
        <w:t xml:space="preserve"> podría llegar, tardaría cinco veces este tiempo aproximadamente, digamos, 500, 600 segundos aproximadamente. Y bueno, acá tenemos las especificaciones de operación, tenemos la temperatura ambiente varía entre este rango y la temperatura máxima admisible es de 115 grados. Bueno, acá tenemos la representación en diagramas de bloque del subsistema térmico, donde vemos que en el integrador, ¿sí? tenemos que poner la condición inicial 40 grados, ya que si no, vamos a cumplir, digamos, con la forma en la que varía la temperatura, pero va a empezar desde el origen, ¿sí? y nosotros sabemos que esto no es así, al menos en el caso que nosotros estamos considerando, podría ser así, pero en este caso que estamos considerando, tenemos que poner esta condición inicial en el integrador.</w:t>
      </w:r>
    </w:p>
    <w:p w14:paraId="355F42BE" w14:textId="77777777" w:rsidR="00E95C30" w:rsidRDefault="00E95C30">
      <w:pPr>
        <w:rPr>
          <w:b/>
          <w:bCs/>
          <w:sz w:val="32"/>
          <w:szCs w:val="32"/>
        </w:rPr>
      </w:pPr>
    </w:p>
    <w:p w14:paraId="1146D579" w14:textId="2D3B20B0" w:rsidR="00E95C30" w:rsidRDefault="00E95C30">
      <w:pPr>
        <w:rPr>
          <w:b/>
          <w:bCs/>
          <w:sz w:val="32"/>
          <w:szCs w:val="32"/>
        </w:rPr>
      </w:pPr>
      <w:proofErr w:type="spellStart"/>
      <w:r>
        <w:rPr>
          <w:b/>
          <w:bCs/>
          <w:sz w:val="32"/>
          <w:szCs w:val="32"/>
        </w:rPr>
        <w:t>Cts</w:t>
      </w:r>
      <w:proofErr w:type="spellEnd"/>
      <w:r>
        <w:rPr>
          <w:b/>
          <w:bCs/>
          <w:sz w:val="32"/>
          <w:szCs w:val="32"/>
        </w:rPr>
        <w:t xml:space="preserve">: </w:t>
      </w:r>
      <w:r>
        <w:t>cuánta energía hay que entregar al estator para aumentar su temperatura un grado.</w:t>
      </w:r>
    </w:p>
    <w:p w14:paraId="6C16CA07" w14:textId="5061D847" w:rsidR="00E95C30" w:rsidRDefault="00E95C30" w:rsidP="00E95C30">
      <w:pPr>
        <w:pStyle w:val="NormalWeb"/>
      </w:pPr>
      <w:proofErr w:type="spellStart"/>
      <w:r>
        <w:rPr>
          <w:b/>
          <w:bCs/>
          <w:sz w:val="32"/>
          <w:szCs w:val="32"/>
        </w:rPr>
        <w:t>Rts-amb</w:t>
      </w:r>
      <w:proofErr w:type="spellEnd"/>
      <w:r>
        <w:rPr>
          <w:b/>
          <w:bCs/>
          <w:sz w:val="32"/>
          <w:szCs w:val="32"/>
        </w:rPr>
        <w:t xml:space="preserve">: </w:t>
      </w:r>
      <w:r w:rsidRPr="00E95C30">
        <w:t>cuántos grados aumenta la temperatura por cada watt disipado en régimen permanente.</w:t>
      </w:r>
    </w:p>
    <w:p w14:paraId="54B2FB8D" w14:textId="768DFED2" w:rsidR="00E95C30" w:rsidRPr="00E95C30" w:rsidRDefault="00E95C30" w:rsidP="00E95C30">
      <w:pPr>
        <w:pStyle w:val="NormalWeb"/>
      </w:pPr>
      <w:r>
        <w:t xml:space="preserve">Las pérdidas Joule son proporcionales a </w:t>
      </w:r>
      <w:proofErr w:type="gramStart"/>
      <w:r>
        <w:rPr>
          <w:rStyle w:val="katex-mathml"/>
        </w:rPr>
        <w:t>Rs(</w:t>
      </w:r>
      <w:proofErr w:type="spellStart"/>
      <w:proofErr w:type="gramEnd"/>
      <w:r>
        <w:rPr>
          <w:rStyle w:val="katex-mathml"/>
        </w:rPr>
        <w:t>Ts</w:t>
      </w:r>
      <w:proofErr w:type="spellEnd"/>
      <w:r>
        <w:rPr>
          <w:rStyle w:val="katex-mathml"/>
        </w:rPr>
        <w:t>)</w:t>
      </w:r>
      <w:proofErr w:type="spellStart"/>
      <w:r>
        <w:rPr>
          <w:rStyle w:val="katex-mathml"/>
        </w:rPr>
        <w:t>R_s</w:t>
      </w:r>
      <w:proofErr w:type="spellEnd"/>
      <w:r>
        <w:rPr>
          <w:rStyle w:val="katex-mathml"/>
        </w:rPr>
        <w:t>(</w:t>
      </w:r>
      <w:proofErr w:type="spellStart"/>
      <w:r>
        <w:rPr>
          <w:rStyle w:val="katex-mathml"/>
        </w:rPr>
        <w:t>T_s</w:t>
      </w:r>
      <w:proofErr w:type="spellEnd"/>
      <w:r>
        <w:rPr>
          <w:rStyle w:val="katex-mathml"/>
        </w:rPr>
        <w:t>)</w:t>
      </w:r>
      <w:r>
        <w:rPr>
          <w:rStyle w:val="mord"/>
        </w:rPr>
        <w:t>Rs</w:t>
      </w:r>
      <w:r>
        <w:rPr>
          <w:rStyle w:val="vlist-s"/>
        </w:rPr>
        <w:t>​</w:t>
      </w:r>
      <w:r>
        <w:rPr>
          <w:rStyle w:val="mopen"/>
        </w:rPr>
        <w:t>(</w:t>
      </w:r>
      <w:proofErr w:type="spellStart"/>
      <w:r>
        <w:rPr>
          <w:rStyle w:val="mord"/>
        </w:rPr>
        <w:t>Ts</w:t>
      </w:r>
      <w:proofErr w:type="spellEnd"/>
      <w:r>
        <w:rPr>
          <w:rStyle w:val="vlist-s"/>
        </w:rPr>
        <w:t>​</w:t>
      </w:r>
      <w:r>
        <w:rPr>
          <w:rStyle w:val="mclose"/>
        </w:rPr>
        <w:t>)</w:t>
      </w:r>
      <w:r>
        <w:t xml:space="preserve"> y a la suma ponderada de los cuadrados de las corrientes en coordenadas </w:t>
      </w:r>
      <w:r>
        <w:rPr>
          <w:rStyle w:val="katex-mathml"/>
        </w:rPr>
        <w:t>qd0qd0</w:t>
      </w:r>
      <w:r>
        <w:rPr>
          <w:rStyle w:val="mord"/>
        </w:rPr>
        <w:t>qd0</w:t>
      </w:r>
      <w:r>
        <w:t>.</w:t>
      </w:r>
    </w:p>
    <w:p w14:paraId="4AA8F373" w14:textId="77777777" w:rsidR="00E95C30" w:rsidRPr="00E95C30" w:rsidRDefault="00E95C30" w:rsidP="00E95C30">
      <w:pPr>
        <w:rPr>
          <w:rFonts w:ascii="Times New Roman" w:eastAsia="Times New Roman" w:hAnsi="Times New Roman" w:cs="Times New Roman"/>
          <w:sz w:val="24"/>
          <w:szCs w:val="24"/>
          <w:lang w:eastAsia="es-AR"/>
        </w:rPr>
      </w:pPr>
      <w:r>
        <w:rPr>
          <w:b/>
          <w:bCs/>
          <w:sz w:val="32"/>
          <w:szCs w:val="32"/>
          <w:lang w:val="es-MX"/>
        </w:rPr>
        <w:br w:type="page"/>
      </w:r>
      <w:proofErr w:type="gramStart"/>
      <w:r w:rsidRPr="00E95C30">
        <w:rPr>
          <w:rFonts w:ascii="Times New Roman" w:eastAsia="Times New Roman" w:hAnsi="Symbol" w:cs="Times New Roman"/>
          <w:sz w:val="24"/>
          <w:szCs w:val="24"/>
          <w:lang w:eastAsia="es-AR"/>
        </w:rPr>
        <w:lastRenderedPageBreak/>
        <w:t></w:t>
      </w:r>
      <w:r w:rsidRPr="00E95C30">
        <w:rPr>
          <w:rFonts w:ascii="Times New Roman" w:eastAsia="Times New Roman" w:hAnsi="Times New Roman" w:cs="Times New Roman"/>
          <w:sz w:val="24"/>
          <w:szCs w:val="24"/>
          <w:lang w:eastAsia="es-AR"/>
        </w:rPr>
        <w:t xml:space="preserve">  temperatura</w:t>
      </w:r>
      <w:proofErr w:type="gramEnd"/>
      <w:r w:rsidRPr="00E95C30">
        <w:rPr>
          <w:rFonts w:ascii="Times New Roman" w:eastAsia="Times New Roman" w:hAnsi="Times New Roman" w:cs="Times New Roman"/>
          <w:sz w:val="24"/>
          <w:szCs w:val="24"/>
          <w:lang w:eastAsia="es-AR"/>
        </w:rPr>
        <w:t xml:space="preserve"> </w:t>
      </w:r>
      <w:proofErr w:type="spellStart"/>
      <w:r w:rsidRPr="00E95C30">
        <w:rPr>
          <w:rFonts w:ascii="Times New Roman" w:eastAsia="Times New Roman" w:hAnsi="Times New Roman" w:cs="Times New Roman"/>
          <w:sz w:val="24"/>
          <w:szCs w:val="24"/>
          <w:lang w:eastAsia="es-AR"/>
        </w:rPr>
        <w:t>TsT_sTs</w:t>
      </w:r>
      <w:proofErr w:type="spellEnd"/>
      <w:r w:rsidRPr="00E95C30">
        <w:rPr>
          <w:rFonts w:ascii="Times New Roman" w:eastAsia="Times New Roman" w:hAnsi="Times New Roman" w:cs="Times New Roman"/>
          <w:sz w:val="24"/>
          <w:szCs w:val="24"/>
          <w:lang w:eastAsia="es-AR"/>
        </w:rPr>
        <w:t xml:space="preserve">​ ↔ tensión del capacitor </w:t>
      </w:r>
    </w:p>
    <w:p w14:paraId="4E905BB7" w14:textId="77777777" w:rsidR="00E95C30" w:rsidRPr="00E95C30" w:rsidRDefault="00E95C30" w:rsidP="00E95C30">
      <w:pPr>
        <w:spacing w:after="0" w:line="240" w:lineRule="auto"/>
        <w:rPr>
          <w:rFonts w:ascii="Times New Roman" w:eastAsia="Times New Roman" w:hAnsi="Times New Roman" w:cs="Times New Roman"/>
          <w:sz w:val="24"/>
          <w:szCs w:val="24"/>
          <w:lang w:eastAsia="es-AR"/>
        </w:rPr>
      </w:pPr>
      <w:proofErr w:type="gramStart"/>
      <w:r w:rsidRPr="00E95C30">
        <w:rPr>
          <w:rFonts w:ascii="Times New Roman" w:eastAsia="Times New Roman" w:hAnsi="Symbol" w:cs="Times New Roman"/>
          <w:sz w:val="24"/>
          <w:szCs w:val="24"/>
          <w:lang w:eastAsia="es-AR"/>
        </w:rPr>
        <w:t></w:t>
      </w:r>
      <w:r w:rsidRPr="00E95C30">
        <w:rPr>
          <w:rFonts w:ascii="Times New Roman" w:eastAsia="Times New Roman" w:hAnsi="Times New Roman" w:cs="Times New Roman"/>
          <w:sz w:val="24"/>
          <w:szCs w:val="24"/>
          <w:lang w:eastAsia="es-AR"/>
        </w:rPr>
        <w:t xml:space="preserve">  potencia</w:t>
      </w:r>
      <w:proofErr w:type="gramEnd"/>
      <w:r w:rsidRPr="00E95C30">
        <w:rPr>
          <w:rFonts w:ascii="Times New Roman" w:eastAsia="Times New Roman" w:hAnsi="Times New Roman" w:cs="Times New Roman"/>
          <w:sz w:val="24"/>
          <w:szCs w:val="24"/>
          <w:lang w:eastAsia="es-AR"/>
        </w:rPr>
        <w:t xml:space="preserve"> térmica PJP_JPJ​ ↔ corriente que entra </w:t>
      </w:r>
    </w:p>
    <w:p w14:paraId="131B6CA0" w14:textId="77777777" w:rsidR="00E95C30" w:rsidRPr="00E95C30" w:rsidRDefault="00E95C30" w:rsidP="00E95C30">
      <w:pPr>
        <w:spacing w:after="0" w:line="240" w:lineRule="auto"/>
        <w:rPr>
          <w:rFonts w:ascii="Times New Roman" w:eastAsia="Times New Roman" w:hAnsi="Times New Roman" w:cs="Times New Roman"/>
          <w:sz w:val="24"/>
          <w:szCs w:val="24"/>
          <w:lang w:eastAsia="es-AR"/>
        </w:rPr>
      </w:pPr>
      <w:proofErr w:type="gramStart"/>
      <w:r w:rsidRPr="00E95C30">
        <w:rPr>
          <w:rFonts w:ascii="Times New Roman" w:eastAsia="Times New Roman" w:hAnsi="Symbol" w:cs="Times New Roman"/>
          <w:sz w:val="24"/>
          <w:szCs w:val="24"/>
          <w:lang w:eastAsia="es-AR"/>
        </w:rPr>
        <w:t></w:t>
      </w:r>
      <w:r w:rsidRPr="00E95C30">
        <w:rPr>
          <w:rFonts w:ascii="Times New Roman" w:eastAsia="Times New Roman" w:hAnsi="Times New Roman" w:cs="Times New Roman"/>
          <w:sz w:val="24"/>
          <w:szCs w:val="24"/>
          <w:lang w:eastAsia="es-AR"/>
        </w:rPr>
        <w:t xml:space="preserve">  capacidad</w:t>
      </w:r>
      <w:proofErr w:type="gramEnd"/>
      <w:r w:rsidRPr="00E95C30">
        <w:rPr>
          <w:rFonts w:ascii="Times New Roman" w:eastAsia="Times New Roman" w:hAnsi="Times New Roman" w:cs="Times New Roman"/>
          <w:sz w:val="24"/>
          <w:szCs w:val="24"/>
          <w:lang w:eastAsia="es-AR"/>
        </w:rPr>
        <w:t xml:space="preserve"> térmica </w:t>
      </w:r>
      <w:proofErr w:type="spellStart"/>
      <w:r w:rsidRPr="00E95C30">
        <w:rPr>
          <w:rFonts w:ascii="Times New Roman" w:eastAsia="Times New Roman" w:hAnsi="Times New Roman" w:cs="Times New Roman"/>
          <w:sz w:val="24"/>
          <w:szCs w:val="24"/>
          <w:lang w:eastAsia="es-AR"/>
        </w:rPr>
        <w:t>CTsC</w:t>
      </w:r>
      <w:proofErr w:type="spellEnd"/>
      <w:r w:rsidRPr="00E95C30">
        <w:rPr>
          <w:rFonts w:ascii="Times New Roman" w:eastAsia="Times New Roman" w:hAnsi="Times New Roman" w:cs="Times New Roman"/>
          <w:sz w:val="24"/>
          <w:szCs w:val="24"/>
          <w:lang w:eastAsia="es-AR"/>
        </w:rPr>
        <w:t>_{</w:t>
      </w:r>
      <w:proofErr w:type="spellStart"/>
      <w:r w:rsidRPr="00E95C30">
        <w:rPr>
          <w:rFonts w:ascii="Times New Roman" w:eastAsia="Times New Roman" w:hAnsi="Times New Roman" w:cs="Times New Roman"/>
          <w:sz w:val="24"/>
          <w:szCs w:val="24"/>
          <w:lang w:eastAsia="es-AR"/>
        </w:rPr>
        <w:t>Ts</w:t>
      </w:r>
      <w:proofErr w:type="spellEnd"/>
      <w:r w:rsidRPr="00E95C30">
        <w:rPr>
          <w:rFonts w:ascii="Times New Roman" w:eastAsia="Times New Roman" w:hAnsi="Times New Roman" w:cs="Times New Roman"/>
          <w:sz w:val="24"/>
          <w:szCs w:val="24"/>
          <w:lang w:eastAsia="es-AR"/>
        </w:rPr>
        <w:t>}</w:t>
      </w:r>
      <w:proofErr w:type="spellStart"/>
      <w:r w:rsidRPr="00E95C30">
        <w:rPr>
          <w:rFonts w:ascii="Times New Roman" w:eastAsia="Times New Roman" w:hAnsi="Times New Roman" w:cs="Times New Roman"/>
          <w:sz w:val="24"/>
          <w:szCs w:val="24"/>
          <w:lang w:eastAsia="es-AR"/>
        </w:rPr>
        <w:t>CTs</w:t>
      </w:r>
      <w:proofErr w:type="spellEnd"/>
      <w:r w:rsidRPr="00E95C30">
        <w:rPr>
          <w:rFonts w:ascii="Times New Roman" w:eastAsia="Times New Roman" w:hAnsi="Times New Roman" w:cs="Times New Roman"/>
          <w:sz w:val="24"/>
          <w:szCs w:val="24"/>
          <w:lang w:eastAsia="es-AR"/>
        </w:rPr>
        <w:t xml:space="preserve">​ ↔ capacitor </w:t>
      </w:r>
    </w:p>
    <w:p w14:paraId="1E22F43E" w14:textId="77777777" w:rsidR="00E95C30" w:rsidRPr="00E95C30" w:rsidRDefault="00E95C30" w:rsidP="00E95C30">
      <w:pPr>
        <w:spacing w:after="0" w:line="240" w:lineRule="auto"/>
        <w:rPr>
          <w:rFonts w:ascii="Times New Roman" w:eastAsia="Times New Roman" w:hAnsi="Times New Roman" w:cs="Times New Roman"/>
          <w:sz w:val="24"/>
          <w:szCs w:val="24"/>
          <w:lang w:eastAsia="es-AR"/>
        </w:rPr>
      </w:pPr>
      <w:proofErr w:type="gramStart"/>
      <w:r w:rsidRPr="00E95C30">
        <w:rPr>
          <w:rFonts w:ascii="Times New Roman" w:eastAsia="Times New Roman" w:hAnsi="Symbol" w:cs="Times New Roman"/>
          <w:sz w:val="24"/>
          <w:szCs w:val="24"/>
          <w:lang w:eastAsia="es-AR"/>
        </w:rPr>
        <w:t></w:t>
      </w:r>
      <w:r w:rsidRPr="00E95C30">
        <w:rPr>
          <w:rFonts w:ascii="Times New Roman" w:eastAsia="Times New Roman" w:hAnsi="Times New Roman" w:cs="Times New Roman"/>
          <w:sz w:val="24"/>
          <w:szCs w:val="24"/>
          <w:lang w:eastAsia="es-AR"/>
        </w:rPr>
        <w:t xml:space="preserve">  resistencia</w:t>
      </w:r>
      <w:proofErr w:type="gramEnd"/>
      <w:r w:rsidRPr="00E95C30">
        <w:rPr>
          <w:rFonts w:ascii="Times New Roman" w:eastAsia="Times New Roman" w:hAnsi="Times New Roman" w:cs="Times New Roman"/>
          <w:sz w:val="24"/>
          <w:szCs w:val="24"/>
          <w:lang w:eastAsia="es-AR"/>
        </w:rPr>
        <w:t xml:space="preserve"> térmica </w:t>
      </w:r>
      <w:proofErr w:type="spellStart"/>
      <w:r w:rsidRPr="00E95C30">
        <w:rPr>
          <w:rFonts w:ascii="Times New Roman" w:eastAsia="Times New Roman" w:hAnsi="Times New Roman" w:cs="Times New Roman"/>
          <w:sz w:val="24"/>
          <w:szCs w:val="24"/>
          <w:lang w:eastAsia="es-AR"/>
        </w:rPr>
        <w:t>RTs−ambR</w:t>
      </w:r>
      <w:proofErr w:type="spellEnd"/>
      <w:r w:rsidRPr="00E95C30">
        <w:rPr>
          <w:rFonts w:ascii="Times New Roman" w:eastAsia="Times New Roman" w:hAnsi="Times New Roman" w:cs="Times New Roman"/>
          <w:sz w:val="24"/>
          <w:szCs w:val="24"/>
          <w:lang w:eastAsia="es-AR"/>
        </w:rPr>
        <w:t>_{</w:t>
      </w:r>
      <w:proofErr w:type="spellStart"/>
      <w:r w:rsidRPr="00E95C30">
        <w:rPr>
          <w:rFonts w:ascii="Times New Roman" w:eastAsia="Times New Roman" w:hAnsi="Times New Roman" w:cs="Times New Roman"/>
          <w:sz w:val="24"/>
          <w:szCs w:val="24"/>
          <w:lang w:eastAsia="es-AR"/>
        </w:rPr>
        <w:t>Ts-amb</w:t>
      </w:r>
      <w:proofErr w:type="spellEnd"/>
      <w:r w:rsidRPr="00E95C30">
        <w:rPr>
          <w:rFonts w:ascii="Times New Roman" w:eastAsia="Times New Roman" w:hAnsi="Times New Roman" w:cs="Times New Roman"/>
          <w:sz w:val="24"/>
          <w:szCs w:val="24"/>
          <w:lang w:eastAsia="es-AR"/>
        </w:rPr>
        <w:t>}</w:t>
      </w:r>
      <w:proofErr w:type="spellStart"/>
      <w:r w:rsidRPr="00E95C30">
        <w:rPr>
          <w:rFonts w:ascii="Times New Roman" w:eastAsia="Times New Roman" w:hAnsi="Times New Roman" w:cs="Times New Roman"/>
          <w:sz w:val="24"/>
          <w:szCs w:val="24"/>
          <w:lang w:eastAsia="es-AR"/>
        </w:rPr>
        <w:t>RTs−amb</w:t>
      </w:r>
      <w:proofErr w:type="spellEnd"/>
      <w:r w:rsidRPr="00E95C30">
        <w:rPr>
          <w:rFonts w:ascii="Times New Roman" w:eastAsia="Times New Roman" w:hAnsi="Times New Roman" w:cs="Times New Roman"/>
          <w:sz w:val="24"/>
          <w:szCs w:val="24"/>
          <w:lang w:eastAsia="es-AR"/>
        </w:rPr>
        <w:t xml:space="preserve">​ ↔ resistencia hacia masa </w:t>
      </w:r>
    </w:p>
    <w:p w14:paraId="2657EA31" w14:textId="3E00B841" w:rsidR="00E95C30" w:rsidRDefault="00E95C30" w:rsidP="00E95C30">
      <w:pPr>
        <w:rPr>
          <w:b/>
          <w:bCs/>
          <w:sz w:val="32"/>
          <w:szCs w:val="32"/>
          <w:lang w:val="es-MX"/>
        </w:rPr>
      </w:pPr>
      <w:proofErr w:type="gramStart"/>
      <w:r w:rsidRPr="00E95C30">
        <w:rPr>
          <w:rFonts w:ascii="Times New Roman" w:eastAsia="Times New Roman" w:hAnsi="Symbol" w:cs="Times New Roman"/>
          <w:sz w:val="24"/>
          <w:szCs w:val="24"/>
          <w:lang w:eastAsia="es-AR"/>
        </w:rPr>
        <w:t></w:t>
      </w:r>
      <w:r w:rsidRPr="00E95C30">
        <w:rPr>
          <w:rFonts w:ascii="Times New Roman" w:eastAsia="Times New Roman" w:hAnsi="Times New Roman" w:cs="Times New Roman"/>
          <w:sz w:val="24"/>
          <w:szCs w:val="24"/>
          <w:lang w:eastAsia="es-AR"/>
        </w:rPr>
        <w:t xml:space="preserve">  temperatura</w:t>
      </w:r>
      <w:proofErr w:type="gramEnd"/>
      <w:r w:rsidRPr="00E95C30">
        <w:rPr>
          <w:rFonts w:ascii="Times New Roman" w:eastAsia="Times New Roman" w:hAnsi="Times New Roman" w:cs="Times New Roman"/>
          <w:sz w:val="24"/>
          <w:szCs w:val="24"/>
          <w:lang w:eastAsia="es-AR"/>
        </w:rPr>
        <w:t xml:space="preserve"> ambiente </w:t>
      </w:r>
      <w:proofErr w:type="spellStart"/>
      <w:r w:rsidRPr="00E95C30">
        <w:rPr>
          <w:rFonts w:ascii="Times New Roman" w:eastAsia="Times New Roman" w:hAnsi="Times New Roman" w:cs="Times New Roman"/>
          <w:sz w:val="24"/>
          <w:szCs w:val="24"/>
          <w:lang w:eastAsia="es-AR"/>
        </w:rPr>
        <w:t>TambT</w:t>
      </w:r>
      <w:proofErr w:type="spellEnd"/>
      <w:r w:rsidRPr="00E95C30">
        <w:rPr>
          <w:rFonts w:ascii="Times New Roman" w:eastAsia="Times New Roman" w:hAnsi="Times New Roman" w:cs="Times New Roman"/>
          <w:sz w:val="24"/>
          <w:szCs w:val="24"/>
          <w:lang w:eastAsia="es-AR"/>
        </w:rPr>
        <w:t>_{</w:t>
      </w:r>
      <w:proofErr w:type="spellStart"/>
      <w:r w:rsidRPr="00E95C30">
        <w:rPr>
          <w:rFonts w:ascii="Times New Roman" w:eastAsia="Times New Roman" w:hAnsi="Times New Roman" w:cs="Times New Roman"/>
          <w:sz w:val="24"/>
          <w:szCs w:val="24"/>
          <w:lang w:eastAsia="es-AR"/>
        </w:rPr>
        <w:t>amb</w:t>
      </w:r>
      <w:proofErr w:type="spellEnd"/>
      <w:r w:rsidRPr="00E95C30">
        <w:rPr>
          <w:rFonts w:ascii="Times New Roman" w:eastAsia="Times New Roman" w:hAnsi="Times New Roman" w:cs="Times New Roman"/>
          <w:sz w:val="24"/>
          <w:szCs w:val="24"/>
          <w:lang w:eastAsia="es-AR"/>
        </w:rPr>
        <w:t>}Tamb​ ↔ referencia</w:t>
      </w:r>
    </w:p>
    <w:p w14:paraId="7B5E5AAD" w14:textId="4801A1F7" w:rsidR="00E95C30" w:rsidRDefault="00E95C30">
      <w:pPr>
        <w:rPr>
          <w:b/>
          <w:bCs/>
          <w:sz w:val="32"/>
          <w:szCs w:val="32"/>
          <w:lang w:val="es-MX"/>
        </w:rPr>
      </w:pPr>
      <w:r>
        <w:t>La potencia por efecto Joule representa la fuente de calor del bobinado. Esa potencia se reparte entre la energía térmica que queda almacenada en la capacidad térmica del estator, aumentando su temperatura, y la potencia que se transfiere al ambiente a través de la resistencia térmica. Por eso ambas expresiones se igualan mediante un balance energético.”</w:t>
      </w:r>
    </w:p>
    <w:p w14:paraId="038E41F7" w14:textId="77777777" w:rsidR="00DD79D5" w:rsidRDefault="00DD79D5">
      <w:pPr>
        <w:rPr>
          <w:b/>
          <w:bCs/>
          <w:sz w:val="32"/>
          <w:szCs w:val="32"/>
          <w:lang w:val="es-MX"/>
        </w:rPr>
      </w:pPr>
    </w:p>
    <w:p w14:paraId="2CF9670E" w14:textId="77777777" w:rsidR="00DD79D5" w:rsidRDefault="00DD79D5">
      <w:pPr>
        <w:rPr>
          <w:b/>
          <w:bCs/>
          <w:sz w:val="32"/>
          <w:szCs w:val="32"/>
          <w:lang w:val="es-MX"/>
        </w:rPr>
      </w:pPr>
    </w:p>
    <w:p w14:paraId="71F3F86E" w14:textId="77777777" w:rsidR="00DD79D5" w:rsidRDefault="00DD79D5">
      <w:pPr>
        <w:rPr>
          <w:b/>
          <w:bCs/>
          <w:sz w:val="32"/>
          <w:szCs w:val="32"/>
          <w:lang w:val="es-MX"/>
        </w:rPr>
      </w:pPr>
    </w:p>
    <w:p w14:paraId="7244731C" w14:textId="77777777" w:rsidR="00DD79D5" w:rsidRDefault="00DD79D5">
      <w:pPr>
        <w:rPr>
          <w:b/>
          <w:bCs/>
          <w:sz w:val="32"/>
          <w:szCs w:val="32"/>
          <w:lang w:val="es-MX"/>
        </w:rPr>
      </w:pPr>
    </w:p>
    <w:p w14:paraId="06DF7E14" w14:textId="77777777" w:rsidR="00DD79D5" w:rsidRDefault="00DD79D5">
      <w:pPr>
        <w:rPr>
          <w:b/>
          <w:bCs/>
          <w:sz w:val="32"/>
          <w:szCs w:val="32"/>
          <w:lang w:val="es-MX"/>
        </w:rPr>
      </w:pPr>
    </w:p>
    <w:p w14:paraId="2AF70C23" w14:textId="77777777" w:rsidR="00DD79D5" w:rsidRDefault="00DD79D5">
      <w:pPr>
        <w:rPr>
          <w:b/>
          <w:bCs/>
          <w:sz w:val="32"/>
          <w:szCs w:val="32"/>
          <w:lang w:val="es-MX"/>
        </w:rPr>
      </w:pPr>
    </w:p>
    <w:p w14:paraId="331F2883" w14:textId="77777777" w:rsidR="00DD79D5" w:rsidRDefault="00DD79D5">
      <w:pPr>
        <w:rPr>
          <w:b/>
          <w:bCs/>
          <w:sz w:val="32"/>
          <w:szCs w:val="32"/>
          <w:lang w:val="es-MX"/>
        </w:rPr>
      </w:pPr>
    </w:p>
    <w:p w14:paraId="405630BC" w14:textId="77777777" w:rsidR="00DD79D5" w:rsidRDefault="00DD79D5">
      <w:pPr>
        <w:rPr>
          <w:b/>
          <w:bCs/>
          <w:sz w:val="32"/>
          <w:szCs w:val="32"/>
          <w:lang w:val="es-MX"/>
        </w:rPr>
      </w:pPr>
    </w:p>
    <w:p w14:paraId="02C8679C" w14:textId="77777777" w:rsidR="00DD79D5" w:rsidRDefault="00DD79D5">
      <w:pPr>
        <w:rPr>
          <w:b/>
          <w:bCs/>
          <w:sz w:val="32"/>
          <w:szCs w:val="32"/>
          <w:lang w:val="es-MX"/>
        </w:rPr>
      </w:pPr>
    </w:p>
    <w:p w14:paraId="4E2ACABF" w14:textId="77777777" w:rsidR="00DD79D5" w:rsidRDefault="00DD79D5">
      <w:pPr>
        <w:rPr>
          <w:b/>
          <w:bCs/>
          <w:sz w:val="32"/>
          <w:szCs w:val="32"/>
          <w:lang w:val="es-MX"/>
        </w:rPr>
      </w:pPr>
    </w:p>
    <w:p w14:paraId="4E9A88F3" w14:textId="77777777" w:rsidR="00DD79D5" w:rsidRDefault="00DD79D5">
      <w:pPr>
        <w:rPr>
          <w:b/>
          <w:bCs/>
          <w:sz w:val="32"/>
          <w:szCs w:val="32"/>
          <w:lang w:val="es-MX"/>
        </w:rPr>
      </w:pPr>
    </w:p>
    <w:p w14:paraId="0FFA2186" w14:textId="77777777" w:rsidR="00DD79D5" w:rsidRDefault="00DD79D5">
      <w:pPr>
        <w:rPr>
          <w:b/>
          <w:bCs/>
          <w:sz w:val="32"/>
          <w:szCs w:val="32"/>
          <w:lang w:val="es-MX"/>
        </w:rPr>
      </w:pPr>
    </w:p>
    <w:p w14:paraId="2AAB4757" w14:textId="77777777" w:rsidR="00DD79D5" w:rsidRDefault="00DD79D5">
      <w:pPr>
        <w:rPr>
          <w:b/>
          <w:bCs/>
          <w:sz w:val="32"/>
          <w:szCs w:val="32"/>
          <w:lang w:val="es-MX"/>
        </w:rPr>
      </w:pPr>
    </w:p>
    <w:p w14:paraId="3542FDF0" w14:textId="77777777" w:rsidR="00DD79D5" w:rsidRDefault="00DD79D5">
      <w:pPr>
        <w:rPr>
          <w:b/>
          <w:bCs/>
          <w:sz w:val="32"/>
          <w:szCs w:val="32"/>
          <w:lang w:val="es-MX"/>
        </w:rPr>
      </w:pPr>
    </w:p>
    <w:p w14:paraId="40042053" w14:textId="77777777" w:rsidR="00DD79D5" w:rsidRDefault="00DD79D5">
      <w:pPr>
        <w:rPr>
          <w:b/>
          <w:bCs/>
          <w:sz w:val="32"/>
          <w:szCs w:val="32"/>
          <w:lang w:val="es-MX"/>
        </w:rPr>
      </w:pPr>
    </w:p>
    <w:p w14:paraId="62CACA4E" w14:textId="77777777" w:rsidR="00DD79D5" w:rsidRDefault="00DD79D5">
      <w:pPr>
        <w:rPr>
          <w:b/>
          <w:bCs/>
          <w:sz w:val="32"/>
          <w:szCs w:val="32"/>
          <w:lang w:val="es-MX"/>
        </w:rPr>
      </w:pPr>
    </w:p>
    <w:p w14:paraId="4BD9313E" w14:textId="6642E66C" w:rsidR="00DD79D5" w:rsidRDefault="00DD79D5">
      <w:pPr>
        <w:rPr>
          <w:b/>
          <w:bCs/>
          <w:sz w:val="32"/>
          <w:szCs w:val="32"/>
          <w:lang w:val="es-MX"/>
        </w:rPr>
      </w:pPr>
    </w:p>
    <w:p w14:paraId="2F8EA157" w14:textId="0DD053DC" w:rsidR="00DD79D5" w:rsidRDefault="00DD79D5">
      <w:pPr>
        <w:rPr>
          <w:b/>
          <w:bCs/>
          <w:sz w:val="32"/>
          <w:szCs w:val="32"/>
          <w:lang w:val="es-MX"/>
        </w:rPr>
      </w:pPr>
    </w:p>
    <w:p w14:paraId="0C2DDCD1" w14:textId="570B6672" w:rsidR="00DD79D5" w:rsidRDefault="00DD79D5">
      <w:pPr>
        <w:rPr>
          <w:b/>
          <w:bCs/>
          <w:sz w:val="32"/>
          <w:szCs w:val="32"/>
          <w:lang w:val="es-MX"/>
        </w:rPr>
      </w:pPr>
      <w:r>
        <w:rPr>
          <w:b/>
          <w:bCs/>
          <w:sz w:val="32"/>
          <w:szCs w:val="32"/>
          <w:lang w:val="es-MX"/>
        </w:rPr>
        <w:lastRenderedPageBreak/>
        <w:t>Linealización Jacobiana:</w:t>
      </w:r>
    </w:p>
    <w:p w14:paraId="6B660CD6" w14:textId="331B18B6" w:rsidR="00DD79D5" w:rsidRDefault="00DD79D5">
      <w:r>
        <w:t xml:space="preserve">La linealización jacobiana no transforma el sistema en “exactamente lineal”. Lo que hace es construir una </w:t>
      </w:r>
      <w:r>
        <w:rPr>
          <w:rStyle w:val="Textoennegrita"/>
        </w:rPr>
        <w:t>aproximación lineal local</w:t>
      </w:r>
      <w:r>
        <w:t xml:space="preserve"> alrededor de un punto de operación.</w:t>
      </w:r>
    </w:p>
    <w:p w14:paraId="12798BC4" w14:textId="58A7F04A" w:rsidR="00DD79D5" w:rsidRDefault="00DD79D5">
      <w:pPr>
        <w:rPr>
          <w:b/>
          <w:bCs/>
          <w:sz w:val="32"/>
          <w:szCs w:val="32"/>
          <w:lang w:val="es-MX"/>
        </w:rPr>
      </w:pPr>
      <w:r w:rsidRPr="00DD79D5">
        <w:rPr>
          <w:b/>
          <w:bCs/>
          <w:sz w:val="32"/>
          <w:szCs w:val="32"/>
          <w:lang w:val="es-MX"/>
        </w:rPr>
        <w:drawing>
          <wp:inline distT="0" distB="0" distL="0" distR="0" wp14:anchorId="08244F20" wp14:editId="73FC3997">
            <wp:extent cx="2019582" cy="83831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019582" cy="838317"/>
                    </a:xfrm>
                    <a:prstGeom prst="rect">
                      <a:avLst/>
                    </a:prstGeom>
                  </pic:spPr>
                </pic:pic>
              </a:graphicData>
            </a:graphic>
          </wp:inline>
        </w:drawing>
      </w:r>
      <w:r w:rsidRPr="00DD79D5">
        <w:rPr>
          <w:b/>
          <w:bCs/>
          <w:sz w:val="32"/>
          <w:szCs w:val="32"/>
          <w:lang w:val="es-MX"/>
        </w:rPr>
        <w:drawing>
          <wp:inline distT="0" distB="0" distL="0" distR="0" wp14:anchorId="26FC34F7" wp14:editId="34889C55">
            <wp:extent cx="4972744" cy="127652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72744" cy="1276528"/>
                    </a:xfrm>
                    <a:prstGeom prst="rect">
                      <a:avLst/>
                    </a:prstGeom>
                  </pic:spPr>
                </pic:pic>
              </a:graphicData>
            </a:graphic>
          </wp:inline>
        </w:drawing>
      </w:r>
      <w:r w:rsidRPr="00DD79D5">
        <w:rPr>
          <w:b/>
          <w:bCs/>
          <w:sz w:val="32"/>
          <w:szCs w:val="32"/>
          <w:lang w:val="es-MX"/>
        </w:rPr>
        <w:drawing>
          <wp:inline distT="0" distB="0" distL="0" distR="0" wp14:anchorId="1609261C" wp14:editId="7958A467">
            <wp:extent cx="5400040" cy="11836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183640"/>
                    </a:xfrm>
                    <a:prstGeom prst="rect">
                      <a:avLst/>
                    </a:prstGeom>
                  </pic:spPr>
                </pic:pic>
              </a:graphicData>
            </a:graphic>
          </wp:inline>
        </w:drawing>
      </w:r>
    </w:p>
    <w:p w14:paraId="3DBA1DE0" w14:textId="25084592" w:rsidR="00DD79D5" w:rsidRDefault="00DD79D5">
      <w:r>
        <w:t>No necesariamente tiene que ser un equilibrio estático. Puede ser una trayectoria nominal. Si el punto de operación es estacionario, entonces sí puede interpretarse como que se parte exactamente del equilibrio.</w:t>
      </w:r>
      <w:r>
        <w:t xml:space="preserve"> </w:t>
      </w:r>
      <w:r>
        <w:t xml:space="preserve">“Tomar </w:t>
      </w:r>
      <w:proofErr w:type="spellStart"/>
      <w:r>
        <w:rPr>
          <w:rStyle w:val="katex-mathml"/>
        </w:rPr>
        <w:t>Δ</w:t>
      </w:r>
      <w:proofErr w:type="gramStart"/>
      <w:r>
        <w:rPr>
          <w:rStyle w:val="katex-mathml"/>
        </w:rPr>
        <w:t>x</w:t>
      </w:r>
      <w:proofErr w:type="spellEnd"/>
      <w:r>
        <w:rPr>
          <w:rStyle w:val="katex-mathml"/>
        </w:rPr>
        <w:t>(</w:t>
      </w:r>
      <w:proofErr w:type="gramEnd"/>
      <w:r>
        <w:rPr>
          <w:rStyle w:val="katex-mathml"/>
        </w:rPr>
        <w:t>0)=0</w:t>
      </w:r>
      <w:r>
        <w:rPr>
          <w:rStyle w:val="katex-mathml"/>
        </w:rPr>
        <w:t xml:space="preserve">, </w:t>
      </w:r>
      <w:r>
        <w:t>significa que el sistema real parte inicialmente desde el punto o trayectoria nominal considerada.”</w:t>
      </w:r>
    </w:p>
    <w:p w14:paraId="2A790E43" w14:textId="21B6D12F" w:rsidR="00DD79D5" w:rsidRDefault="0090265B">
      <w:pPr>
        <w:rPr>
          <w:b/>
          <w:bCs/>
          <w:sz w:val="32"/>
          <w:szCs w:val="32"/>
          <w:lang w:val="es-MX"/>
        </w:rPr>
      </w:pPr>
      <w:r>
        <w:t xml:space="preserve">“En este caso se toma una salida lineal </w:t>
      </w:r>
      <w:r>
        <w:rPr>
          <w:rStyle w:val="katex-mathml"/>
        </w:rPr>
        <w:t>y=</w:t>
      </w:r>
      <w:proofErr w:type="spellStart"/>
      <w:r>
        <w:rPr>
          <w:rStyle w:val="katex-mathml"/>
        </w:rPr>
        <w:t>Cx</w:t>
      </w:r>
      <w:proofErr w:type="spellEnd"/>
      <w:r>
        <w:t>, porque las variables medidas son directamente estados o subconjuntos de estados.”</w:t>
      </w:r>
    </w:p>
    <w:p w14:paraId="4383029F" w14:textId="77777777" w:rsidR="0090265B" w:rsidRDefault="0090265B" w:rsidP="0090265B">
      <w:pPr>
        <w:pStyle w:val="font-claude-response-body"/>
      </w:pPr>
      <w:r>
        <w:t>Nosotros partimos del sistema global no lineal que vimos anteriormente, donde tenemos no linealidades por acoplamiento entre variables de estado — entre los ejes d y q — y también no linealidades en la ecuación térmica, ya que la resistencia del estator depende de la temperatura, entre otros efectos.</w:t>
      </w:r>
    </w:p>
    <w:p w14:paraId="14085698" w14:textId="77777777" w:rsidR="0090265B" w:rsidRDefault="0090265B" w:rsidP="0090265B">
      <w:pPr>
        <w:pStyle w:val="font-claude-response-body"/>
      </w:pPr>
      <w:r>
        <w:t>De manera general, un sistema no lineal puede describirse mediante un conjunto de ecuaciones diferenciales, donde la dinámica está representada por una función vectorial f, que depende del vector de estado x(t) y del vector de entrada de control u(t). La salida, en este caso, se considera como una combinación lineal de las variables de estado.</w:t>
      </w:r>
    </w:p>
    <w:p w14:paraId="1EEECDFA" w14:textId="77777777" w:rsidR="0090265B" w:rsidRDefault="0090265B" w:rsidP="0090265B">
      <w:pPr>
        <w:pStyle w:val="font-claude-response-body"/>
      </w:pPr>
      <w:r>
        <w:t>Si queremos utilizar herramientas de control lineal, lo que hacemos en primera instancia es descomponer cada variable en un punto de operación cuasi-estacionario más una perturbación de pequeña magnitud. Entonces el sistema queda expresado como una función de la variable en el punto de operación más su desviación, y la entrada en el punto de operación más su desviación. Esto incluye también cómo se expresan las condiciones iniciales y la salida.</w:t>
      </w:r>
    </w:p>
    <w:p w14:paraId="4A60B19B" w14:textId="77777777" w:rsidR="0090265B" w:rsidRDefault="0090265B" w:rsidP="0090265B">
      <w:pPr>
        <w:pStyle w:val="font-claude-response-body"/>
      </w:pPr>
      <w:r>
        <w:lastRenderedPageBreak/>
        <w:t>Dado que las desviaciones son de pequeña magnitud, podemos aproximar mediante serie de Taylor truncada a primer orden, despreciando los términos de orden superior.</w:t>
      </w:r>
    </w:p>
    <w:p w14:paraId="7A8A7394" w14:textId="77777777" w:rsidR="0090265B" w:rsidRDefault="0090265B" w:rsidP="0090265B">
      <w:pPr>
        <w:pStyle w:val="font-claude-response-body"/>
      </w:pPr>
      <w:r>
        <w:t>El modelo puede entonces descomponerse en dos componentes.</w:t>
      </w:r>
    </w:p>
    <w:p w14:paraId="2C80E0AA" w14:textId="77777777" w:rsidR="0090265B" w:rsidRDefault="0090265B" w:rsidP="0090265B">
      <w:pPr>
        <w:pStyle w:val="font-claude-response-body"/>
      </w:pPr>
      <w:r>
        <w:t xml:space="preserve">La primera es el espacio de puntos de operación, donde cada variable de estado varía lentamente — estamos en un régimen cuasi-estacionario. La velocidad varía tan lentamente que su derivada es aproximadamente cero, y lo mismo ocurre con las corrientes y la temperatura. La posición sí puede estar cambiando, pero </w:t>
      </w:r>
      <w:r>
        <w:rPr>
          <w:rStyle w:val="katex-mathml"/>
        </w:rPr>
        <w:t xml:space="preserve">ωm0\omega_{m0} </w:t>
      </w:r>
      <w:r>
        <w:rPr>
          <w:rStyle w:val="mord"/>
        </w:rPr>
        <w:t>ωm0</w:t>
      </w:r>
      <w:r>
        <w:rPr>
          <w:rStyle w:val="vlist-s"/>
        </w:rPr>
        <w:t>​</w:t>
      </w:r>
      <w:r>
        <w:t xml:space="preserve"> se considera constante. Esto nos sirve para determinar qué entrada de control </w:t>
      </w:r>
      <w:r>
        <w:rPr>
          <w:rStyle w:val="katex-mathml"/>
        </w:rPr>
        <w:t xml:space="preserve">U0U_0 </w:t>
      </w:r>
      <w:r>
        <w:rPr>
          <w:rStyle w:val="mord"/>
        </w:rPr>
        <w:t>U0</w:t>
      </w:r>
      <w:r>
        <w:rPr>
          <w:rStyle w:val="vlist-s"/>
        </w:rPr>
        <w:t>​</w:t>
      </w:r>
      <w:r>
        <w:t xml:space="preserve"> debemos aplicar para que el sistema siga la trayectoria de referencia — es decir, nos da el </w:t>
      </w:r>
      <w:proofErr w:type="spellStart"/>
      <w:r>
        <w:t>feedforward</w:t>
      </w:r>
      <w:proofErr w:type="spellEnd"/>
      <w:r>
        <w:t xml:space="preserve"> necesario para mantener al sistema en el punto de operación deseado.</w:t>
      </w:r>
    </w:p>
    <w:p w14:paraId="6737A2D0" w14:textId="77777777" w:rsidR="0090265B" w:rsidRDefault="0090265B" w:rsidP="0090265B">
      <w:pPr>
        <w:pStyle w:val="font-claude-response-body"/>
      </w:pPr>
      <w:r>
        <w:t xml:space="preserve">La segunda componente es el modelo de pequeñas desviaciones, que corresponde a la parte lineal de la expansión de Taylor. Acá tenemos que </w:t>
      </w:r>
      <w:proofErr w:type="spellStart"/>
      <w:r>
        <w:rPr>
          <w:rStyle w:val="katex-mathml"/>
        </w:rPr>
        <w:t>Δx</w:t>
      </w:r>
      <w:proofErr w:type="spellEnd"/>
      <w:r>
        <w:rPr>
          <w:rStyle w:val="katex-mathml"/>
        </w:rPr>
        <w:t>˙(t)=</w:t>
      </w:r>
      <w:proofErr w:type="spellStart"/>
      <w:r>
        <w:rPr>
          <w:rStyle w:val="katex-mathml"/>
        </w:rPr>
        <w:t>A</w:t>
      </w:r>
      <w:r>
        <w:rPr>
          <w:rStyle w:val="katex-mathml"/>
          <w:rFonts w:ascii="Cambria Math" w:hAnsi="Cambria Math" w:cs="Cambria Math"/>
        </w:rPr>
        <w:t>⋅</w:t>
      </w:r>
      <w:r>
        <w:rPr>
          <w:rStyle w:val="katex-mathml"/>
        </w:rPr>
        <w:t>Δx</w:t>
      </w:r>
      <w:proofErr w:type="spellEnd"/>
      <w:r>
        <w:rPr>
          <w:rStyle w:val="katex-mathml"/>
        </w:rPr>
        <w:t>(t)+</w:t>
      </w:r>
      <w:proofErr w:type="spellStart"/>
      <w:r>
        <w:rPr>
          <w:rStyle w:val="katex-mathml"/>
        </w:rPr>
        <w:t>B</w:t>
      </w:r>
      <w:r>
        <w:rPr>
          <w:rStyle w:val="katex-mathml"/>
          <w:rFonts w:ascii="Cambria Math" w:hAnsi="Cambria Math" w:cs="Cambria Math"/>
        </w:rPr>
        <w:t>⋅</w:t>
      </w:r>
      <w:r>
        <w:rPr>
          <w:rStyle w:val="katex-mathml"/>
        </w:rPr>
        <w:t>Δu</w:t>
      </w:r>
      <w:proofErr w:type="spellEnd"/>
      <w:r>
        <w:rPr>
          <w:rStyle w:val="katex-mathml"/>
        </w:rPr>
        <w:t>(t)\Delta\</w:t>
      </w:r>
      <w:proofErr w:type="spellStart"/>
      <w:r>
        <w:rPr>
          <w:rStyle w:val="katex-mathml"/>
        </w:rPr>
        <w:t>dot</w:t>
      </w:r>
      <w:proofErr w:type="spellEnd"/>
      <w:r>
        <w:rPr>
          <w:rStyle w:val="katex-mathml"/>
        </w:rPr>
        <w:t>{x}(t) = A \</w:t>
      </w:r>
      <w:proofErr w:type="spellStart"/>
      <w:r>
        <w:rPr>
          <w:rStyle w:val="katex-mathml"/>
        </w:rPr>
        <w:t>cdot</w:t>
      </w:r>
      <w:proofErr w:type="spellEnd"/>
      <w:r>
        <w:rPr>
          <w:rStyle w:val="katex-mathml"/>
        </w:rPr>
        <w:t xml:space="preserve"> \Delta x(t) + B \</w:t>
      </w:r>
      <w:proofErr w:type="spellStart"/>
      <w:r>
        <w:rPr>
          <w:rStyle w:val="katex-mathml"/>
        </w:rPr>
        <w:t>cdot</w:t>
      </w:r>
      <w:proofErr w:type="spellEnd"/>
      <w:r>
        <w:rPr>
          <w:rStyle w:val="katex-mathml"/>
        </w:rPr>
        <w:t xml:space="preserve"> \Delta u(t) </w:t>
      </w:r>
      <w:proofErr w:type="spellStart"/>
      <w:r>
        <w:rPr>
          <w:rStyle w:val="mord"/>
        </w:rPr>
        <w:t>Δx</w:t>
      </w:r>
      <w:proofErr w:type="spellEnd"/>
      <w:r>
        <w:rPr>
          <w:rStyle w:val="mord"/>
        </w:rPr>
        <w:t>˙</w:t>
      </w:r>
      <w:r>
        <w:rPr>
          <w:rStyle w:val="mopen"/>
        </w:rPr>
        <w:t>(</w:t>
      </w:r>
      <w:r>
        <w:rPr>
          <w:rStyle w:val="mord"/>
        </w:rPr>
        <w:t>t</w:t>
      </w:r>
      <w:r>
        <w:rPr>
          <w:rStyle w:val="mclose"/>
        </w:rPr>
        <w:t>)</w:t>
      </w:r>
      <w:r>
        <w:rPr>
          <w:rStyle w:val="mrel"/>
        </w:rPr>
        <w:t>=</w:t>
      </w:r>
      <w:proofErr w:type="spellStart"/>
      <w:r>
        <w:rPr>
          <w:rStyle w:val="mord"/>
        </w:rPr>
        <w:t>A</w:t>
      </w:r>
      <w:r>
        <w:rPr>
          <w:rStyle w:val="mbin"/>
          <w:rFonts w:ascii="Cambria Math" w:hAnsi="Cambria Math" w:cs="Cambria Math"/>
        </w:rPr>
        <w:t>⋅</w:t>
      </w:r>
      <w:r>
        <w:rPr>
          <w:rStyle w:val="mord"/>
        </w:rPr>
        <w:t>Δx</w:t>
      </w:r>
      <w:proofErr w:type="spellEnd"/>
      <w:r>
        <w:rPr>
          <w:rStyle w:val="mopen"/>
        </w:rPr>
        <w:t>(</w:t>
      </w:r>
      <w:r>
        <w:rPr>
          <w:rStyle w:val="mord"/>
        </w:rPr>
        <w:t>t</w:t>
      </w:r>
      <w:r>
        <w:rPr>
          <w:rStyle w:val="mclose"/>
        </w:rPr>
        <w:t>)</w:t>
      </w:r>
      <w:r>
        <w:rPr>
          <w:rStyle w:val="mbin"/>
        </w:rPr>
        <w:t>+</w:t>
      </w:r>
      <w:proofErr w:type="spellStart"/>
      <w:r>
        <w:rPr>
          <w:rStyle w:val="mord"/>
        </w:rPr>
        <w:t>B</w:t>
      </w:r>
      <w:r>
        <w:rPr>
          <w:rStyle w:val="mbin"/>
          <w:rFonts w:ascii="Cambria Math" w:hAnsi="Cambria Math" w:cs="Cambria Math"/>
        </w:rPr>
        <w:t>⋅</w:t>
      </w:r>
      <w:r>
        <w:rPr>
          <w:rStyle w:val="mord"/>
        </w:rPr>
        <w:t>Δu</w:t>
      </w:r>
      <w:proofErr w:type="spellEnd"/>
      <w:r>
        <w:rPr>
          <w:rStyle w:val="mopen"/>
        </w:rPr>
        <w:t>(</w:t>
      </w:r>
      <w:r>
        <w:rPr>
          <w:rStyle w:val="mord"/>
        </w:rPr>
        <w:t>t</w:t>
      </w:r>
      <w:r>
        <w:rPr>
          <w:rStyle w:val="mclose"/>
        </w:rPr>
        <w:t>)</w:t>
      </w:r>
      <w:r>
        <w:t>. Las matrices A y B son las jacobianas de f evaluadas en el punto de operación. Como ese punto de operación varía a lo largo de la trayectoria, las matrices A y B también varían — por eso esto es un modelo lineal de parámetros variables, o LPV, y no un LTI.</w:t>
      </w:r>
    </w:p>
    <w:p w14:paraId="5C6DE339" w14:textId="77777777" w:rsidR="0090265B" w:rsidRDefault="0090265B" w:rsidP="0090265B">
      <w:pPr>
        <w:pStyle w:val="font-claude-response-body"/>
      </w:pPr>
      <w:r>
        <w:t xml:space="preserve">Este modelo de pequeñas desviaciones es el que nos permite aplicar estrategias de diseño de controlador — analizar polos, diseñar </w:t>
      </w:r>
      <w:proofErr w:type="spellStart"/>
      <w:r>
        <w:t>PIDs</w:t>
      </w:r>
      <w:proofErr w:type="spellEnd"/>
      <w:r>
        <w:t xml:space="preserve">, observadores. El controlador actúa sobre </w:t>
      </w:r>
      <w:proofErr w:type="spellStart"/>
      <w:r>
        <w:rPr>
          <w:rStyle w:val="katex-mathml"/>
        </w:rPr>
        <w:t>Δu</w:t>
      </w:r>
      <w:proofErr w:type="spellEnd"/>
      <w:r>
        <w:rPr>
          <w:rStyle w:val="katex-mathml"/>
        </w:rPr>
        <w:t xml:space="preserve">\Delta u </w:t>
      </w:r>
      <w:proofErr w:type="spellStart"/>
      <w:r>
        <w:rPr>
          <w:rStyle w:val="mord"/>
        </w:rPr>
        <w:t>Δu</w:t>
      </w:r>
      <w:proofErr w:type="spellEnd"/>
      <w:r>
        <w:t xml:space="preserve"> para llevar las desviaciones </w:t>
      </w:r>
      <w:proofErr w:type="spellStart"/>
      <w:r>
        <w:rPr>
          <w:rStyle w:val="katex-mathml"/>
        </w:rPr>
        <w:t>Δx</w:t>
      </w:r>
      <w:proofErr w:type="spellEnd"/>
      <w:r>
        <w:rPr>
          <w:rStyle w:val="katex-mathml"/>
        </w:rPr>
        <w:t xml:space="preserve">\Delta x </w:t>
      </w:r>
      <w:proofErr w:type="spellStart"/>
      <w:r>
        <w:rPr>
          <w:rStyle w:val="mord"/>
        </w:rPr>
        <w:t>Δx</w:t>
      </w:r>
      <w:proofErr w:type="spellEnd"/>
      <w:r>
        <w:t xml:space="preserve"> a cero.</w:t>
      </w:r>
    </w:p>
    <w:p w14:paraId="7EB2DD7E" w14:textId="77777777" w:rsidR="0090265B" w:rsidRDefault="0090265B" w:rsidP="0090265B">
      <w:pPr>
        <w:pStyle w:val="font-claude-response-body"/>
      </w:pPr>
      <w:r>
        <w:t xml:space="preserve">Como el LPV no permite diseño directo de controladores, en el siguiente paso vamos a aplicar linealización por realimentación, donde cancelamos las no linealidades mediante términos de </w:t>
      </w:r>
      <w:proofErr w:type="spellStart"/>
      <w:r>
        <w:t>feedforward</w:t>
      </w:r>
      <w:proofErr w:type="spellEnd"/>
      <w:r>
        <w:t>, obteniendo un sistema que se comporta de forma lineal en todo el rango de operación.</w:t>
      </w:r>
    </w:p>
    <w:p w14:paraId="0281C9AE" w14:textId="4822CE16" w:rsidR="00DD79D5" w:rsidRPr="0090265B" w:rsidRDefault="00DD79D5">
      <w:pPr>
        <w:rPr>
          <w:b/>
          <w:bCs/>
          <w:sz w:val="32"/>
          <w:szCs w:val="32"/>
        </w:rPr>
      </w:pPr>
    </w:p>
    <w:p w14:paraId="7A48F7F8" w14:textId="5C5DCBBE" w:rsidR="00DD79D5" w:rsidRDefault="00DD79D5">
      <w:pPr>
        <w:rPr>
          <w:b/>
          <w:bCs/>
          <w:sz w:val="32"/>
          <w:szCs w:val="32"/>
          <w:lang w:val="es-MX"/>
        </w:rPr>
      </w:pPr>
    </w:p>
    <w:p w14:paraId="155E3289" w14:textId="59C56492" w:rsidR="00DD79D5" w:rsidRDefault="00DD79D5">
      <w:pPr>
        <w:rPr>
          <w:b/>
          <w:bCs/>
          <w:sz w:val="32"/>
          <w:szCs w:val="32"/>
          <w:lang w:val="es-MX"/>
        </w:rPr>
      </w:pPr>
    </w:p>
    <w:p w14:paraId="04B014BA" w14:textId="7217D552" w:rsidR="00DD79D5" w:rsidRDefault="00DD79D5">
      <w:pPr>
        <w:rPr>
          <w:b/>
          <w:bCs/>
          <w:sz w:val="32"/>
          <w:szCs w:val="32"/>
          <w:lang w:val="es-MX"/>
        </w:rPr>
      </w:pPr>
    </w:p>
    <w:p w14:paraId="175F9C02" w14:textId="49F0BDE3" w:rsidR="00DD79D5" w:rsidRDefault="00DD79D5">
      <w:pPr>
        <w:rPr>
          <w:b/>
          <w:bCs/>
          <w:sz w:val="32"/>
          <w:szCs w:val="32"/>
          <w:lang w:val="es-MX"/>
        </w:rPr>
      </w:pPr>
    </w:p>
    <w:p w14:paraId="33B17A0B" w14:textId="3AA3C3E6" w:rsidR="00DD79D5" w:rsidRDefault="00DD79D5">
      <w:pPr>
        <w:rPr>
          <w:b/>
          <w:bCs/>
          <w:sz w:val="32"/>
          <w:szCs w:val="32"/>
          <w:lang w:val="es-MX"/>
        </w:rPr>
      </w:pPr>
    </w:p>
    <w:p w14:paraId="379F2878" w14:textId="6FE05C3B" w:rsidR="00DD79D5" w:rsidRDefault="00DD79D5">
      <w:pPr>
        <w:rPr>
          <w:b/>
          <w:bCs/>
          <w:sz w:val="32"/>
          <w:szCs w:val="32"/>
          <w:lang w:val="es-MX"/>
        </w:rPr>
      </w:pPr>
    </w:p>
    <w:p w14:paraId="0D3F3F12" w14:textId="4E633DED" w:rsidR="00DD79D5" w:rsidRDefault="00DD79D5">
      <w:pPr>
        <w:rPr>
          <w:b/>
          <w:bCs/>
          <w:sz w:val="32"/>
          <w:szCs w:val="32"/>
          <w:lang w:val="es-MX"/>
        </w:rPr>
      </w:pPr>
    </w:p>
    <w:p w14:paraId="504B8344" w14:textId="7BF79D31" w:rsidR="00DD79D5" w:rsidRDefault="00DD79D5">
      <w:pPr>
        <w:rPr>
          <w:b/>
          <w:bCs/>
          <w:sz w:val="32"/>
          <w:szCs w:val="32"/>
          <w:lang w:val="es-MX"/>
        </w:rPr>
      </w:pPr>
    </w:p>
    <w:p w14:paraId="65566AAB" w14:textId="3F47045A" w:rsidR="00DD79D5" w:rsidRDefault="00DD79D5">
      <w:pPr>
        <w:rPr>
          <w:b/>
          <w:bCs/>
          <w:sz w:val="32"/>
          <w:szCs w:val="32"/>
          <w:lang w:val="es-MX"/>
        </w:rPr>
      </w:pPr>
    </w:p>
    <w:p w14:paraId="227ECF8F" w14:textId="75ED52C6" w:rsidR="00DD79D5" w:rsidRDefault="00DD79D5">
      <w:pPr>
        <w:rPr>
          <w:b/>
          <w:bCs/>
          <w:sz w:val="32"/>
          <w:szCs w:val="32"/>
          <w:lang w:val="es-MX"/>
        </w:rPr>
      </w:pPr>
    </w:p>
    <w:p w14:paraId="2C8D6E1E" w14:textId="48C635DC" w:rsidR="00DD79D5" w:rsidRDefault="00DD79D5">
      <w:pPr>
        <w:rPr>
          <w:b/>
          <w:bCs/>
          <w:sz w:val="32"/>
          <w:szCs w:val="32"/>
          <w:lang w:val="es-MX"/>
        </w:rPr>
      </w:pPr>
    </w:p>
    <w:p w14:paraId="770D2544" w14:textId="4E5B9491" w:rsidR="00DD79D5" w:rsidRDefault="00DD79D5">
      <w:pPr>
        <w:rPr>
          <w:b/>
          <w:bCs/>
          <w:sz w:val="32"/>
          <w:szCs w:val="32"/>
          <w:lang w:val="es-MX"/>
        </w:rPr>
      </w:pPr>
    </w:p>
    <w:p w14:paraId="2A5F6A0D" w14:textId="2974335D" w:rsidR="00DD79D5" w:rsidRDefault="00DD79D5">
      <w:pPr>
        <w:rPr>
          <w:b/>
          <w:bCs/>
          <w:sz w:val="32"/>
          <w:szCs w:val="32"/>
          <w:lang w:val="es-MX"/>
        </w:rPr>
      </w:pPr>
    </w:p>
    <w:p w14:paraId="69E34AED" w14:textId="4FBE65A0" w:rsidR="00DD79D5" w:rsidRDefault="00DD79D5">
      <w:pPr>
        <w:rPr>
          <w:b/>
          <w:bCs/>
          <w:sz w:val="32"/>
          <w:szCs w:val="32"/>
          <w:lang w:val="es-MX"/>
        </w:rPr>
      </w:pPr>
    </w:p>
    <w:p w14:paraId="564D8ACF" w14:textId="77D2FF50" w:rsidR="00DD79D5" w:rsidRDefault="00DD79D5">
      <w:pPr>
        <w:rPr>
          <w:b/>
          <w:bCs/>
          <w:sz w:val="32"/>
          <w:szCs w:val="32"/>
          <w:lang w:val="es-MX"/>
        </w:rPr>
      </w:pPr>
    </w:p>
    <w:p w14:paraId="74999147" w14:textId="42673C51" w:rsidR="00DD79D5" w:rsidRDefault="00DD79D5">
      <w:pPr>
        <w:rPr>
          <w:b/>
          <w:bCs/>
          <w:sz w:val="32"/>
          <w:szCs w:val="32"/>
          <w:lang w:val="es-MX"/>
        </w:rPr>
      </w:pPr>
    </w:p>
    <w:p w14:paraId="0D81BC15" w14:textId="45191E23" w:rsidR="00DD79D5" w:rsidRDefault="00DD79D5">
      <w:pPr>
        <w:rPr>
          <w:b/>
          <w:bCs/>
          <w:sz w:val="32"/>
          <w:szCs w:val="32"/>
          <w:lang w:val="es-MX"/>
        </w:rPr>
      </w:pPr>
    </w:p>
    <w:p w14:paraId="6FA5FA81" w14:textId="4D88263E" w:rsidR="00DD79D5" w:rsidRDefault="00DD79D5">
      <w:pPr>
        <w:rPr>
          <w:b/>
          <w:bCs/>
          <w:sz w:val="32"/>
          <w:szCs w:val="32"/>
          <w:lang w:val="es-MX"/>
        </w:rPr>
      </w:pPr>
    </w:p>
    <w:p w14:paraId="7B2FEA44" w14:textId="783B396C" w:rsidR="00DD79D5" w:rsidRDefault="00DD79D5">
      <w:pPr>
        <w:rPr>
          <w:b/>
          <w:bCs/>
          <w:sz w:val="32"/>
          <w:szCs w:val="32"/>
          <w:lang w:val="es-MX"/>
        </w:rPr>
      </w:pPr>
    </w:p>
    <w:p w14:paraId="5EFD1A5E" w14:textId="77777777" w:rsidR="00DD79D5" w:rsidRDefault="00DD79D5">
      <w:pPr>
        <w:rPr>
          <w:b/>
          <w:bCs/>
          <w:sz w:val="32"/>
          <w:szCs w:val="32"/>
          <w:lang w:val="es-MX"/>
        </w:rPr>
      </w:pPr>
    </w:p>
    <w:p w14:paraId="3F72C9EF" w14:textId="3C7ABE09" w:rsidR="00A72278" w:rsidRPr="00F85937" w:rsidRDefault="00F71B05">
      <w:r>
        <w:rPr>
          <w:b/>
          <w:bCs/>
          <w:sz w:val="32"/>
          <w:szCs w:val="32"/>
          <w:lang w:val="es-MX"/>
        </w:rPr>
        <w:br/>
      </w:r>
      <w:r w:rsidR="00204240" w:rsidRPr="004148E7">
        <w:rPr>
          <w:b/>
          <w:bCs/>
          <w:sz w:val="32"/>
          <w:szCs w:val="32"/>
          <w:lang w:val="es-MX"/>
        </w:rPr>
        <w:t>Controlador en cascada – Modulador de torque – Desacople electromagnético:</w:t>
      </w:r>
    </w:p>
    <w:p w14:paraId="3D66DE3D" w14:textId="23E5A5CD" w:rsidR="00204240" w:rsidRDefault="00204240" w:rsidP="00204240">
      <w:pPr>
        <w:pStyle w:val="NormalWeb"/>
      </w:pPr>
      <w:r>
        <w:rPr>
          <w:rStyle w:val="italic"/>
        </w:rPr>
        <w:t xml:space="preserve">Bueno, hasta acá hemos analizado el sistema a lazo abierto y vimos que es marginalmente estable. Es decir, tiene un polo en el origen y esto introduce un error de estado estacionario. Para estabilizarlo y que siga trayectorias de posición o de velocidad, necesitamos usar distintas arquitecturas de control. La más directa, digamos, sería aplicar una realimentación completa de estado, que es un sería un solo controlador que ve todo el vector de estado y genera las tensiones directamente. Pero tenemos varios problemas, Primero, que no todas las variables son observables o controlables, directamente, y además que la dinámica eléctrica de la máquina eléctrica es de varios órdenes de magnitud más rápida que la mecánica. Por lo tanto, sería un controlador muy complejo para manejar ambas escalas de tiempo en simultáneo. La solución es un control en cascada justamente que se separa el problema en 2 niveles jerárquicos, un lazo interno que regula rápido rápidamente justamente las variables eléctricas para seguir la consigna de torque, y esa consigna de torque, que es la que viene del lazo PID, genera consignas de torque para seguir la referencia de posición o velocidad. Básicamente, este control se divide en un modulador de torque que va a transformar las consignas de torque en señales de tensión, que son las que realmente actúan sobre la máquina y son las entradas de control que nosotros tenemos, el modulador de tensión va a convertir esas tensiones ¿sí? En valores efectivamente aplicados sobre los terminales del motor, y el controlador de movimiento PID que genera la consigna de torque </w:t>
      </w:r>
      <w:r>
        <w:lastRenderedPageBreak/>
        <w:t>Necesaria para que el sistema siga un perfil de posición o velocidad que nosotros especifiquemos. Ya vamos a entrar más en detalle en cada 1 de estos bloques.</w:t>
      </w:r>
    </w:p>
    <w:p w14:paraId="4AF9F07E" w14:textId="77777777" w:rsidR="00204240" w:rsidRDefault="00204240" w:rsidP="00204240">
      <w:pPr>
        <w:pStyle w:val="NormalWeb"/>
      </w:pPr>
      <w:r>
        <w:t xml:space="preserve">Bueno, primero tenemos el desacople electromagnético, donde se </w:t>
      </w:r>
      <w:proofErr w:type="spellStart"/>
      <w:r>
        <w:t>se</w:t>
      </w:r>
      <w:proofErr w:type="spellEnd"/>
      <w:r>
        <w:t xml:space="preserve"> implementa un modulador de torque equivalente que constituye </w:t>
      </w:r>
      <w:proofErr w:type="spellStart"/>
      <w:r>
        <w:t>constituye</w:t>
      </w:r>
      <w:proofErr w:type="spellEnd"/>
      <w:r>
        <w:t xml:space="preserve"> el lazo interno del esquema de control en cascada. Básicamente, como hemos dicho, recibe como entrada las consignas de torque, generadas por el controlador de movimiento ¿sí? Y produce como salida consignas de tensión que deben aplicarse al accionamiento eléctrico. Básicamente, este modulador se basa en el modelo </w:t>
      </w:r>
      <w:proofErr w:type="spellStart"/>
      <w:r>
        <w:t>linealismo</w:t>
      </w:r>
      <w:proofErr w:type="spellEnd"/>
      <w:r>
        <w:t xml:space="preserve"> linealizado del sistema expresado en el marco de referencia q d 0. Se considera un modulador de tensión ideal, es decir, con un ancho de banda elevado o infinito y ganancia unitaria. Por lo tanto, las </w:t>
      </w:r>
      <w:proofErr w:type="spellStart"/>
      <w:r>
        <w:t>las</w:t>
      </w:r>
      <w:proofErr w:type="spellEnd"/>
      <w:r>
        <w:t xml:space="preserve"> consignas de atención trifásica BABC, asterisco pueden considerarse igual a las tensiones efectivamente aplicadas sobre la máquina. Y aplicando la transformada de </w:t>
      </w:r>
      <w:proofErr w:type="spellStart"/>
      <w:r>
        <w:t>park</w:t>
      </w:r>
      <w:proofErr w:type="spellEnd"/>
      <w:r>
        <w:t xml:space="preserve"> también se cumple para coordenadas q de 0. Entonces, lo que nosotros queremos es que la señal de control influya de manera directa sobre la variable de interés. ¿Qué quiere decir esto? Nosotros nuestra señal de control son las tensiones, y </w:t>
      </w:r>
      <w:proofErr w:type="spellStart"/>
      <w:r>
        <w:t>y</w:t>
      </w:r>
      <w:proofErr w:type="spellEnd"/>
      <w:r>
        <w:t xml:space="preserve"> queremos que fluyan de manera directa sobre las corrientes, que son las que regulan el torque. Pero lo que tenemos son ciertos términos de que, digamos, que hacen que esa relación no sea directa, que son realimentaciones inherentes del sistema. O sea, inherentes al funcionamiento físico del sistema. Y lo que se hace es intentar atenuar esos efectos de realimentaciones, mediante señales de control.</w:t>
      </w:r>
    </w:p>
    <w:p w14:paraId="57A5F46F" w14:textId="4B4DCFCF" w:rsidR="00E854B1" w:rsidRDefault="00E854B1" w:rsidP="00E854B1">
      <w:pPr>
        <w:pStyle w:val="NormalWeb"/>
      </w:pPr>
      <w:r>
        <w:t xml:space="preserve">Bueno, entonces, para compensar esas contribuciones, esas alimentaciones de las que hablábamos, podemos escribir la tensión de esta manera, ¿sí? Va a ser igual a la suma de las contribuciones, o sea, o de las compensaciones para las contribuciones, con el signo contrario, como vemos en la diapositiva anterior, Están con signo negativo, ahora la tenemos con signo positivo, justamente para compensar esos defectos. Y bueno, esta es la tensión, básicamente, que viene desde el </w:t>
      </w:r>
      <w:proofErr w:type="spellStart"/>
      <w:r>
        <w:t>el</w:t>
      </w:r>
      <w:proofErr w:type="spellEnd"/>
      <w:r>
        <w:t xml:space="preserve"> lazo externo, digamos, desde el pie. Entonces, lo que estamos haciendo sea, es eliminando este producto entre variables de estado. De estado que generaban no linealidades. Esto, básicamente, se conoce como una linealización por realimentación. Entonces, esta aproximación es válida siempre y cuando el modelo utilizado represente adecuadamente el comportamiento del sistema, y que el controlador tenga una dinámica suficientemente rápida para compensar estos efectos. Entonces, reemplazando en el modelo electromagnético, nos quedan estas que básicamente nos dicen que las tensiones son directamente proporcionales o </w:t>
      </w:r>
      <w:proofErr w:type="spellStart"/>
      <w:r>
        <w:t>o</w:t>
      </w:r>
      <w:proofErr w:type="spellEnd"/>
      <w:r>
        <w:t xml:space="preserve"> podemos incluir directamente sobre las corrientes a través de las tensiones. Esto está todo bueno, como decíamos, en el marco de referencia QDC. Como consecuencia, tenemos eso, un control, un canal de control desacoplado, a través del cual posible actuar directamente sobre las corrientes virtuales y, por lo tanto, sobre el torque electromagnético desarrollado por la máquina.</w:t>
      </w:r>
      <w:r>
        <w:br/>
      </w:r>
      <w:r>
        <w:br/>
        <w:t xml:space="preserve">Esto básicamente se puede comparar con la línea de control mínima que utilizamos previamente, donde básicamente desacoplábamos las ecuaciones suponiendo que IDS iba a ser igual a cero, ¿sí? evitando así acoplamientos recíprocos. De esta manera se obtenía un modelo completamente lineal y desacoplado. En cambio, ahora las realimentaciones de estado, estos acoples se incorporan directamente para compensar las caídas de tensión y los términos de acoplamiento presentes en la dinámica de la máquina, permitiendo que la acción de control actúe directamente o más directamente sobre las corrientes. Además, esta consideración, o esta formulación, permite considerar la variación de la resistencia estatórica RS con la temperatura. Además, tampoco </w:t>
      </w:r>
      <w:r>
        <w:lastRenderedPageBreak/>
        <w:t>impone la condición IDS igual a cero. Por lo tanto, tenemos estrategias de control más generales.</w:t>
      </w:r>
    </w:p>
    <w:p w14:paraId="77BC1A9C" w14:textId="7EBB2A0B" w:rsidR="00922992" w:rsidRDefault="00922992" w:rsidP="00922992">
      <w:pPr>
        <w:pStyle w:val="NormalWeb"/>
      </w:pPr>
      <w:r>
        <w:t xml:space="preserve">Bueno, en el desacoplo del incidente paso señala el lazo de control que permite manipular directamente a través de IQS, ¿sí? la corriente en cuadratura. y bueno, aparte podemos tener estrategias avanzadas como el debilitamiento de refuerzo de campo. Bueno, entonces, con los modelos que habíamos obtenido anteriormente, vemos que teníamos un integrador puro, básicamente. o sea, nosotros estamos en lazo abierto, ¿no? Pero si aplicamos la transformada de Laplace y calculamos la función de transferencia, nos va a quedar uno sobre LD por S, que es un integrador. Por lo tanto, acá podemos aplicar un controlador proporcional para cada uno de los ejes que vimos recién y, </w:t>
      </w:r>
      <w:proofErr w:type="spellStart"/>
      <w:r>
        <w:t>um</w:t>
      </w:r>
      <w:proofErr w:type="spellEnd"/>
      <w:r>
        <w:t xml:space="preserve">, igualando con las ecuaciones desacopladas, vamos a tener estas expresiones de acá, que básicamente son proporcionales, bueno, a las ganancias proporcionales y a un error en la corriente. Sí, este error de la corriente es básicamente la diferencia entre la consigna y la corriente propiamente dicha. Estas ganancias proporcionales se expresan como resistencias virtuales RI, la vamos a llamar, con unidades de ohmios, ya que esto tiene que ser consistente y modelan justamente el comportamiento de una resistencia que gobierna la dinámica del lazo. Entonces, igualando a las ecuaciones que teníamos antes, nos queda de esta manera, LQ por la derivada de cada una de las corrientes va a ser igual a su ganancia correspondiente por el error, ¿sí? Si aplicamos la transformada de Laplace con condiciones iniciales nulas, acá puse decimos en el eje Q, pero se hace para cada una de ellas, nos va a quedar una función de transferencia de este... con esta forma, ¿no? Que básicamente es una forma canónica de un sistema de primer orden, es decir, una constante de tiempo, ¿sí? por S más 1, ¿sí? donde vemos que la constante de tiempo es la ganancia proporcional, ¿sí? perdón, </w:t>
      </w:r>
      <w:r w:rsidR="009250D9">
        <w:t>la impedancia</w:t>
      </w:r>
      <w:r>
        <w:t xml:space="preserve"> dividida la ganancia proporcional, ¿sí? y esto nos va a dar un polo en menos 1 sobre tau, que va a ser la ganancia proporcional dividido la impedancia, ¿sí? Esto es básicamente un polo, con parte real negativa, por lo tanto, está en el semiplano izquierdo y no necesitamos hacer un control PI, ¿sí? porque ya teníamos el control, digamos, la integral pura que nos daba simplemente esta expresión. y no tenemos error de estado estacionario.</w:t>
      </w:r>
    </w:p>
    <w:p w14:paraId="640445E1" w14:textId="77777777" w:rsidR="005F0D0D" w:rsidRDefault="005F0D0D" w:rsidP="005F0D0D">
      <w:pPr>
        <w:pStyle w:val="NormalWeb"/>
      </w:pPr>
      <w:r>
        <w:t xml:space="preserve">Bueno, eso básicamente es, o sea, también tiene como consecuencia que tenemos un seguimiento de la consigna sin error de estado estacionario. y que gracias, digamos, a la forma que tiene la función de transferencia, podemos, si reemplazamos ese por j omega para poder analizarlo en la frecuencia, lo que veríamos es que se va a estar comportando como un filtro </w:t>
      </w:r>
      <w:proofErr w:type="spellStart"/>
      <w:r>
        <w:t>pasabajo</w:t>
      </w:r>
      <w:proofErr w:type="spellEnd"/>
      <w:r>
        <w:t>, básicamente, que va a tener una frecuencia de corte fc igual a 1 sobre 2 por pi por tau. Esto básicamente lo que estaría haciendo es como filtrarnos el ruido si tuviéramos. Bueno, luego, según las especificaciones, se requiere ubicar los polos de los tres lazos en menos 5000 radianes por segundo. Esto básicamente sustituyendo en la ecuación de los polos que habíamos conseguido, vamos a llegar a que cada una de las ganancias va a ser igual a 5000 multiplicado por las inductancias, que bueno, reemplazando el valor de las inductancias, nos van a dar estos valores, ¿sí? De esta manera, nosotros podemos formar ya el bloque en Simulink del modulador de corriente.</w:t>
      </w:r>
    </w:p>
    <w:p w14:paraId="3D0B2E89" w14:textId="2E68AA38" w:rsidR="00204240" w:rsidRPr="004148E7" w:rsidRDefault="00204240" w:rsidP="00204240">
      <w:pPr>
        <w:pStyle w:val="NormalWeb"/>
        <w:rPr>
          <w:sz w:val="36"/>
          <w:szCs w:val="36"/>
        </w:rPr>
      </w:pPr>
    </w:p>
    <w:p w14:paraId="701AB0CC" w14:textId="77777777" w:rsidR="004148E7" w:rsidRPr="004148E7" w:rsidRDefault="004148E7" w:rsidP="004148E7">
      <w:pPr>
        <w:rPr>
          <w:sz w:val="32"/>
          <w:szCs w:val="32"/>
        </w:rPr>
      </w:pPr>
      <w:r w:rsidRPr="004148E7">
        <w:rPr>
          <w:rFonts w:ascii="Arial" w:eastAsia="Arial" w:hAnsi="Arial" w:cs="Arial"/>
          <w:b/>
          <w:bCs/>
          <w:color w:val="222222"/>
          <w:sz w:val="28"/>
          <w:szCs w:val="28"/>
        </w:rPr>
        <w:t>Simulación lazo cerrado inicial</w:t>
      </w:r>
    </w:p>
    <w:p w14:paraId="5AEB1BAF" w14:textId="7A352C1D" w:rsidR="00204240" w:rsidRDefault="004148E7" w:rsidP="004148E7">
      <w:pPr>
        <w:rPr>
          <w:rFonts w:ascii="Arial" w:eastAsia="Arial" w:hAnsi="Arial" w:cs="Arial"/>
          <w:color w:val="888888"/>
          <w:sz w:val="24"/>
          <w:szCs w:val="24"/>
        </w:rPr>
      </w:pPr>
      <w:r w:rsidRPr="004148E7">
        <w:rPr>
          <w:rFonts w:ascii="Arial" w:eastAsia="Arial" w:hAnsi="Arial" w:cs="Arial"/>
          <w:color w:val="888888"/>
          <w:sz w:val="24"/>
          <w:szCs w:val="24"/>
        </w:rPr>
        <w:t>Seguimiento · variables eléctricas · perturbaciones</w:t>
      </w:r>
    </w:p>
    <w:p w14:paraId="64EA5629" w14:textId="0CF84607" w:rsidR="004148E7" w:rsidRDefault="004148E7" w:rsidP="004148E7">
      <w:pPr>
        <w:rPr>
          <w:rFonts w:ascii="Arial" w:eastAsia="Arial" w:hAnsi="Arial" w:cs="Arial"/>
          <w:color w:val="888888"/>
          <w:sz w:val="24"/>
          <w:szCs w:val="24"/>
        </w:rPr>
      </w:pPr>
    </w:p>
    <w:p w14:paraId="2BA339EF" w14:textId="5F5CF157" w:rsidR="004148E7" w:rsidRDefault="00D418B8" w:rsidP="004148E7">
      <w:pPr>
        <w:rPr>
          <w:sz w:val="32"/>
          <w:szCs w:val="32"/>
        </w:rPr>
      </w:pPr>
      <w:r w:rsidRPr="00D418B8">
        <w:rPr>
          <w:noProof/>
          <w:sz w:val="32"/>
          <w:szCs w:val="32"/>
        </w:rPr>
        <w:drawing>
          <wp:inline distT="0" distB="0" distL="0" distR="0" wp14:anchorId="55B2ADDE" wp14:editId="6308B036">
            <wp:extent cx="5400040" cy="287337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873375"/>
                    </a:xfrm>
                    <a:prstGeom prst="rect">
                      <a:avLst/>
                    </a:prstGeom>
                  </pic:spPr>
                </pic:pic>
              </a:graphicData>
            </a:graphic>
          </wp:inline>
        </w:drawing>
      </w:r>
    </w:p>
    <w:p w14:paraId="0BA37BC3" w14:textId="6B2237AA" w:rsidR="00D418B8" w:rsidRPr="004148E7" w:rsidRDefault="00D418B8" w:rsidP="004148E7">
      <w:pPr>
        <w:rPr>
          <w:sz w:val="32"/>
          <w:szCs w:val="32"/>
        </w:rPr>
      </w:pPr>
      <w:r w:rsidRPr="00D418B8">
        <w:rPr>
          <w:noProof/>
          <w:sz w:val="32"/>
          <w:szCs w:val="32"/>
        </w:rPr>
        <w:drawing>
          <wp:inline distT="0" distB="0" distL="0" distR="0" wp14:anchorId="1ABE6813" wp14:editId="4FDC6258">
            <wp:extent cx="5400040" cy="16586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658620"/>
                    </a:xfrm>
                    <a:prstGeom prst="rect">
                      <a:avLst/>
                    </a:prstGeom>
                  </pic:spPr>
                </pic:pic>
              </a:graphicData>
            </a:graphic>
          </wp:inline>
        </w:drawing>
      </w:r>
    </w:p>
    <w:sectPr w:rsidR="00D418B8" w:rsidRPr="004148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240"/>
    <w:rsid w:val="00007E43"/>
    <w:rsid w:val="0004016F"/>
    <w:rsid w:val="001E11B4"/>
    <w:rsid w:val="00204240"/>
    <w:rsid w:val="0041032A"/>
    <w:rsid w:val="004148E7"/>
    <w:rsid w:val="00540A84"/>
    <w:rsid w:val="00557D13"/>
    <w:rsid w:val="00593F9A"/>
    <w:rsid w:val="005A4207"/>
    <w:rsid w:val="005F0D0D"/>
    <w:rsid w:val="0090265B"/>
    <w:rsid w:val="00922992"/>
    <w:rsid w:val="009250D9"/>
    <w:rsid w:val="00A72278"/>
    <w:rsid w:val="00B066E6"/>
    <w:rsid w:val="00D418B8"/>
    <w:rsid w:val="00DD79D5"/>
    <w:rsid w:val="00DF262A"/>
    <w:rsid w:val="00E854B1"/>
    <w:rsid w:val="00E95C30"/>
    <w:rsid w:val="00F71B05"/>
    <w:rsid w:val="00F859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63EC3"/>
  <w15:chartTrackingRefBased/>
  <w15:docId w15:val="{1E997644-FEA8-4C04-A72E-1B176963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04240"/>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italic">
    <w:name w:val="italic"/>
    <w:basedOn w:val="Fuentedeprrafopredeter"/>
    <w:rsid w:val="00204240"/>
  </w:style>
  <w:style w:type="character" w:customStyle="1" w:styleId="katex-mathml">
    <w:name w:val="katex-mathml"/>
    <w:basedOn w:val="Fuentedeprrafopredeter"/>
    <w:rsid w:val="0041032A"/>
  </w:style>
  <w:style w:type="character" w:customStyle="1" w:styleId="mord">
    <w:name w:val="mord"/>
    <w:basedOn w:val="Fuentedeprrafopredeter"/>
    <w:rsid w:val="0041032A"/>
  </w:style>
  <w:style w:type="character" w:customStyle="1" w:styleId="vlist-s">
    <w:name w:val="vlist-s"/>
    <w:basedOn w:val="Fuentedeprrafopredeter"/>
    <w:rsid w:val="0041032A"/>
  </w:style>
  <w:style w:type="character" w:styleId="Textoennegrita">
    <w:name w:val="Strong"/>
    <w:basedOn w:val="Fuentedeprrafopredeter"/>
    <w:uiPriority w:val="22"/>
    <w:qFormat/>
    <w:rsid w:val="0041032A"/>
    <w:rPr>
      <w:b/>
      <w:bCs/>
    </w:rPr>
  </w:style>
  <w:style w:type="character" w:customStyle="1" w:styleId="mopen">
    <w:name w:val="mopen"/>
    <w:basedOn w:val="Fuentedeprrafopredeter"/>
    <w:rsid w:val="00E95C30"/>
  </w:style>
  <w:style w:type="character" w:customStyle="1" w:styleId="mclose">
    <w:name w:val="mclose"/>
    <w:basedOn w:val="Fuentedeprrafopredeter"/>
    <w:rsid w:val="00E95C30"/>
  </w:style>
  <w:style w:type="character" w:customStyle="1" w:styleId="mbin">
    <w:name w:val="mbin"/>
    <w:basedOn w:val="Fuentedeprrafopredeter"/>
    <w:rsid w:val="00E95C30"/>
  </w:style>
  <w:style w:type="character" w:customStyle="1" w:styleId="mrel">
    <w:name w:val="mrel"/>
    <w:basedOn w:val="Fuentedeprrafopredeter"/>
    <w:rsid w:val="00DD79D5"/>
  </w:style>
  <w:style w:type="paragraph" w:customStyle="1" w:styleId="font-claude-response-body">
    <w:name w:val="font-claude-response-body"/>
    <w:basedOn w:val="Normal"/>
    <w:rsid w:val="0090265B"/>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203666">
      <w:bodyDiv w:val="1"/>
      <w:marLeft w:val="0"/>
      <w:marRight w:val="0"/>
      <w:marTop w:val="0"/>
      <w:marBottom w:val="0"/>
      <w:divBdr>
        <w:top w:val="none" w:sz="0" w:space="0" w:color="auto"/>
        <w:left w:val="none" w:sz="0" w:space="0" w:color="auto"/>
        <w:bottom w:val="none" w:sz="0" w:space="0" w:color="auto"/>
        <w:right w:val="none" w:sz="0" w:space="0" w:color="auto"/>
      </w:divBdr>
    </w:div>
    <w:div w:id="321156575">
      <w:bodyDiv w:val="1"/>
      <w:marLeft w:val="0"/>
      <w:marRight w:val="0"/>
      <w:marTop w:val="0"/>
      <w:marBottom w:val="0"/>
      <w:divBdr>
        <w:top w:val="none" w:sz="0" w:space="0" w:color="auto"/>
        <w:left w:val="none" w:sz="0" w:space="0" w:color="auto"/>
        <w:bottom w:val="none" w:sz="0" w:space="0" w:color="auto"/>
        <w:right w:val="none" w:sz="0" w:space="0" w:color="auto"/>
      </w:divBdr>
      <w:divsChild>
        <w:div w:id="519398791">
          <w:marLeft w:val="0"/>
          <w:marRight w:val="0"/>
          <w:marTop w:val="0"/>
          <w:marBottom w:val="0"/>
          <w:divBdr>
            <w:top w:val="none" w:sz="0" w:space="0" w:color="auto"/>
            <w:left w:val="none" w:sz="0" w:space="0" w:color="auto"/>
            <w:bottom w:val="none" w:sz="0" w:space="0" w:color="auto"/>
            <w:right w:val="none" w:sz="0" w:space="0" w:color="auto"/>
          </w:divBdr>
          <w:divsChild>
            <w:div w:id="1864591405">
              <w:marLeft w:val="0"/>
              <w:marRight w:val="0"/>
              <w:marTop w:val="0"/>
              <w:marBottom w:val="0"/>
              <w:divBdr>
                <w:top w:val="none" w:sz="0" w:space="0" w:color="auto"/>
                <w:left w:val="none" w:sz="0" w:space="0" w:color="auto"/>
                <w:bottom w:val="none" w:sz="0" w:space="0" w:color="auto"/>
                <w:right w:val="none" w:sz="0" w:space="0" w:color="auto"/>
              </w:divBdr>
              <w:divsChild>
                <w:div w:id="1390807230">
                  <w:marLeft w:val="0"/>
                  <w:marRight w:val="0"/>
                  <w:marTop w:val="0"/>
                  <w:marBottom w:val="0"/>
                  <w:divBdr>
                    <w:top w:val="none" w:sz="0" w:space="0" w:color="auto"/>
                    <w:left w:val="none" w:sz="0" w:space="0" w:color="auto"/>
                    <w:bottom w:val="none" w:sz="0" w:space="0" w:color="auto"/>
                    <w:right w:val="none" w:sz="0" w:space="0" w:color="auto"/>
                  </w:divBdr>
                  <w:divsChild>
                    <w:div w:id="1123420586">
                      <w:marLeft w:val="0"/>
                      <w:marRight w:val="0"/>
                      <w:marTop w:val="0"/>
                      <w:marBottom w:val="0"/>
                      <w:divBdr>
                        <w:top w:val="none" w:sz="0" w:space="0" w:color="auto"/>
                        <w:left w:val="none" w:sz="0" w:space="0" w:color="auto"/>
                        <w:bottom w:val="none" w:sz="0" w:space="0" w:color="auto"/>
                        <w:right w:val="none" w:sz="0" w:space="0" w:color="auto"/>
                      </w:divBdr>
                      <w:divsChild>
                        <w:div w:id="96219408">
                          <w:marLeft w:val="0"/>
                          <w:marRight w:val="0"/>
                          <w:marTop w:val="0"/>
                          <w:marBottom w:val="0"/>
                          <w:divBdr>
                            <w:top w:val="none" w:sz="0" w:space="0" w:color="auto"/>
                            <w:left w:val="none" w:sz="0" w:space="0" w:color="auto"/>
                            <w:bottom w:val="none" w:sz="0" w:space="0" w:color="auto"/>
                            <w:right w:val="none" w:sz="0" w:space="0" w:color="auto"/>
                          </w:divBdr>
                          <w:divsChild>
                            <w:div w:id="1392076921">
                              <w:marLeft w:val="0"/>
                              <w:marRight w:val="0"/>
                              <w:marTop w:val="0"/>
                              <w:marBottom w:val="0"/>
                              <w:divBdr>
                                <w:top w:val="none" w:sz="0" w:space="0" w:color="auto"/>
                                <w:left w:val="none" w:sz="0" w:space="0" w:color="auto"/>
                                <w:bottom w:val="none" w:sz="0" w:space="0" w:color="auto"/>
                                <w:right w:val="none" w:sz="0" w:space="0" w:color="auto"/>
                              </w:divBdr>
                              <w:divsChild>
                                <w:div w:id="88495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545749">
      <w:bodyDiv w:val="1"/>
      <w:marLeft w:val="0"/>
      <w:marRight w:val="0"/>
      <w:marTop w:val="0"/>
      <w:marBottom w:val="0"/>
      <w:divBdr>
        <w:top w:val="none" w:sz="0" w:space="0" w:color="auto"/>
        <w:left w:val="none" w:sz="0" w:space="0" w:color="auto"/>
        <w:bottom w:val="none" w:sz="0" w:space="0" w:color="auto"/>
        <w:right w:val="none" w:sz="0" w:space="0" w:color="auto"/>
      </w:divBdr>
    </w:div>
    <w:div w:id="861015700">
      <w:bodyDiv w:val="1"/>
      <w:marLeft w:val="0"/>
      <w:marRight w:val="0"/>
      <w:marTop w:val="0"/>
      <w:marBottom w:val="0"/>
      <w:divBdr>
        <w:top w:val="none" w:sz="0" w:space="0" w:color="auto"/>
        <w:left w:val="none" w:sz="0" w:space="0" w:color="auto"/>
        <w:bottom w:val="none" w:sz="0" w:space="0" w:color="auto"/>
        <w:right w:val="none" w:sz="0" w:space="0" w:color="auto"/>
      </w:divBdr>
    </w:div>
    <w:div w:id="1093623744">
      <w:bodyDiv w:val="1"/>
      <w:marLeft w:val="0"/>
      <w:marRight w:val="0"/>
      <w:marTop w:val="0"/>
      <w:marBottom w:val="0"/>
      <w:divBdr>
        <w:top w:val="none" w:sz="0" w:space="0" w:color="auto"/>
        <w:left w:val="none" w:sz="0" w:space="0" w:color="auto"/>
        <w:bottom w:val="none" w:sz="0" w:space="0" w:color="auto"/>
        <w:right w:val="none" w:sz="0" w:space="0" w:color="auto"/>
      </w:divBdr>
    </w:div>
    <w:div w:id="1448156238">
      <w:bodyDiv w:val="1"/>
      <w:marLeft w:val="0"/>
      <w:marRight w:val="0"/>
      <w:marTop w:val="0"/>
      <w:marBottom w:val="0"/>
      <w:divBdr>
        <w:top w:val="none" w:sz="0" w:space="0" w:color="auto"/>
        <w:left w:val="none" w:sz="0" w:space="0" w:color="auto"/>
        <w:bottom w:val="none" w:sz="0" w:space="0" w:color="auto"/>
        <w:right w:val="none" w:sz="0" w:space="0" w:color="auto"/>
      </w:divBdr>
    </w:div>
    <w:div w:id="1524515398">
      <w:bodyDiv w:val="1"/>
      <w:marLeft w:val="0"/>
      <w:marRight w:val="0"/>
      <w:marTop w:val="0"/>
      <w:marBottom w:val="0"/>
      <w:divBdr>
        <w:top w:val="none" w:sz="0" w:space="0" w:color="auto"/>
        <w:left w:val="none" w:sz="0" w:space="0" w:color="auto"/>
        <w:bottom w:val="none" w:sz="0" w:space="0" w:color="auto"/>
        <w:right w:val="none" w:sz="0" w:space="0" w:color="auto"/>
      </w:divBdr>
    </w:div>
    <w:div w:id="1560509845">
      <w:bodyDiv w:val="1"/>
      <w:marLeft w:val="0"/>
      <w:marRight w:val="0"/>
      <w:marTop w:val="0"/>
      <w:marBottom w:val="0"/>
      <w:divBdr>
        <w:top w:val="none" w:sz="0" w:space="0" w:color="auto"/>
        <w:left w:val="none" w:sz="0" w:space="0" w:color="auto"/>
        <w:bottom w:val="none" w:sz="0" w:space="0" w:color="auto"/>
        <w:right w:val="none" w:sz="0" w:space="0" w:color="auto"/>
      </w:divBdr>
    </w:div>
    <w:div w:id="1589924141">
      <w:bodyDiv w:val="1"/>
      <w:marLeft w:val="0"/>
      <w:marRight w:val="0"/>
      <w:marTop w:val="0"/>
      <w:marBottom w:val="0"/>
      <w:divBdr>
        <w:top w:val="none" w:sz="0" w:space="0" w:color="auto"/>
        <w:left w:val="none" w:sz="0" w:space="0" w:color="auto"/>
        <w:bottom w:val="none" w:sz="0" w:space="0" w:color="auto"/>
        <w:right w:val="none" w:sz="0" w:space="0" w:color="auto"/>
      </w:divBdr>
    </w:div>
    <w:div w:id="1647975974">
      <w:bodyDiv w:val="1"/>
      <w:marLeft w:val="0"/>
      <w:marRight w:val="0"/>
      <w:marTop w:val="0"/>
      <w:marBottom w:val="0"/>
      <w:divBdr>
        <w:top w:val="none" w:sz="0" w:space="0" w:color="auto"/>
        <w:left w:val="none" w:sz="0" w:space="0" w:color="auto"/>
        <w:bottom w:val="none" w:sz="0" w:space="0" w:color="auto"/>
        <w:right w:val="none" w:sz="0" w:space="0" w:color="auto"/>
      </w:divBdr>
    </w:div>
    <w:div w:id="1997031647">
      <w:bodyDiv w:val="1"/>
      <w:marLeft w:val="0"/>
      <w:marRight w:val="0"/>
      <w:marTop w:val="0"/>
      <w:marBottom w:val="0"/>
      <w:divBdr>
        <w:top w:val="none" w:sz="0" w:space="0" w:color="auto"/>
        <w:left w:val="none" w:sz="0" w:space="0" w:color="auto"/>
        <w:bottom w:val="none" w:sz="0" w:space="0" w:color="auto"/>
        <w:right w:val="none" w:sz="0" w:space="0" w:color="auto"/>
      </w:divBdr>
    </w:div>
    <w:div w:id="2001036522">
      <w:bodyDiv w:val="1"/>
      <w:marLeft w:val="0"/>
      <w:marRight w:val="0"/>
      <w:marTop w:val="0"/>
      <w:marBottom w:val="0"/>
      <w:divBdr>
        <w:top w:val="none" w:sz="0" w:space="0" w:color="auto"/>
        <w:left w:val="none" w:sz="0" w:space="0" w:color="auto"/>
        <w:bottom w:val="none" w:sz="0" w:space="0" w:color="auto"/>
        <w:right w:val="none" w:sz="0" w:space="0" w:color="auto"/>
      </w:divBdr>
      <w:divsChild>
        <w:div w:id="796409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711</TotalTime>
  <Pages>9</Pages>
  <Words>2993</Words>
  <Characters>16466</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stella</dc:creator>
  <cp:keywords/>
  <dc:description/>
  <cp:lastModifiedBy>juan stella</cp:lastModifiedBy>
  <cp:revision>5</cp:revision>
  <dcterms:created xsi:type="dcterms:W3CDTF">2026-04-24T12:49:00Z</dcterms:created>
  <dcterms:modified xsi:type="dcterms:W3CDTF">2026-04-27T20:44:00Z</dcterms:modified>
</cp:coreProperties>
</file>