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2C9EF" w14:textId="36905A75" w:rsidR="00A72278" w:rsidRPr="004148E7" w:rsidRDefault="00204240">
      <w:pPr>
        <w:rPr>
          <w:b/>
          <w:bCs/>
          <w:sz w:val="32"/>
          <w:szCs w:val="32"/>
          <w:lang w:val="es-MX"/>
        </w:rPr>
      </w:pPr>
      <w:r w:rsidRPr="004148E7">
        <w:rPr>
          <w:b/>
          <w:bCs/>
          <w:sz w:val="32"/>
          <w:szCs w:val="32"/>
          <w:lang w:val="es-MX"/>
        </w:rPr>
        <w:t>Controlador en cascada – Modulador de torque – Desacople electromagnético:</w:t>
      </w:r>
    </w:p>
    <w:p w14:paraId="3D66DE3D" w14:textId="23E5A5CD" w:rsidR="00204240" w:rsidRDefault="00204240" w:rsidP="00204240">
      <w:pPr>
        <w:pStyle w:val="NormalWeb"/>
      </w:pPr>
      <w:r>
        <w:rPr>
          <w:rStyle w:val="italic"/>
        </w:rPr>
        <w:t>Bueno, hasta acá hemos analizado el sistema a lazo abierto y vimos que es marginalmente estable. Es decir, tiene un polo en el origen y esto introduce un error de estado estacionario. Para estabilizarlo y que siga trayectorias de posición o de velocidad, necesitamos usar distintas arquitecturas de control. La más directa, digamos, sería aplicar una realimentación completa de estado, que es un sería un solo controlador que ve todo el vector de estado y genera las tensiones directamente. Pero tenemos varios problemas, Primero, que no todas las variables son observables o controlables, directamente, y además que la dinámica eléctrica de la máquina eléctrica es de varios órdenes de magnitud más rápida que la mecánica. Por lo tanto, sería un controlador muy complejo para manejar ambas escalas de tiempo en simultáneo. La solución es un control en cascada justamente que se separa el problema en 2 niveles jerárquicos, un lazo interno que regula rápido rápidamente justamente las variables eléctricas para seguir la consigna de torque, y esa consigna de torque, que es la que viene del lazo PID, genera consignas de torque para seguir la referencia de posición o velocidad. Básicamente, este control se divide en un modulador de torque que va a transformar las consignas de torque en señales de tensión, que son las que realmente actúan sobre la máquina y son las entradas de control que nosotros tenemos, el modulador de tensión va a convertir esas tensiones ¿sí? En valores efectivamente aplicados sobre los terminales del motor, y el controlador de movimiento PID que genera la consigna de torque</w:t>
      </w:r>
      <w:r>
        <w:rPr>
          <w:rStyle w:val="italic"/>
        </w:rPr>
        <w:t xml:space="preserve"> </w:t>
      </w:r>
      <w:r>
        <w:t>Necesaria para que el sistema siga un perfil de posición o velocidad que nosotros especifiquemos. Ya vamos a entrar más en detalle en cada 1 de estos bloques.</w:t>
      </w:r>
    </w:p>
    <w:p w14:paraId="4AF9F07E" w14:textId="77777777" w:rsidR="00204240" w:rsidRDefault="00204240" w:rsidP="00204240">
      <w:pPr>
        <w:pStyle w:val="NormalWeb"/>
      </w:pPr>
      <w:r>
        <w:t xml:space="preserve">Bueno, primero tenemos el desacople electromagnético, donde se </w:t>
      </w:r>
      <w:proofErr w:type="spellStart"/>
      <w:r>
        <w:t>se</w:t>
      </w:r>
      <w:proofErr w:type="spellEnd"/>
      <w:r>
        <w:t xml:space="preserve"> implementa un modulador de torque equivalente que constituye </w:t>
      </w:r>
      <w:proofErr w:type="spellStart"/>
      <w:r>
        <w:t>constituye</w:t>
      </w:r>
      <w:proofErr w:type="spellEnd"/>
      <w:r>
        <w:t xml:space="preserve"> el lazo interno del esquema de control en cascada. Básicamente, como hemos dicho, recibe como entrada las consignas de torque, generadas por el controlador de movimiento ¿sí? Y produce como salida consignas de tensión que deben aplicarse al accionamiento eléctrico. Básicamente, este modulador se basa en el modelo </w:t>
      </w:r>
      <w:proofErr w:type="spellStart"/>
      <w:r>
        <w:t>linealismo</w:t>
      </w:r>
      <w:proofErr w:type="spellEnd"/>
      <w:r>
        <w:t xml:space="preserve"> linealizado del sistema expresado en el marco de referencia q d 0. Se considera un modulador de tensión ideal, es decir, con un ancho de banda elevado o infinito y ganancia unitaria. Por lo tanto, las </w:t>
      </w:r>
      <w:proofErr w:type="spellStart"/>
      <w:r>
        <w:t>las</w:t>
      </w:r>
      <w:proofErr w:type="spellEnd"/>
      <w:r>
        <w:t xml:space="preserve"> consignas de atención trifásica BABC, asterisco pueden considerarse igual a las tensiones efectivamente aplicadas sobre la máquina. Y aplicando la transformada de </w:t>
      </w:r>
      <w:proofErr w:type="spellStart"/>
      <w:r>
        <w:t>park</w:t>
      </w:r>
      <w:proofErr w:type="spellEnd"/>
      <w:r>
        <w:t xml:space="preserve"> también se cumple para coordenadas q de 0. Entonces, lo que nosotros queremos es que la señal de control influya de manera directa sobre la variable de interés. ¿Qué quiere decir esto? Nosotros nuestra señal de control son las tensiones, y </w:t>
      </w:r>
      <w:proofErr w:type="spellStart"/>
      <w:r>
        <w:t>y</w:t>
      </w:r>
      <w:proofErr w:type="spellEnd"/>
      <w:r>
        <w:t xml:space="preserve"> queremos que fluyan de manera directa sobre las corrientes, que son las que regulan el torque. Pero lo que tenemos son ciertos términos de que, digamos, que hacen que esa relación no sea directa, que son realimentaciones inherentes del sistema. O sea, inherentes al funcionamiento físico del sistema. Y lo que se hace es intentar atenuar esos efectos de realimentaciones, mediante señales de control.</w:t>
      </w:r>
    </w:p>
    <w:p w14:paraId="12DED8CC" w14:textId="3D353642" w:rsidR="00E854B1" w:rsidRDefault="00E854B1" w:rsidP="00E854B1">
      <w:pPr>
        <w:pStyle w:val="NormalWeb"/>
      </w:pPr>
      <w:r>
        <w:t xml:space="preserve">Bueno, entonces, para compensar esas contribuciones, esas alimentaciones de las que hablábamos, podemos escribir la tensión de esta manera, ¿sí? Va a ser igual a la suma de las contribuciones, o sea, o de las compensaciones para las contribuciones, con el signo contrario, como vemos en la diapositiva anterior, Están con signo negativo, ahora la tenemos con signo positivo, justamente para compensar esos defectos. Y bueno, esta </w:t>
      </w:r>
      <w:r>
        <w:lastRenderedPageBreak/>
        <w:t xml:space="preserve">es la tensión, básicamente, que viene desde el </w:t>
      </w:r>
      <w:proofErr w:type="spellStart"/>
      <w:r>
        <w:t>el</w:t>
      </w:r>
      <w:proofErr w:type="spellEnd"/>
      <w:r>
        <w:t xml:space="preserve"> lazo externo, digamos, desde el pie. Entonces, lo que estamos haciendo sea, es eliminando este producto entre variables de estado. De estado que generaban no linealidades. Esto, básicamente, se conoce como una linealización por realimentación. Entonces, esta aproximación es válida siempre y cuando el modelo utilizado represente adecuadamente el comportamiento del sistema, y que el controlador tenga una dinámica suficientemente rápida para compensar estos efectos. Entonces, reemplazando en el modelo electromagnético, nos quedan estas que básicamente nos dicen que las tensiones son directamente proporcionales o </w:t>
      </w:r>
      <w:proofErr w:type="spellStart"/>
      <w:r>
        <w:t>o</w:t>
      </w:r>
      <w:proofErr w:type="spellEnd"/>
      <w:r>
        <w:t xml:space="preserve"> podemos incluir directamente sobre las corrientes a través de las tensiones. Esto está todo bueno, como decíamos, en el marco de referencia QDC. Como consecuencia, tenemos eso, un control, un canal de control desacoplado, a través del cual posible actuar directamente sobre las corrientes virtuales y, por lo tanto, sobre el</w:t>
      </w:r>
      <w:r>
        <w:t xml:space="preserve"> torque electromagnético desarrollado por la máquina.</w:t>
      </w:r>
      <w:r>
        <w:br/>
      </w:r>
      <w:r>
        <w:br/>
      </w:r>
      <w:r>
        <w:t xml:space="preserve">Esto básicamente se puede comparar con la línea de control mínima que utilizamos previamente, donde básicamente desacoplábamos las ecuaciones suponiendo que IDS iba a ser igual a cero, ¿sí? evitando así acoplamientos recíprocos. De esta manera se obtenía un modelo completamente lineal y desacoplado. En cambio, ahora las </w:t>
      </w:r>
      <w:r>
        <w:t>realimentaciones</w:t>
      </w:r>
      <w:r>
        <w:t xml:space="preserve"> de estado, estos acoples se incorporan directamente para compensar las caídas de tensión y los términos de acoplamiento presentes en la dinámica de la máquina, permitiendo que la acción de control actúe directamente o más directamente sobre las corrientes. Además, esta consideración, o esta formulación, permite considerar la variación de la resistencia </w:t>
      </w:r>
      <w:r>
        <w:t>estatórica</w:t>
      </w:r>
      <w:r>
        <w:t xml:space="preserve"> RS con la temperatura. Además, tampoco impone la condición IDS igual a cero. Por lo tanto, tenemos estrategias de control más generales.</w:t>
      </w:r>
    </w:p>
    <w:p w14:paraId="57A5F46F" w14:textId="0A2FBFC3" w:rsidR="00E854B1" w:rsidRDefault="00E854B1" w:rsidP="00E854B1">
      <w:pPr>
        <w:pStyle w:val="NormalWeb"/>
      </w:pPr>
    </w:p>
    <w:p w14:paraId="77BC1A9C" w14:textId="23D1BD3D" w:rsidR="00922992" w:rsidRDefault="00922992" w:rsidP="00922992">
      <w:pPr>
        <w:pStyle w:val="NormalWeb"/>
      </w:pPr>
      <w:r>
        <w:t xml:space="preserve">Bueno, en el </w:t>
      </w:r>
      <w:r>
        <w:t>desacoplo</w:t>
      </w:r>
      <w:r>
        <w:t xml:space="preserve"> del incidente paso señala el lazo de control que permite manipular directamente a través de IQS, ¿sí? la corriente en cuadratura. y bueno, aparte podemos tener estrategias avanzadas como el debilitamiento de refuerzo de campo. Bueno, entonces, con los modelos que habíamos obtenido anteriormente, vemos que teníamos un integrador puro, básicamente. o sea, nosotros estamos en lazo abierto, ¿no? Pero si aplicamos la transformada de Laplace y calculamos la función de transferencia, nos va a quedar uno sobre LD por S, que es un integrador. Por lo tanto, acá podemos aplicar un controlador proporcional para cada uno de los ejes que vimos recién y, </w:t>
      </w:r>
      <w:proofErr w:type="spellStart"/>
      <w:r>
        <w:t>um</w:t>
      </w:r>
      <w:proofErr w:type="spellEnd"/>
      <w:r>
        <w:t xml:space="preserve">, igualando con las ecuaciones desacopladas, vamos a tener estas expresiones de acá, que básicamente son proporcionales, bueno, a las ganancias proporcionales y a un error en la corriente. Sí, este error de la corriente es básicamente la diferencia entre la consigna y la corriente propiamente dicha. Estas ganancias proporcionales se expresan como resistencias virtuales RI, la vamos a llamar, con unidades de ohmios, ya que esto tiene que ser consistente y modelan justamente el comportamiento de una resistencia que gobierna la dinámica del lazo. Entonces, igualando a las ecuaciones que teníamos antes, nos queda de esta manera, LQ por la derivada de cada una de las corrientes va a ser igual a su ganancia correspondiente por el error, ¿sí? Si aplicamos la transformada de Laplace con condiciones iniciales nulas, acá puse decimos en el eje Q, pero se hace para cada una de ellas, nos va a quedar una función de transferencia de este... con esta forma, ¿no? Que básicamente es una forma canónica de un sistema de primer orden, es decir, una constante de tiempo, ¿sí? por S más 1, ¿sí? donde vemos que la constante de tiempo es la ganancia proporcional, ¿sí? perdón, </w:t>
      </w:r>
      <w:proofErr w:type="gramStart"/>
      <w:r>
        <w:t xml:space="preserve">la  </w:t>
      </w:r>
      <w:r>
        <w:t>impedancia</w:t>
      </w:r>
      <w:proofErr w:type="gramEnd"/>
      <w:r>
        <w:t xml:space="preserve"> dividida</w:t>
      </w:r>
      <w:r>
        <w:t xml:space="preserve"> la ganancia </w:t>
      </w:r>
      <w:r>
        <w:lastRenderedPageBreak/>
        <w:t>proporcional, ¿sí? y esto nos va a dar un polo en menos 1 sobre tau, que va a ser la ganancia proporcional dividido la impedancia, ¿sí? Esto es básicamente un polo, con parte real negativa, por lo tanto, está en el semiplano izquierdo y no necesitamos hacer un control PI, ¿sí? porque ya teníamos el control, digamos, la integral pura que nos daba simplemente esta expresión. y no tenemos error de estado estacionario.</w:t>
      </w:r>
    </w:p>
    <w:p w14:paraId="640445E1" w14:textId="77777777" w:rsidR="005F0D0D" w:rsidRDefault="005F0D0D" w:rsidP="005F0D0D">
      <w:pPr>
        <w:pStyle w:val="NormalWeb"/>
      </w:pPr>
      <w:r>
        <w:t xml:space="preserve">Bueno, eso básicamente es, o sea, también tiene como consecuencia que tenemos un seguimiento de la consigna sin error de estado estacionario. y que gracias, digamos, a la forma que tiene la función de transferencia, podemos, si reemplazamos ese por j omega para poder analizarlo en la frecuencia, lo que veríamos es que se va a estar comportando como un filtro </w:t>
      </w:r>
      <w:proofErr w:type="spellStart"/>
      <w:r>
        <w:t>pasabajo</w:t>
      </w:r>
      <w:proofErr w:type="spellEnd"/>
      <w:r>
        <w:t>, básicamente, que va a tener una frecuencia de corte fc igual a 1 sobre 2 por pi por tau. Esto básicamente lo que estaría haciendo es como filtrarnos el ruido si tuviéramos. Bueno, luego, según las especificaciones, se requiere ubicar los polos de los tres lazos en menos 5000 radianes por segundo. Esto básicamente sustituyendo en la ecuación de los polos que habíamos conseguido, vamos a llegar a que cada una de las ganancias va a ser igual a 5000 multiplicado por las inductancias, que bueno, reemplazando el valor de las inductancias, nos van a dar estos valores, ¿sí? De esta manera, nosotros podemos formar ya el bloque en Simulink del modulador de corriente.</w:t>
      </w:r>
    </w:p>
    <w:p w14:paraId="3D0B2E89" w14:textId="2E68AA38" w:rsidR="00204240" w:rsidRPr="004148E7" w:rsidRDefault="00204240" w:rsidP="00204240">
      <w:pPr>
        <w:pStyle w:val="NormalWeb"/>
        <w:rPr>
          <w:sz w:val="36"/>
          <w:szCs w:val="36"/>
        </w:rPr>
      </w:pPr>
    </w:p>
    <w:p w14:paraId="701AB0CC" w14:textId="77777777" w:rsidR="004148E7" w:rsidRPr="004148E7" w:rsidRDefault="004148E7" w:rsidP="004148E7">
      <w:pPr>
        <w:rPr>
          <w:sz w:val="32"/>
          <w:szCs w:val="32"/>
        </w:rPr>
      </w:pPr>
      <w:r w:rsidRPr="004148E7">
        <w:rPr>
          <w:rFonts w:ascii="Arial" w:eastAsia="Arial" w:hAnsi="Arial" w:cs="Arial"/>
          <w:b/>
          <w:bCs/>
          <w:color w:val="222222"/>
          <w:sz w:val="28"/>
          <w:szCs w:val="28"/>
        </w:rPr>
        <w:t>Simulación lazo cerrado inicial</w:t>
      </w:r>
    </w:p>
    <w:p w14:paraId="5AEB1BAF" w14:textId="7A352C1D" w:rsidR="00204240" w:rsidRDefault="004148E7" w:rsidP="004148E7">
      <w:pPr>
        <w:rPr>
          <w:rFonts w:ascii="Arial" w:eastAsia="Arial" w:hAnsi="Arial" w:cs="Arial"/>
          <w:color w:val="888888"/>
          <w:sz w:val="24"/>
          <w:szCs w:val="24"/>
        </w:rPr>
      </w:pPr>
      <w:r w:rsidRPr="004148E7">
        <w:rPr>
          <w:rFonts w:ascii="Arial" w:eastAsia="Arial" w:hAnsi="Arial" w:cs="Arial"/>
          <w:color w:val="888888"/>
          <w:sz w:val="24"/>
          <w:szCs w:val="24"/>
        </w:rPr>
        <w:t>Seguimiento · variables eléctricas · perturbaciones</w:t>
      </w:r>
    </w:p>
    <w:p w14:paraId="64EA5629" w14:textId="0CF84607" w:rsidR="004148E7" w:rsidRDefault="004148E7" w:rsidP="004148E7">
      <w:pPr>
        <w:rPr>
          <w:rFonts w:ascii="Arial" w:eastAsia="Arial" w:hAnsi="Arial" w:cs="Arial"/>
          <w:color w:val="888888"/>
          <w:sz w:val="24"/>
          <w:szCs w:val="24"/>
        </w:rPr>
      </w:pPr>
    </w:p>
    <w:p w14:paraId="2BA339EF" w14:textId="5F5CF157" w:rsidR="004148E7" w:rsidRDefault="00D418B8" w:rsidP="004148E7">
      <w:pPr>
        <w:rPr>
          <w:sz w:val="32"/>
          <w:szCs w:val="32"/>
        </w:rPr>
      </w:pPr>
      <w:r w:rsidRPr="00D418B8">
        <w:rPr>
          <w:sz w:val="32"/>
          <w:szCs w:val="32"/>
        </w:rPr>
        <w:drawing>
          <wp:inline distT="0" distB="0" distL="0" distR="0" wp14:anchorId="55B2ADDE" wp14:editId="6308B036">
            <wp:extent cx="5400040" cy="28733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00040" cy="2873375"/>
                    </a:xfrm>
                    <a:prstGeom prst="rect">
                      <a:avLst/>
                    </a:prstGeom>
                  </pic:spPr>
                </pic:pic>
              </a:graphicData>
            </a:graphic>
          </wp:inline>
        </w:drawing>
      </w:r>
    </w:p>
    <w:p w14:paraId="0BA37BC3" w14:textId="6B2237AA" w:rsidR="00D418B8" w:rsidRPr="004148E7" w:rsidRDefault="00D418B8" w:rsidP="004148E7">
      <w:pPr>
        <w:rPr>
          <w:sz w:val="32"/>
          <w:szCs w:val="32"/>
        </w:rPr>
      </w:pPr>
      <w:r w:rsidRPr="00D418B8">
        <w:rPr>
          <w:sz w:val="32"/>
          <w:szCs w:val="32"/>
        </w:rPr>
        <w:lastRenderedPageBreak/>
        <w:drawing>
          <wp:inline distT="0" distB="0" distL="0" distR="0" wp14:anchorId="1ABE6813" wp14:editId="4FDC6258">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658620"/>
                    </a:xfrm>
                    <a:prstGeom prst="rect">
                      <a:avLst/>
                    </a:prstGeom>
                  </pic:spPr>
                </pic:pic>
              </a:graphicData>
            </a:graphic>
          </wp:inline>
        </w:drawing>
      </w:r>
    </w:p>
    <w:sectPr w:rsidR="00D418B8" w:rsidRPr="004148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240"/>
    <w:rsid w:val="001E11B4"/>
    <w:rsid w:val="00204240"/>
    <w:rsid w:val="004148E7"/>
    <w:rsid w:val="00557D13"/>
    <w:rsid w:val="00593F9A"/>
    <w:rsid w:val="005A4207"/>
    <w:rsid w:val="005F0D0D"/>
    <w:rsid w:val="00922992"/>
    <w:rsid w:val="00A72278"/>
    <w:rsid w:val="00B066E6"/>
    <w:rsid w:val="00D418B8"/>
    <w:rsid w:val="00E854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63EC3"/>
  <w15:chartTrackingRefBased/>
  <w15:docId w15:val="{1E997644-FEA8-4C04-A72E-1B1769636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04240"/>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italic">
    <w:name w:val="italic"/>
    <w:basedOn w:val="Fuentedeprrafopredeter"/>
    <w:rsid w:val="002042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203666">
      <w:bodyDiv w:val="1"/>
      <w:marLeft w:val="0"/>
      <w:marRight w:val="0"/>
      <w:marTop w:val="0"/>
      <w:marBottom w:val="0"/>
      <w:divBdr>
        <w:top w:val="none" w:sz="0" w:space="0" w:color="auto"/>
        <w:left w:val="none" w:sz="0" w:space="0" w:color="auto"/>
        <w:bottom w:val="none" w:sz="0" w:space="0" w:color="auto"/>
        <w:right w:val="none" w:sz="0" w:space="0" w:color="auto"/>
      </w:divBdr>
    </w:div>
    <w:div w:id="536545749">
      <w:bodyDiv w:val="1"/>
      <w:marLeft w:val="0"/>
      <w:marRight w:val="0"/>
      <w:marTop w:val="0"/>
      <w:marBottom w:val="0"/>
      <w:divBdr>
        <w:top w:val="none" w:sz="0" w:space="0" w:color="auto"/>
        <w:left w:val="none" w:sz="0" w:space="0" w:color="auto"/>
        <w:bottom w:val="none" w:sz="0" w:space="0" w:color="auto"/>
        <w:right w:val="none" w:sz="0" w:space="0" w:color="auto"/>
      </w:divBdr>
    </w:div>
    <w:div w:id="1093623744">
      <w:bodyDiv w:val="1"/>
      <w:marLeft w:val="0"/>
      <w:marRight w:val="0"/>
      <w:marTop w:val="0"/>
      <w:marBottom w:val="0"/>
      <w:divBdr>
        <w:top w:val="none" w:sz="0" w:space="0" w:color="auto"/>
        <w:left w:val="none" w:sz="0" w:space="0" w:color="auto"/>
        <w:bottom w:val="none" w:sz="0" w:space="0" w:color="auto"/>
        <w:right w:val="none" w:sz="0" w:space="0" w:color="auto"/>
      </w:divBdr>
    </w:div>
    <w:div w:id="1448156238">
      <w:bodyDiv w:val="1"/>
      <w:marLeft w:val="0"/>
      <w:marRight w:val="0"/>
      <w:marTop w:val="0"/>
      <w:marBottom w:val="0"/>
      <w:divBdr>
        <w:top w:val="none" w:sz="0" w:space="0" w:color="auto"/>
        <w:left w:val="none" w:sz="0" w:space="0" w:color="auto"/>
        <w:bottom w:val="none" w:sz="0" w:space="0" w:color="auto"/>
        <w:right w:val="none" w:sz="0" w:space="0" w:color="auto"/>
      </w:divBdr>
    </w:div>
    <w:div w:id="1524515398">
      <w:bodyDiv w:val="1"/>
      <w:marLeft w:val="0"/>
      <w:marRight w:val="0"/>
      <w:marTop w:val="0"/>
      <w:marBottom w:val="0"/>
      <w:divBdr>
        <w:top w:val="none" w:sz="0" w:space="0" w:color="auto"/>
        <w:left w:val="none" w:sz="0" w:space="0" w:color="auto"/>
        <w:bottom w:val="none" w:sz="0" w:space="0" w:color="auto"/>
        <w:right w:val="none" w:sz="0" w:space="0" w:color="auto"/>
      </w:divBdr>
    </w:div>
    <w:div w:id="1560509845">
      <w:bodyDiv w:val="1"/>
      <w:marLeft w:val="0"/>
      <w:marRight w:val="0"/>
      <w:marTop w:val="0"/>
      <w:marBottom w:val="0"/>
      <w:divBdr>
        <w:top w:val="none" w:sz="0" w:space="0" w:color="auto"/>
        <w:left w:val="none" w:sz="0" w:space="0" w:color="auto"/>
        <w:bottom w:val="none" w:sz="0" w:space="0" w:color="auto"/>
        <w:right w:val="none" w:sz="0" w:space="0" w:color="auto"/>
      </w:divBdr>
    </w:div>
    <w:div w:id="1589924141">
      <w:bodyDiv w:val="1"/>
      <w:marLeft w:val="0"/>
      <w:marRight w:val="0"/>
      <w:marTop w:val="0"/>
      <w:marBottom w:val="0"/>
      <w:divBdr>
        <w:top w:val="none" w:sz="0" w:space="0" w:color="auto"/>
        <w:left w:val="none" w:sz="0" w:space="0" w:color="auto"/>
        <w:bottom w:val="none" w:sz="0" w:space="0" w:color="auto"/>
        <w:right w:val="none" w:sz="0" w:space="0" w:color="auto"/>
      </w:divBdr>
    </w:div>
    <w:div w:id="1647975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4</Pages>
  <Words>1394</Words>
  <Characters>7672</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cp:revision>
  <dcterms:created xsi:type="dcterms:W3CDTF">2026-04-24T12:49:00Z</dcterms:created>
  <dcterms:modified xsi:type="dcterms:W3CDTF">2026-04-24T23:25:00Z</dcterms:modified>
</cp:coreProperties>
</file>