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BECCA" w14:textId="77777777" w:rsidR="00813E05" w:rsidRDefault="007F774C">
      <w:pPr>
        <w:spacing w:after="80"/>
      </w:pPr>
      <w:proofErr w:type="spellStart"/>
      <w:r>
        <w:rPr>
          <w:color w:val="888888"/>
          <w:sz w:val="18"/>
          <w:szCs w:val="18"/>
        </w:rPr>
        <w:t>AyME</w:t>
      </w:r>
      <w:proofErr w:type="spellEnd"/>
      <w:r>
        <w:rPr>
          <w:color w:val="888888"/>
          <w:sz w:val="18"/>
          <w:szCs w:val="18"/>
        </w:rPr>
        <w:t xml:space="preserve"> — UNCuyo Ingeniería en Mecatrónica</w:t>
      </w:r>
    </w:p>
    <w:p w14:paraId="61B7D381" w14:textId="77777777" w:rsidR="00813E05" w:rsidRDefault="007F774C">
      <w:pPr>
        <w:spacing w:after="60"/>
      </w:pPr>
      <w:r>
        <w:rPr>
          <w:b/>
          <w:bCs/>
          <w:color w:val="1E3A5F"/>
          <w:sz w:val="32"/>
          <w:szCs w:val="32"/>
        </w:rPr>
        <w:t>Cuestionario de preparación oral — Juan Stella</w:t>
      </w:r>
    </w:p>
    <w:p w14:paraId="6439D8B3" w14:textId="77777777" w:rsidR="00813E05" w:rsidRDefault="007F774C">
      <w:pPr>
        <w:spacing w:after="400"/>
      </w:pPr>
      <w:r>
        <w:rPr>
          <w:color w:val="666666"/>
          <w:sz w:val="20"/>
          <w:szCs w:val="20"/>
        </w:rPr>
        <w:t>Subsistema mecánico · Modulador de torque · Simulación lazo cerrado · Térmico · Modulador trifásico no ideal</w:t>
      </w:r>
    </w:p>
    <w:p w14:paraId="1A3B26E4" w14:textId="77777777" w:rsidR="00813E05" w:rsidRDefault="007F774C">
      <w:pPr>
        <w:pStyle w:val="Ttulo1"/>
      </w:pPr>
      <w:r>
        <w:t>Subsistema mecánico (</w:t>
      </w:r>
      <w:proofErr w:type="spellStart"/>
      <w:r>
        <w:t>slides</w:t>
      </w:r>
      <w:proofErr w:type="spellEnd"/>
      <w:r>
        <w:t xml:space="preserve"> 6–10)</w:t>
      </w:r>
    </w:p>
    <w:p w14:paraId="6A4FC6D4" w14:textId="77777777" w:rsidR="00813E05" w:rsidRDefault="007F774C">
      <w:pPr>
        <w:pStyle w:val="Ttulo2"/>
      </w:pPr>
      <w:r>
        <w:t>Nivel básico</w:t>
      </w:r>
    </w:p>
    <w:p w14:paraId="118B903B" w14:textId="77777777" w:rsidR="00813E05" w:rsidRDefault="007F774C">
      <w:pPr>
        <w:spacing w:before="200" w:after="80"/>
      </w:pPr>
      <w:r>
        <w:rPr>
          <w:b/>
          <w:bCs/>
          <w:color w:val="1E3A5F"/>
        </w:rPr>
        <w:t xml:space="preserve">Pregunta 1: </w:t>
      </w:r>
      <w:r>
        <w:rPr>
          <w:color w:val="222222"/>
        </w:rPr>
        <w:t>¿Por qué la ecuación de la carga mecánica es de primer orden y no de segundo?</w:t>
      </w:r>
    </w:p>
    <w:p w14:paraId="3228D969" w14:textId="77777777" w:rsidR="00813E05" w:rsidRDefault="007F774C">
      <w:pPr>
        <w:spacing w:before="60" w:after="40"/>
      </w:pPr>
      <w:r>
        <w:rPr>
          <w:b/>
          <w:bCs/>
          <w:color w:val="E65100"/>
          <w:sz w:val="20"/>
          <w:szCs w:val="20"/>
        </w:rPr>
        <w:t>⚠</w:t>
      </w:r>
      <w:proofErr w:type="gramStart"/>
      <w:r>
        <w:rPr>
          <w:b/>
          <w:bCs/>
          <w:color w:val="E65100"/>
          <w:sz w:val="20"/>
          <w:szCs w:val="20"/>
        </w:rPr>
        <w:t>️</w:t>
      </w:r>
      <w:r>
        <w:rPr>
          <w:b/>
          <w:bCs/>
          <w:color w:val="E65100"/>
          <w:sz w:val="20"/>
          <w:szCs w:val="20"/>
        </w:rPr>
        <w:t xml:space="preserve">  CORREC</w:t>
      </w:r>
      <w:r>
        <w:rPr>
          <w:b/>
          <w:bCs/>
          <w:color w:val="E65100"/>
          <w:sz w:val="20"/>
          <w:szCs w:val="20"/>
        </w:rPr>
        <w:t>TO</w:t>
      </w:r>
      <w:proofErr w:type="gramEnd"/>
      <w:r>
        <w:rPr>
          <w:b/>
          <w:bCs/>
          <w:color w:val="E65100"/>
          <w:sz w:val="20"/>
          <w:szCs w:val="20"/>
        </w:rPr>
        <w:t xml:space="preserve"> PERO INCOMPLETO</w:t>
      </w:r>
    </w:p>
    <w:p w14:paraId="642970E7" w14:textId="77777777" w:rsidR="00813E05" w:rsidRDefault="007F774C">
      <w:pPr>
        <w:spacing w:before="60"/>
      </w:pPr>
      <w:r>
        <w:rPr>
          <w:b/>
          <w:bCs/>
          <w:color w:val="555555"/>
          <w:sz w:val="20"/>
          <w:szCs w:val="20"/>
        </w:rPr>
        <w:t>Tu respuesta:</w:t>
      </w:r>
    </w:p>
    <w:p w14:paraId="24DD2D01" w14:textId="77777777" w:rsidR="00813E05" w:rsidRDefault="007F774C">
      <w:pPr>
        <w:shd w:val="clear" w:color="auto" w:fill="F5F5F5"/>
        <w:spacing w:before="40" w:after="100"/>
        <w:ind w:left="360"/>
      </w:pPr>
      <w:r>
        <w:rPr>
          <w:color w:val="333333"/>
          <w:sz w:val="20"/>
          <w:szCs w:val="20"/>
        </w:rPr>
        <w:t>Porque depende únicamente de la primera derivada de una variable.</w:t>
      </w:r>
    </w:p>
    <w:p w14:paraId="54144618" w14:textId="77777777" w:rsidR="00813E05" w:rsidRDefault="007F774C">
      <w:pPr>
        <w:spacing w:before="60"/>
      </w:pPr>
      <w:r>
        <w:rPr>
          <w:b/>
          <w:bCs/>
          <w:color w:val="E65100"/>
          <w:sz w:val="20"/>
          <w:szCs w:val="20"/>
        </w:rPr>
        <w:t>Corrección / Complemento:</w:t>
      </w:r>
    </w:p>
    <w:p w14:paraId="28D1F28B" w14:textId="77777777" w:rsidR="00813E05" w:rsidRDefault="007F774C">
      <w:pPr>
        <w:shd w:val="clear" w:color="auto" w:fill="FFF9C4"/>
        <w:spacing w:before="40" w:after="100"/>
        <w:ind w:left="360"/>
      </w:pPr>
      <w:r>
        <w:rPr>
          <w:color w:val="333333"/>
          <w:sz w:val="20"/>
          <w:szCs w:val="20"/>
        </w:rPr>
        <w:t xml:space="preserve">Correcto pero incompleto. La razón más precisa es que hay un solo elemento que almacena energía: la inercia </w:t>
      </w:r>
      <w:proofErr w:type="spellStart"/>
      <w:r>
        <w:rPr>
          <w:color w:val="333333"/>
          <w:sz w:val="20"/>
          <w:szCs w:val="20"/>
        </w:rPr>
        <w:t>J_l</w:t>
      </w:r>
      <w:proofErr w:type="spellEnd"/>
      <w:r>
        <w:rPr>
          <w:color w:val="333333"/>
          <w:sz w:val="20"/>
          <w:szCs w:val="20"/>
        </w:rPr>
        <w:t>, que almacena energ</w:t>
      </w:r>
      <w:r>
        <w:rPr>
          <w:color w:val="333333"/>
          <w:sz w:val="20"/>
          <w:szCs w:val="20"/>
        </w:rPr>
        <w:t>ía cinética. Un elemento de almacenamiento → una variable de estado → EDO de primer orden. La relación θ̇ = ω es una identidad cinemática separada, no agrega orden dinámico.</w:t>
      </w:r>
    </w:p>
    <w:p w14:paraId="19528096" w14:textId="77777777" w:rsidR="00813E05" w:rsidRDefault="00813E05">
      <w:pPr>
        <w:pBdr>
          <w:bottom w:val="single" w:sz="1" w:space="0" w:color="CCCCCC"/>
        </w:pBdr>
        <w:spacing w:before="40" w:after="40"/>
      </w:pPr>
    </w:p>
    <w:p w14:paraId="0D1BB5EA" w14:textId="77777777" w:rsidR="00813E05" w:rsidRDefault="007F774C">
      <w:pPr>
        <w:spacing w:before="200" w:after="80"/>
      </w:pPr>
      <w:r>
        <w:rPr>
          <w:b/>
          <w:bCs/>
          <w:color w:val="1E3A5F"/>
        </w:rPr>
        <w:t xml:space="preserve">Pregunta 2: </w:t>
      </w:r>
      <w:r>
        <w:rPr>
          <w:color w:val="222222"/>
        </w:rPr>
        <w:t xml:space="preserve">¿Qué significa físicamente el coeficiente de fricción viscosa </w:t>
      </w:r>
      <w:proofErr w:type="spellStart"/>
      <w:r>
        <w:rPr>
          <w:color w:val="222222"/>
        </w:rPr>
        <w:t>b_l</w:t>
      </w:r>
      <w:proofErr w:type="spellEnd"/>
      <w:r>
        <w:rPr>
          <w:color w:val="222222"/>
        </w:rPr>
        <w:t>? ¿Por qué se opone al movimiento?</w:t>
      </w:r>
    </w:p>
    <w:p w14:paraId="7B1E870E" w14:textId="77777777" w:rsidR="00813E05" w:rsidRDefault="007F774C">
      <w:pPr>
        <w:spacing w:before="60" w:after="40"/>
      </w:pPr>
      <w:proofErr w:type="gramStart"/>
      <w:r>
        <w:rPr>
          <w:b/>
          <w:bCs/>
          <w:color w:val="2E7D32"/>
          <w:sz w:val="20"/>
          <w:szCs w:val="20"/>
        </w:rPr>
        <w:t>✅</w:t>
      </w:r>
      <w:r>
        <w:rPr>
          <w:b/>
          <w:bCs/>
          <w:color w:val="2E7D32"/>
          <w:sz w:val="20"/>
          <w:szCs w:val="20"/>
        </w:rPr>
        <w:t xml:space="preserve">  CORRECTO</w:t>
      </w:r>
      <w:proofErr w:type="gramEnd"/>
    </w:p>
    <w:p w14:paraId="5D301500" w14:textId="77777777" w:rsidR="00813E05" w:rsidRDefault="007F774C">
      <w:pPr>
        <w:spacing w:before="60"/>
      </w:pPr>
      <w:r>
        <w:rPr>
          <w:b/>
          <w:bCs/>
          <w:color w:val="555555"/>
          <w:sz w:val="20"/>
          <w:szCs w:val="20"/>
        </w:rPr>
        <w:t>Tu respuesta:</w:t>
      </w:r>
    </w:p>
    <w:p w14:paraId="18A29704" w14:textId="77777777" w:rsidR="00813E05" w:rsidRDefault="007F774C">
      <w:pPr>
        <w:shd w:val="clear" w:color="auto" w:fill="F5F5F5"/>
        <w:spacing w:before="40" w:after="100"/>
        <w:ind w:left="360"/>
      </w:pPr>
      <w:r>
        <w:rPr>
          <w:color w:val="333333"/>
          <w:sz w:val="20"/>
          <w:szCs w:val="20"/>
        </w:rPr>
        <w:t>Significa que hay pérdidas por fricción cuando la articulación rota. Es proporcional a la velocidad de rotación. Se opone al movim</w:t>
      </w:r>
      <w:r>
        <w:rPr>
          <w:color w:val="333333"/>
          <w:sz w:val="20"/>
          <w:szCs w:val="20"/>
        </w:rPr>
        <w:t>iento por la segunda ley de Newton. Representa cuánto torque resistente genera proporcional a la velocidad angular.</w:t>
      </w:r>
    </w:p>
    <w:p w14:paraId="30882B27" w14:textId="77777777" w:rsidR="00813E05" w:rsidRDefault="007F774C">
      <w:pPr>
        <w:spacing w:before="60"/>
      </w:pPr>
      <w:r>
        <w:rPr>
          <w:b/>
          <w:bCs/>
          <w:color w:val="2E7D32"/>
          <w:sz w:val="20"/>
          <w:szCs w:val="20"/>
        </w:rPr>
        <w:t>Corrección / Complemento:</w:t>
      </w:r>
    </w:p>
    <w:p w14:paraId="72EC4192" w14:textId="77777777" w:rsidR="00813E05" w:rsidRDefault="007F774C">
      <w:pPr>
        <w:shd w:val="clear" w:color="auto" w:fill="E8F5E9"/>
        <w:spacing w:before="40" w:after="100"/>
        <w:ind w:left="360"/>
      </w:pPr>
      <w:r>
        <w:rPr>
          <w:color w:val="333333"/>
          <w:sz w:val="20"/>
          <w:szCs w:val="20"/>
        </w:rPr>
        <w:t>Muy bien. Precisión adicional: la oposición al movimiento no viene de la segunda ley de Newton sino de la naturale</w:t>
      </w:r>
      <w:r>
        <w:rPr>
          <w:color w:val="333333"/>
          <w:sz w:val="20"/>
          <w:szCs w:val="20"/>
        </w:rPr>
        <w:t>za física de la fricción viscosa — es una fuerza disipativa que por definición actúa en sentido contrario al movimiento, independientemente de la causa.</w:t>
      </w:r>
    </w:p>
    <w:p w14:paraId="6C9C660A" w14:textId="77777777" w:rsidR="00813E05" w:rsidRDefault="00813E05">
      <w:pPr>
        <w:pBdr>
          <w:bottom w:val="single" w:sz="1" w:space="0" w:color="CCCCCC"/>
        </w:pBdr>
        <w:spacing w:before="40" w:after="40"/>
      </w:pPr>
    </w:p>
    <w:p w14:paraId="47036BF8" w14:textId="77777777" w:rsidR="00813E05" w:rsidRDefault="007F774C">
      <w:pPr>
        <w:spacing w:before="200" w:after="80"/>
      </w:pPr>
      <w:r>
        <w:rPr>
          <w:b/>
          <w:bCs/>
          <w:color w:val="1E3A5F"/>
        </w:rPr>
        <w:t xml:space="preserve">Pregunta 3: </w:t>
      </w:r>
      <w:r>
        <w:rPr>
          <w:color w:val="222222"/>
        </w:rPr>
        <w:t xml:space="preserve">¿Por qué el ángulo </w:t>
      </w:r>
      <w:proofErr w:type="spellStart"/>
      <w:r>
        <w:rPr>
          <w:color w:val="222222"/>
        </w:rPr>
        <w:t>θ_l</w:t>
      </w:r>
      <w:proofErr w:type="spellEnd"/>
      <w:r>
        <w:rPr>
          <w:color w:val="222222"/>
        </w:rPr>
        <w:t xml:space="preserve"> se mide desde la vertical hacia abajo y no desde la horizontal?</w:t>
      </w:r>
    </w:p>
    <w:p w14:paraId="6951D6F1" w14:textId="77777777" w:rsidR="00813E05" w:rsidRDefault="007F774C">
      <w:pPr>
        <w:spacing w:before="60" w:after="40"/>
      </w:pPr>
      <w:proofErr w:type="gramStart"/>
      <w:r>
        <w:rPr>
          <w:b/>
          <w:bCs/>
          <w:color w:val="2E7D32"/>
          <w:sz w:val="20"/>
          <w:szCs w:val="20"/>
        </w:rPr>
        <w:t>✅</w:t>
      </w:r>
      <w:r>
        <w:rPr>
          <w:b/>
          <w:bCs/>
          <w:color w:val="2E7D32"/>
          <w:sz w:val="20"/>
          <w:szCs w:val="20"/>
        </w:rPr>
        <w:t xml:space="preserve">  CORRECTO</w:t>
      </w:r>
      <w:proofErr w:type="gramEnd"/>
    </w:p>
    <w:p w14:paraId="03AFD131" w14:textId="77777777" w:rsidR="00813E05" w:rsidRDefault="007F774C">
      <w:pPr>
        <w:spacing w:before="60"/>
      </w:pPr>
      <w:r>
        <w:rPr>
          <w:b/>
          <w:bCs/>
          <w:color w:val="555555"/>
          <w:sz w:val="20"/>
          <w:szCs w:val="20"/>
        </w:rPr>
        <w:t>Tu respuesta:</w:t>
      </w:r>
    </w:p>
    <w:p w14:paraId="0AF8FF06" w14:textId="77777777" w:rsidR="00813E05" w:rsidRDefault="007F774C">
      <w:pPr>
        <w:shd w:val="clear" w:color="auto" w:fill="F5F5F5"/>
        <w:spacing w:before="40" w:after="100"/>
        <w:ind w:left="360"/>
      </w:pPr>
      <w:r>
        <w:rPr>
          <w:color w:val="333333"/>
          <w:sz w:val="20"/>
          <w:szCs w:val="20"/>
        </w:rPr>
        <w:t>Porque la posición de equilibrio estable es hacia abajo. Además, el torque gravitacional es restitutivo si consideramos esa posición de reposo.</w:t>
      </w:r>
    </w:p>
    <w:p w14:paraId="0D5C41D4" w14:textId="77777777" w:rsidR="00813E05" w:rsidRDefault="007F774C">
      <w:pPr>
        <w:spacing w:before="60"/>
      </w:pPr>
      <w:r>
        <w:rPr>
          <w:b/>
          <w:bCs/>
          <w:color w:val="2E7D32"/>
          <w:sz w:val="20"/>
          <w:szCs w:val="20"/>
        </w:rPr>
        <w:t>Corrección / Complemento:</w:t>
      </w:r>
    </w:p>
    <w:p w14:paraId="275621C8" w14:textId="77777777" w:rsidR="00813E05" w:rsidRDefault="007F774C">
      <w:pPr>
        <w:shd w:val="clear" w:color="auto" w:fill="E8F5E9"/>
        <w:spacing w:before="40" w:after="100"/>
        <w:ind w:left="360"/>
      </w:pPr>
      <w:r>
        <w:rPr>
          <w:color w:val="333333"/>
          <w:sz w:val="20"/>
          <w:szCs w:val="20"/>
        </w:rPr>
        <w:t xml:space="preserve">Correcto. Precisión adicional: con esa convención el torque gravitacional queda como </w:t>
      </w:r>
      <w:proofErr w:type="spellStart"/>
      <w:r>
        <w:rPr>
          <w:color w:val="333333"/>
          <w:sz w:val="20"/>
          <w:szCs w:val="20"/>
        </w:rPr>
        <w:t>g·k_l·sin</w:t>
      </w:r>
      <w:proofErr w:type="spellEnd"/>
      <w:r>
        <w:rPr>
          <w:color w:val="333333"/>
          <w:sz w:val="20"/>
          <w:szCs w:val="20"/>
        </w:rPr>
        <w:t>(</w:t>
      </w:r>
      <w:proofErr w:type="spellStart"/>
      <w:r>
        <w:rPr>
          <w:color w:val="333333"/>
          <w:sz w:val="20"/>
          <w:szCs w:val="20"/>
        </w:rPr>
        <w:t>θ_l</w:t>
      </w:r>
      <w:proofErr w:type="spellEnd"/>
      <w:r>
        <w:rPr>
          <w:color w:val="333333"/>
          <w:sz w:val="20"/>
          <w:szCs w:val="20"/>
        </w:rPr>
        <w:t>), que es cero en la posición de equilibrio (</w:t>
      </w:r>
      <w:proofErr w:type="spellStart"/>
      <w:r>
        <w:rPr>
          <w:color w:val="333333"/>
          <w:sz w:val="20"/>
          <w:szCs w:val="20"/>
        </w:rPr>
        <w:t>θ_l</w:t>
      </w:r>
      <w:proofErr w:type="spellEnd"/>
      <w:r>
        <w:rPr>
          <w:color w:val="333333"/>
          <w:sz w:val="20"/>
          <w:szCs w:val="20"/>
        </w:rPr>
        <w:t xml:space="preserve"> = 0) y máximo en horizontal. Si se midiera desde la horizontal, la expresión sería</w:t>
      </w:r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g·k_l·cos</w:t>
      </w:r>
      <w:proofErr w:type="spellEnd"/>
      <w:r>
        <w:rPr>
          <w:color w:val="333333"/>
          <w:sz w:val="20"/>
          <w:szCs w:val="20"/>
        </w:rPr>
        <w:t>(</w:t>
      </w:r>
      <w:proofErr w:type="spellStart"/>
      <w:r>
        <w:rPr>
          <w:color w:val="333333"/>
          <w:sz w:val="20"/>
          <w:szCs w:val="20"/>
        </w:rPr>
        <w:t>θ_l</w:t>
      </w:r>
      <w:proofErr w:type="spellEnd"/>
      <w:r>
        <w:rPr>
          <w:color w:val="333333"/>
          <w:sz w:val="20"/>
          <w:szCs w:val="20"/>
        </w:rPr>
        <w:t>) y el equilibrio no coincidiría con el cero del ángulo — menos natural matemáticamente.</w:t>
      </w:r>
    </w:p>
    <w:p w14:paraId="2E5ABF3D" w14:textId="77777777" w:rsidR="00813E05" w:rsidRDefault="00813E05">
      <w:pPr>
        <w:pBdr>
          <w:bottom w:val="single" w:sz="1" w:space="0" w:color="CCCCCC"/>
        </w:pBdr>
        <w:spacing w:before="40" w:after="40"/>
      </w:pPr>
    </w:p>
    <w:p w14:paraId="6A6748DF" w14:textId="77777777" w:rsidR="00813E05" w:rsidRDefault="007F774C">
      <w:pPr>
        <w:spacing w:before="200" w:after="80"/>
      </w:pPr>
      <w:r>
        <w:rPr>
          <w:b/>
          <w:bCs/>
          <w:color w:val="1E3A5F"/>
        </w:rPr>
        <w:t xml:space="preserve">Pregunta 4: </w:t>
      </w:r>
      <w:r>
        <w:rPr>
          <w:color w:val="222222"/>
        </w:rPr>
        <w:t xml:space="preserve">¿Qué diferencia hay entre el torque de perturbación por contacto </w:t>
      </w:r>
      <w:proofErr w:type="spellStart"/>
      <w:r>
        <w:rPr>
          <w:color w:val="222222"/>
        </w:rPr>
        <w:t>T_ld</w:t>
      </w:r>
      <w:proofErr w:type="spellEnd"/>
      <w:r>
        <w:rPr>
          <w:color w:val="222222"/>
        </w:rPr>
        <w:t xml:space="preserve"> y el torque gravitacional? ¿Por qué uno es predecible y el otro no?</w:t>
      </w:r>
    </w:p>
    <w:p w14:paraId="17637851" w14:textId="77777777" w:rsidR="00813E05" w:rsidRDefault="007F774C">
      <w:pPr>
        <w:spacing w:before="60" w:after="40"/>
      </w:pPr>
      <w:proofErr w:type="gramStart"/>
      <w:r>
        <w:rPr>
          <w:b/>
          <w:bCs/>
          <w:color w:val="2E7D32"/>
          <w:sz w:val="20"/>
          <w:szCs w:val="20"/>
        </w:rPr>
        <w:t>✅</w:t>
      </w:r>
      <w:r>
        <w:rPr>
          <w:b/>
          <w:bCs/>
          <w:color w:val="2E7D32"/>
          <w:sz w:val="20"/>
          <w:szCs w:val="20"/>
        </w:rPr>
        <w:t xml:space="preserve"> </w:t>
      </w:r>
      <w:r>
        <w:rPr>
          <w:b/>
          <w:bCs/>
          <w:color w:val="2E7D32"/>
          <w:sz w:val="20"/>
          <w:szCs w:val="20"/>
        </w:rPr>
        <w:t xml:space="preserve"> CORRECTO</w:t>
      </w:r>
      <w:proofErr w:type="gramEnd"/>
    </w:p>
    <w:p w14:paraId="5E0B8514" w14:textId="77777777" w:rsidR="00813E05" w:rsidRDefault="007F774C">
      <w:pPr>
        <w:spacing w:before="60"/>
      </w:pPr>
      <w:r>
        <w:rPr>
          <w:b/>
          <w:bCs/>
          <w:color w:val="555555"/>
          <w:sz w:val="20"/>
          <w:szCs w:val="20"/>
        </w:rPr>
        <w:t>Tu respuesta:</w:t>
      </w:r>
    </w:p>
    <w:p w14:paraId="7AFD3F4E" w14:textId="77777777" w:rsidR="00813E05" w:rsidRDefault="007F774C">
      <w:pPr>
        <w:shd w:val="clear" w:color="auto" w:fill="F5F5F5"/>
        <w:spacing w:before="40" w:after="100"/>
        <w:ind w:left="360"/>
      </w:pPr>
      <w:proofErr w:type="spellStart"/>
      <w:r>
        <w:rPr>
          <w:color w:val="333333"/>
          <w:sz w:val="20"/>
          <w:szCs w:val="20"/>
        </w:rPr>
        <w:t>T_ld</w:t>
      </w:r>
      <w:proofErr w:type="spellEnd"/>
      <w:r>
        <w:rPr>
          <w:color w:val="333333"/>
          <w:sz w:val="20"/>
          <w:szCs w:val="20"/>
        </w:rPr>
        <w:t xml:space="preserve"> no es predecible porque depende de condiciones exteriores aleatorias. En cambio, el gravitacional depende instante a instante de la posición angular, que sí podemos medir o estimar.</w:t>
      </w:r>
    </w:p>
    <w:p w14:paraId="60729AE1" w14:textId="77777777" w:rsidR="00813E05" w:rsidRDefault="007F774C">
      <w:pPr>
        <w:spacing w:before="60"/>
      </w:pPr>
      <w:r>
        <w:rPr>
          <w:b/>
          <w:bCs/>
          <w:color w:val="2E7D32"/>
          <w:sz w:val="20"/>
          <w:szCs w:val="20"/>
        </w:rPr>
        <w:t>Corrección / Complemento:</w:t>
      </w:r>
    </w:p>
    <w:p w14:paraId="27AC9A35" w14:textId="77777777" w:rsidR="00813E05" w:rsidRDefault="007F774C">
      <w:pPr>
        <w:shd w:val="clear" w:color="auto" w:fill="E8F5E9"/>
        <w:spacing w:before="40" w:after="100"/>
        <w:ind w:left="360"/>
      </w:pPr>
      <w:r>
        <w:rPr>
          <w:color w:val="333333"/>
          <w:sz w:val="20"/>
          <w:szCs w:val="20"/>
        </w:rPr>
        <w:t>Correcto y bien exp</w:t>
      </w:r>
      <w:r>
        <w:rPr>
          <w:color w:val="333333"/>
          <w:sz w:val="20"/>
          <w:szCs w:val="20"/>
        </w:rPr>
        <w:t>licado.</w:t>
      </w:r>
    </w:p>
    <w:p w14:paraId="23A4AF62" w14:textId="77777777" w:rsidR="00813E05" w:rsidRDefault="00813E05">
      <w:pPr>
        <w:pBdr>
          <w:bottom w:val="single" w:sz="1" w:space="0" w:color="CCCCCC"/>
        </w:pBdr>
        <w:spacing w:before="40" w:after="40"/>
      </w:pPr>
    </w:p>
    <w:p w14:paraId="7FE90B0E" w14:textId="77777777" w:rsidR="00813E05" w:rsidRDefault="007F774C">
      <w:pPr>
        <w:spacing w:before="200" w:after="80"/>
      </w:pPr>
      <w:r>
        <w:rPr>
          <w:b/>
          <w:bCs/>
          <w:color w:val="1E3A5F"/>
        </w:rPr>
        <w:t xml:space="preserve">Pregunta 5: </w:t>
      </w:r>
      <w:r>
        <w:rPr>
          <w:color w:val="222222"/>
        </w:rPr>
        <w:t xml:space="preserve">¿Por qué el término </w:t>
      </w:r>
      <w:proofErr w:type="spellStart"/>
      <w:r>
        <w:rPr>
          <w:color w:val="222222"/>
        </w:rPr>
        <w:t>g·k_l·sin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θ_l</w:t>
      </w:r>
      <w:proofErr w:type="spellEnd"/>
      <w:r>
        <w:rPr>
          <w:color w:val="222222"/>
        </w:rPr>
        <w:t xml:space="preserve">) introduce </w:t>
      </w:r>
      <w:proofErr w:type="gramStart"/>
      <w:r>
        <w:rPr>
          <w:color w:val="222222"/>
        </w:rPr>
        <w:t>una no</w:t>
      </w:r>
      <w:proofErr w:type="gramEnd"/>
      <w:r>
        <w:rPr>
          <w:color w:val="222222"/>
        </w:rPr>
        <w:t xml:space="preserve"> linealidad? ¿En qué condición desaparece esa no linealidad?</w:t>
      </w:r>
    </w:p>
    <w:p w14:paraId="2A5A0ABA" w14:textId="77777777" w:rsidR="00813E05" w:rsidRDefault="007F774C">
      <w:pPr>
        <w:spacing w:before="60" w:after="40"/>
      </w:pPr>
      <w:proofErr w:type="gramStart"/>
      <w:r>
        <w:rPr>
          <w:b/>
          <w:bCs/>
          <w:color w:val="C62828"/>
          <w:sz w:val="20"/>
          <w:szCs w:val="20"/>
        </w:rPr>
        <w:t>❌</w:t>
      </w:r>
      <w:r>
        <w:rPr>
          <w:b/>
          <w:bCs/>
          <w:color w:val="C62828"/>
          <w:sz w:val="20"/>
          <w:szCs w:val="20"/>
        </w:rPr>
        <w:t xml:space="preserve">  INCORRECTO</w:t>
      </w:r>
      <w:proofErr w:type="gramEnd"/>
    </w:p>
    <w:p w14:paraId="5B5A581C" w14:textId="77777777" w:rsidR="00813E05" w:rsidRDefault="007F774C">
      <w:pPr>
        <w:spacing w:before="60"/>
      </w:pPr>
      <w:r>
        <w:rPr>
          <w:b/>
          <w:bCs/>
          <w:color w:val="555555"/>
          <w:sz w:val="20"/>
          <w:szCs w:val="20"/>
        </w:rPr>
        <w:t>Tu respuesta:</w:t>
      </w:r>
    </w:p>
    <w:p w14:paraId="33F32282" w14:textId="77777777" w:rsidR="00813E05" w:rsidRDefault="007F774C">
      <w:pPr>
        <w:shd w:val="clear" w:color="auto" w:fill="F5F5F5"/>
        <w:spacing w:before="40" w:after="100"/>
        <w:ind w:left="360"/>
      </w:pPr>
      <w:r>
        <w:rPr>
          <w:color w:val="333333"/>
          <w:sz w:val="20"/>
          <w:szCs w:val="20"/>
        </w:rPr>
        <w:t xml:space="preserve">Porque depende del seno de la posición, y no podemos hacer la simplificación sin(θ) ≈ θ ya que </w:t>
      </w:r>
      <w:r>
        <w:rPr>
          <w:color w:val="333333"/>
          <w:sz w:val="20"/>
          <w:szCs w:val="20"/>
        </w:rPr>
        <w:t xml:space="preserve">eso solo es válido para ángulos pequeños. Se elimina cuando consideramos </w:t>
      </w:r>
      <w:proofErr w:type="spellStart"/>
      <w:r>
        <w:rPr>
          <w:color w:val="333333"/>
          <w:sz w:val="20"/>
          <w:szCs w:val="20"/>
        </w:rPr>
        <w:t>T_l</w:t>
      </w:r>
      <w:proofErr w:type="spellEnd"/>
      <w:r>
        <w:rPr>
          <w:color w:val="333333"/>
          <w:sz w:val="20"/>
          <w:szCs w:val="20"/>
        </w:rPr>
        <w:t xml:space="preserve"> como una perturbación externa sin considerar la no linealidad.</w:t>
      </w:r>
    </w:p>
    <w:p w14:paraId="117FA421" w14:textId="77777777" w:rsidR="00813E05" w:rsidRDefault="007F774C">
      <w:pPr>
        <w:spacing w:before="60"/>
      </w:pPr>
      <w:r>
        <w:rPr>
          <w:b/>
          <w:bCs/>
          <w:color w:val="C62828"/>
          <w:sz w:val="20"/>
          <w:szCs w:val="20"/>
        </w:rPr>
        <w:t>Corrección / Complemento:</w:t>
      </w:r>
    </w:p>
    <w:p w14:paraId="68C843BA" w14:textId="77777777" w:rsidR="00813E05" w:rsidRDefault="007F774C">
      <w:pPr>
        <w:shd w:val="clear" w:color="auto" w:fill="FFEBEE"/>
        <w:spacing w:before="40" w:after="100"/>
        <w:ind w:left="360"/>
      </w:pPr>
      <w:r>
        <w:rPr>
          <w:color w:val="333333"/>
          <w:sz w:val="20"/>
          <w:szCs w:val="20"/>
        </w:rPr>
        <w:t>La primera parte está bien — la no linealidad viene de sin(</w:t>
      </w:r>
      <w:proofErr w:type="spellStart"/>
      <w:r>
        <w:rPr>
          <w:color w:val="333333"/>
          <w:sz w:val="20"/>
          <w:szCs w:val="20"/>
        </w:rPr>
        <w:t>θ_l</w:t>
      </w:r>
      <w:proofErr w:type="spellEnd"/>
      <w:r>
        <w:rPr>
          <w:color w:val="333333"/>
          <w:sz w:val="20"/>
          <w:szCs w:val="20"/>
        </w:rPr>
        <w:t xml:space="preserve">). CORRECCIÓN IMPORTANTE: la no linealidad NO desaparece por tratar </w:t>
      </w:r>
      <w:proofErr w:type="spellStart"/>
      <w:r>
        <w:rPr>
          <w:color w:val="333333"/>
          <w:sz w:val="20"/>
          <w:szCs w:val="20"/>
        </w:rPr>
        <w:t>T_l</w:t>
      </w:r>
      <w:proofErr w:type="spellEnd"/>
      <w:r>
        <w:rPr>
          <w:color w:val="333333"/>
          <w:sz w:val="20"/>
          <w:szCs w:val="20"/>
        </w:rPr>
        <w:t xml:space="preserve"> como perturbación externa. Lo que se hace para manejarla es: (a) linealizar alrededor de un punto de operación </w:t>
      </w:r>
      <w:proofErr w:type="spellStart"/>
      <w:r>
        <w:rPr>
          <w:color w:val="333333"/>
          <w:sz w:val="20"/>
          <w:szCs w:val="20"/>
        </w:rPr>
        <w:t>via</w:t>
      </w:r>
      <w:proofErr w:type="spellEnd"/>
      <w:r>
        <w:rPr>
          <w:color w:val="333333"/>
          <w:sz w:val="20"/>
          <w:szCs w:val="20"/>
        </w:rPr>
        <w:t xml:space="preserve"> Taylor </w:t>
      </w:r>
      <w:r>
        <w:rPr>
          <w:color w:val="333333"/>
          <w:sz w:val="20"/>
          <w:szCs w:val="20"/>
        </w:rPr>
        <w:t>de primer orden → modelo LPV, o (b) compensarla directamente con feed-forward en el controlador. Tratar algo como perturbación no elimina la no linealidad del modelo — solo cambia cómo se analiza.</w:t>
      </w:r>
    </w:p>
    <w:p w14:paraId="65DB2A2F" w14:textId="77777777" w:rsidR="00813E05" w:rsidRDefault="00813E05">
      <w:pPr>
        <w:pBdr>
          <w:bottom w:val="single" w:sz="1" w:space="0" w:color="CCCCCC"/>
        </w:pBdr>
        <w:spacing w:before="40" w:after="40"/>
      </w:pPr>
    </w:p>
    <w:p w14:paraId="23EE3155" w14:textId="77777777" w:rsidR="00813E05" w:rsidRDefault="007F774C">
      <w:pPr>
        <w:spacing w:before="200" w:after="80"/>
      </w:pPr>
      <w:r>
        <w:rPr>
          <w:b/>
          <w:bCs/>
          <w:color w:val="1E3A5F"/>
        </w:rPr>
        <w:t xml:space="preserve">Pregunta 6: </w:t>
      </w:r>
      <w:r>
        <w:rPr>
          <w:color w:val="222222"/>
        </w:rPr>
        <w:t xml:space="preserve">¿Qué es </w:t>
      </w:r>
      <w:proofErr w:type="spellStart"/>
      <w:r>
        <w:rPr>
          <w:color w:val="222222"/>
        </w:rPr>
        <w:t>k_l</w:t>
      </w:r>
      <w:proofErr w:type="spellEnd"/>
      <w:r>
        <w:rPr>
          <w:color w:val="222222"/>
        </w:rPr>
        <w:t xml:space="preserve"> físicamente? ¿Por qué depende de l</w:t>
      </w:r>
      <w:r>
        <w:rPr>
          <w:color w:val="222222"/>
        </w:rPr>
        <w:t xml:space="preserve">a masa de carga útil </w:t>
      </w:r>
      <w:proofErr w:type="spellStart"/>
      <w:r>
        <w:rPr>
          <w:color w:val="222222"/>
        </w:rPr>
        <w:t>m_l</w:t>
      </w:r>
      <w:proofErr w:type="spellEnd"/>
      <w:r>
        <w:rPr>
          <w:color w:val="222222"/>
        </w:rPr>
        <w:t>?</w:t>
      </w:r>
    </w:p>
    <w:p w14:paraId="03E73EB5" w14:textId="77777777" w:rsidR="00813E05" w:rsidRDefault="007F774C">
      <w:pPr>
        <w:spacing w:before="60" w:after="40"/>
      </w:pPr>
      <w:proofErr w:type="gramStart"/>
      <w:r>
        <w:rPr>
          <w:b/>
          <w:bCs/>
          <w:color w:val="2E7D32"/>
          <w:sz w:val="20"/>
          <w:szCs w:val="20"/>
        </w:rPr>
        <w:t>✅</w:t>
      </w:r>
      <w:r>
        <w:rPr>
          <w:b/>
          <w:bCs/>
          <w:color w:val="2E7D32"/>
          <w:sz w:val="20"/>
          <w:szCs w:val="20"/>
        </w:rPr>
        <w:t xml:space="preserve">  CORRECTO</w:t>
      </w:r>
      <w:proofErr w:type="gramEnd"/>
    </w:p>
    <w:p w14:paraId="595D5B67" w14:textId="77777777" w:rsidR="00813E05" w:rsidRDefault="007F774C">
      <w:pPr>
        <w:spacing w:before="60"/>
      </w:pPr>
      <w:r>
        <w:rPr>
          <w:b/>
          <w:bCs/>
          <w:color w:val="555555"/>
          <w:sz w:val="20"/>
          <w:szCs w:val="20"/>
        </w:rPr>
        <w:t>Tu respuesta:</w:t>
      </w:r>
    </w:p>
    <w:p w14:paraId="6D885A5A" w14:textId="77777777" w:rsidR="00813E05" w:rsidRDefault="007F774C">
      <w:pPr>
        <w:shd w:val="clear" w:color="auto" w:fill="F5F5F5"/>
        <w:spacing w:before="40" w:after="100"/>
        <w:ind w:left="360"/>
      </w:pPr>
      <w:r>
        <w:rPr>
          <w:color w:val="333333"/>
          <w:sz w:val="20"/>
          <w:szCs w:val="20"/>
        </w:rPr>
        <w:t xml:space="preserve">Es el promedio ponderado de las masas a lo largo del brazo robótico. Se usa para calcular el torque gravitacional, que es la suma de </w:t>
      </w:r>
      <w:proofErr w:type="spellStart"/>
      <w:r>
        <w:rPr>
          <w:color w:val="333333"/>
          <w:sz w:val="20"/>
          <w:szCs w:val="20"/>
        </w:rPr>
        <w:t>m·g·lcm·sin</w:t>
      </w:r>
      <w:proofErr w:type="spellEnd"/>
      <w:r>
        <w:rPr>
          <w:color w:val="333333"/>
          <w:sz w:val="20"/>
          <w:szCs w:val="20"/>
        </w:rPr>
        <w:t xml:space="preserve"> + </w:t>
      </w:r>
      <w:proofErr w:type="spellStart"/>
      <w:r>
        <w:rPr>
          <w:color w:val="333333"/>
          <w:sz w:val="20"/>
          <w:szCs w:val="20"/>
        </w:rPr>
        <w:t>ml·g·ll·sin</w:t>
      </w:r>
      <w:proofErr w:type="spellEnd"/>
      <w:r>
        <w:rPr>
          <w:color w:val="333333"/>
          <w:sz w:val="20"/>
          <w:szCs w:val="20"/>
        </w:rPr>
        <w:t xml:space="preserve">. Factorizando </w:t>
      </w:r>
      <w:proofErr w:type="spellStart"/>
      <w:r>
        <w:rPr>
          <w:color w:val="333333"/>
          <w:sz w:val="20"/>
          <w:szCs w:val="20"/>
        </w:rPr>
        <w:t>g·sin</w:t>
      </w:r>
      <w:proofErr w:type="spellEnd"/>
      <w:r>
        <w:rPr>
          <w:color w:val="333333"/>
          <w:sz w:val="20"/>
          <w:szCs w:val="20"/>
        </w:rPr>
        <w:t xml:space="preserve">(θ) queda </w:t>
      </w:r>
      <w:proofErr w:type="spellStart"/>
      <w:r>
        <w:rPr>
          <w:color w:val="333333"/>
          <w:sz w:val="20"/>
          <w:szCs w:val="20"/>
        </w:rPr>
        <w:t>k_l</w:t>
      </w:r>
      <w:proofErr w:type="spellEnd"/>
      <w:r>
        <w:rPr>
          <w:color w:val="333333"/>
          <w:sz w:val="20"/>
          <w:szCs w:val="20"/>
        </w:rPr>
        <w:t xml:space="preserve"> = </w:t>
      </w:r>
      <w:proofErr w:type="spellStart"/>
      <w:r>
        <w:rPr>
          <w:color w:val="333333"/>
          <w:sz w:val="20"/>
          <w:szCs w:val="20"/>
        </w:rPr>
        <w:t>m·lcm</w:t>
      </w:r>
      <w:proofErr w:type="spellEnd"/>
      <w:r>
        <w:rPr>
          <w:color w:val="333333"/>
          <w:sz w:val="20"/>
          <w:szCs w:val="20"/>
        </w:rPr>
        <w:t xml:space="preserve"> + </w:t>
      </w:r>
      <w:proofErr w:type="spellStart"/>
      <w:r>
        <w:rPr>
          <w:color w:val="333333"/>
          <w:sz w:val="20"/>
          <w:szCs w:val="20"/>
        </w:rPr>
        <w:t>ml·ll</w:t>
      </w:r>
      <w:proofErr w:type="spellEnd"/>
      <w:r>
        <w:rPr>
          <w:color w:val="333333"/>
          <w:sz w:val="20"/>
          <w:szCs w:val="20"/>
        </w:rPr>
        <w:t>.</w:t>
      </w:r>
    </w:p>
    <w:p w14:paraId="22FF2A08" w14:textId="77777777" w:rsidR="00813E05" w:rsidRDefault="007F774C">
      <w:pPr>
        <w:spacing w:before="60"/>
      </w:pPr>
      <w:r>
        <w:rPr>
          <w:b/>
          <w:bCs/>
          <w:color w:val="2E7D32"/>
          <w:sz w:val="20"/>
          <w:szCs w:val="20"/>
        </w:rPr>
        <w:t>Corrección / Complemento:</w:t>
      </w:r>
    </w:p>
    <w:p w14:paraId="31FC27C9" w14:textId="77777777" w:rsidR="00813E05" w:rsidRDefault="007F774C">
      <w:pPr>
        <w:shd w:val="clear" w:color="auto" w:fill="E8F5E9"/>
        <w:spacing w:before="40" w:after="100"/>
        <w:ind w:left="360"/>
      </w:pPr>
      <w:r>
        <w:rPr>
          <w:color w:val="333333"/>
          <w:sz w:val="20"/>
          <w:szCs w:val="20"/>
        </w:rPr>
        <w:t>Correcto. Precisión d</w:t>
      </w:r>
      <w:r>
        <w:rPr>
          <w:color w:val="333333"/>
          <w:sz w:val="20"/>
          <w:szCs w:val="20"/>
        </w:rPr>
        <w:t>e nombre: no se llama 'coeficiente de restitución' sino coeficiente de torque gravitacional recuperador. 'Restitución' tiene otro significado en mecánica (choques elásticos).</w:t>
      </w:r>
    </w:p>
    <w:p w14:paraId="318F0A4F" w14:textId="77777777" w:rsidR="00813E05" w:rsidRDefault="00813E05">
      <w:pPr>
        <w:pBdr>
          <w:bottom w:val="single" w:sz="1" w:space="0" w:color="CCCCCC"/>
        </w:pBdr>
        <w:spacing w:before="40" w:after="40"/>
      </w:pPr>
    </w:p>
    <w:p w14:paraId="578B4CB1" w14:textId="77777777" w:rsidR="00813E05" w:rsidRDefault="007F774C">
      <w:pPr>
        <w:spacing w:before="200" w:after="80"/>
      </w:pPr>
      <w:r>
        <w:rPr>
          <w:b/>
          <w:bCs/>
          <w:color w:val="1E3A5F"/>
        </w:rPr>
        <w:t xml:space="preserve">Pregunta 7: </w:t>
      </w:r>
      <w:r>
        <w:rPr>
          <w:color w:val="222222"/>
        </w:rPr>
        <w:t xml:space="preserve">¿Por qué </w:t>
      </w:r>
      <w:proofErr w:type="spellStart"/>
      <w:r>
        <w:rPr>
          <w:color w:val="222222"/>
        </w:rPr>
        <w:t>J_l</w:t>
      </w:r>
      <w:proofErr w:type="spellEnd"/>
      <w:r>
        <w:rPr>
          <w:color w:val="222222"/>
        </w:rPr>
        <w:t xml:space="preserve"> varía con </w:t>
      </w:r>
      <w:proofErr w:type="spellStart"/>
      <w:r>
        <w:rPr>
          <w:color w:val="222222"/>
        </w:rPr>
        <w:t>m_l</w:t>
      </w:r>
      <w:proofErr w:type="spellEnd"/>
      <w:r>
        <w:rPr>
          <w:color w:val="222222"/>
        </w:rPr>
        <w:t xml:space="preserve">? </w:t>
      </w:r>
      <w:proofErr w:type="gramStart"/>
      <w:r>
        <w:rPr>
          <w:color w:val="222222"/>
        </w:rPr>
        <w:t xml:space="preserve">¿Qué pasa con la dinámica si </w:t>
      </w:r>
      <w:proofErr w:type="spellStart"/>
      <w:r>
        <w:rPr>
          <w:color w:val="222222"/>
        </w:rPr>
        <w:t>ponés</w:t>
      </w:r>
      <w:proofErr w:type="spellEnd"/>
      <w:r>
        <w:rPr>
          <w:color w:val="222222"/>
        </w:rPr>
        <w:t xml:space="preserve"> 1.</w:t>
      </w:r>
      <w:proofErr w:type="gramEnd"/>
      <w:r>
        <w:rPr>
          <w:color w:val="222222"/>
        </w:rPr>
        <w:t>5 k</w:t>
      </w:r>
      <w:r>
        <w:rPr>
          <w:color w:val="222222"/>
        </w:rPr>
        <w:t>g en el extremo vs sin carga?</w:t>
      </w:r>
    </w:p>
    <w:p w14:paraId="160A13E5" w14:textId="77777777" w:rsidR="00813E05" w:rsidRDefault="007F774C">
      <w:pPr>
        <w:spacing w:before="60" w:after="40"/>
      </w:pPr>
      <w:r>
        <w:rPr>
          <w:b/>
          <w:bCs/>
          <w:color w:val="E65100"/>
          <w:sz w:val="20"/>
          <w:szCs w:val="20"/>
        </w:rPr>
        <w:t>⚠</w:t>
      </w:r>
      <w:proofErr w:type="gramStart"/>
      <w:r>
        <w:rPr>
          <w:b/>
          <w:bCs/>
          <w:color w:val="E65100"/>
          <w:sz w:val="20"/>
          <w:szCs w:val="20"/>
        </w:rPr>
        <w:t>️</w:t>
      </w:r>
      <w:r>
        <w:rPr>
          <w:b/>
          <w:bCs/>
          <w:color w:val="E65100"/>
          <w:sz w:val="20"/>
          <w:szCs w:val="20"/>
        </w:rPr>
        <w:t xml:space="preserve">  CORRECTO</w:t>
      </w:r>
      <w:proofErr w:type="gramEnd"/>
      <w:r>
        <w:rPr>
          <w:b/>
          <w:bCs/>
          <w:color w:val="E65100"/>
          <w:sz w:val="20"/>
          <w:szCs w:val="20"/>
        </w:rPr>
        <w:t xml:space="preserve"> PERO INCOMPLETO</w:t>
      </w:r>
    </w:p>
    <w:p w14:paraId="1BA9F9C2" w14:textId="77777777" w:rsidR="00813E05" w:rsidRDefault="007F774C">
      <w:pPr>
        <w:spacing w:before="60"/>
      </w:pPr>
      <w:r>
        <w:rPr>
          <w:b/>
          <w:bCs/>
          <w:color w:val="555555"/>
          <w:sz w:val="20"/>
          <w:szCs w:val="20"/>
        </w:rPr>
        <w:t>Tu respuesta:</w:t>
      </w:r>
    </w:p>
    <w:p w14:paraId="62DF387A" w14:textId="77777777" w:rsidR="00813E05" w:rsidRDefault="007F774C">
      <w:pPr>
        <w:shd w:val="clear" w:color="auto" w:fill="F5F5F5"/>
        <w:spacing w:before="40" w:after="100"/>
        <w:ind w:left="360"/>
      </w:pPr>
      <w:proofErr w:type="spellStart"/>
      <w:r>
        <w:rPr>
          <w:color w:val="333333"/>
          <w:sz w:val="20"/>
          <w:szCs w:val="20"/>
        </w:rPr>
        <w:t>J_l</w:t>
      </w:r>
      <w:proofErr w:type="spellEnd"/>
      <w:r>
        <w:rPr>
          <w:color w:val="333333"/>
          <w:sz w:val="20"/>
          <w:szCs w:val="20"/>
        </w:rPr>
        <w:t xml:space="preserve"> varía con </w:t>
      </w:r>
      <w:proofErr w:type="spellStart"/>
      <w:r>
        <w:rPr>
          <w:color w:val="333333"/>
          <w:sz w:val="20"/>
          <w:szCs w:val="20"/>
        </w:rPr>
        <w:t>m_l</w:t>
      </w:r>
      <w:proofErr w:type="spellEnd"/>
      <w:r>
        <w:rPr>
          <w:color w:val="333333"/>
          <w:sz w:val="20"/>
          <w:szCs w:val="20"/>
        </w:rPr>
        <w:t xml:space="preserve"> por su ecuación: </w:t>
      </w:r>
      <w:proofErr w:type="spellStart"/>
      <w:r>
        <w:rPr>
          <w:color w:val="333333"/>
          <w:sz w:val="20"/>
          <w:szCs w:val="20"/>
        </w:rPr>
        <w:t>J_l</w:t>
      </w:r>
      <w:proofErr w:type="spellEnd"/>
      <w:r>
        <w:rPr>
          <w:color w:val="333333"/>
          <w:sz w:val="20"/>
          <w:szCs w:val="20"/>
        </w:rPr>
        <w:t xml:space="preserve"> = m·lcm² + </w:t>
      </w:r>
      <w:proofErr w:type="spellStart"/>
      <w:r>
        <w:rPr>
          <w:color w:val="333333"/>
          <w:sz w:val="20"/>
          <w:szCs w:val="20"/>
        </w:rPr>
        <w:t>Jcm</w:t>
      </w:r>
      <w:proofErr w:type="spellEnd"/>
      <w:r>
        <w:rPr>
          <w:color w:val="333333"/>
          <w:sz w:val="20"/>
          <w:szCs w:val="20"/>
        </w:rPr>
        <w:t xml:space="preserve"> + ml·ll². Si la masa en el extremo es máxima, </w:t>
      </w:r>
      <w:proofErr w:type="spellStart"/>
      <w:r>
        <w:rPr>
          <w:color w:val="333333"/>
          <w:sz w:val="20"/>
          <w:szCs w:val="20"/>
        </w:rPr>
        <w:t>J_l</w:t>
      </w:r>
      <w:proofErr w:type="spellEnd"/>
      <w:r>
        <w:rPr>
          <w:color w:val="333333"/>
          <w:sz w:val="20"/>
          <w:szCs w:val="20"/>
        </w:rPr>
        <w:t xml:space="preserve"> también es máximo.</w:t>
      </w:r>
    </w:p>
    <w:p w14:paraId="28869895" w14:textId="77777777" w:rsidR="00813E05" w:rsidRDefault="007F774C">
      <w:pPr>
        <w:spacing w:before="60"/>
      </w:pPr>
      <w:r>
        <w:rPr>
          <w:b/>
          <w:bCs/>
          <w:color w:val="E65100"/>
          <w:sz w:val="20"/>
          <w:szCs w:val="20"/>
        </w:rPr>
        <w:t>Corrección / Complemento:</w:t>
      </w:r>
    </w:p>
    <w:p w14:paraId="4E98540F" w14:textId="02B96891" w:rsidR="00813E05" w:rsidRDefault="007F774C">
      <w:pPr>
        <w:shd w:val="clear" w:color="auto" w:fill="FFF9C4"/>
        <w:spacing w:before="40" w:after="100"/>
        <w:ind w:left="36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Correcto. Agregar la consecuencia </w:t>
      </w:r>
      <w:r>
        <w:rPr>
          <w:color w:val="333333"/>
          <w:sz w:val="20"/>
          <w:szCs w:val="20"/>
        </w:rPr>
        <w:t xml:space="preserve">dinámica: mayor </w:t>
      </w:r>
      <w:proofErr w:type="spellStart"/>
      <w:r>
        <w:rPr>
          <w:color w:val="333333"/>
          <w:sz w:val="20"/>
          <w:szCs w:val="20"/>
        </w:rPr>
        <w:t>J_l</w:t>
      </w:r>
      <w:proofErr w:type="spellEnd"/>
      <w:r>
        <w:rPr>
          <w:color w:val="333333"/>
          <w:sz w:val="20"/>
          <w:szCs w:val="20"/>
        </w:rPr>
        <w:t xml:space="preserve"> → mayor inercia equivalente </w:t>
      </w:r>
      <w:proofErr w:type="spellStart"/>
      <w:r>
        <w:rPr>
          <w:color w:val="333333"/>
          <w:sz w:val="20"/>
          <w:szCs w:val="20"/>
        </w:rPr>
        <w:t>J_eq</w:t>
      </w:r>
      <w:proofErr w:type="spellEnd"/>
      <w:r>
        <w:rPr>
          <w:color w:val="333333"/>
          <w:sz w:val="20"/>
          <w:szCs w:val="20"/>
        </w:rPr>
        <w:t xml:space="preserve"> → la constante de tiempo mecánica </w:t>
      </w:r>
      <w:proofErr w:type="spellStart"/>
      <w:r>
        <w:rPr>
          <w:color w:val="333333"/>
          <w:sz w:val="20"/>
          <w:szCs w:val="20"/>
        </w:rPr>
        <w:t>τ_m</w:t>
      </w:r>
      <w:proofErr w:type="spellEnd"/>
      <w:r>
        <w:rPr>
          <w:color w:val="333333"/>
          <w:sz w:val="20"/>
          <w:szCs w:val="20"/>
        </w:rPr>
        <w:t xml:space="preserve"> = </w:t>
      </w:r>
      <w:proofErr w:type="spellStart"/>
      <w:r>
        <w:rPr>
          <w:color w:val="333333"/>
          <w:sz w:val="20"/>
          <w:szCs w:val="20"/>
        </w:rPr>
        <w:t>J_eq</w:t>
      </w:r>
      <w:proofErr w:type="spellEnd"/>
      <w:r>
        <w:rPr>
          <w:color w:val="333333"/>
          <w:sz w:val="20"/>
          <w:szCs w:val="20"/>
        </w:rPr>
        <w:t>/</w:t>
      </w:r>
      <w:proofErr w:type="spellStart"/>
      <w:r>
        <w:rPr>
          <w:color w:val="333333"/>
          <w:sz w:val="20"/>
          <w:szCs w:val="20"/>
        </w:rPr>
        <w:t>b_eq</w:t>
      </w:r>
      <w:proofErr w:type="spellEnd"/>
      <w:r>
        <w:rPr>
          <w:color w:val="333333"/>
          <w:sz w:val="20"/>
          <w:szCs w:val="20"/>
        </w:rPr>
        <w:t xml:space="preserve"> aumenta → el sistema responde más lento a cambios de torque → más difícil de controlar, especialmente en transitorios rápidos. Con 1.5 kg en el extremo, </w:t>
      </w:r>
      <w:proofErr w:type="spellStart"/>
      <w:r>
        <w:rPr>
          <w:color w:val="333333"/>
          <w:sz w:val="20"/>
          <w:szCs w:val="20"/>
        </w:rPr>
        <w:t>J_eq</w:t>
      </w:r>
      <w:proofErr w:type="spellEnd"/>
      <w:r>
        <w:rPr>
          <w:color w:val="333333"/>
          <w:sz w:val="20"/>
          <w:szCs w:val="20"/>
        </w:rPr>
        <w:t xml:space="preserve"> casi se duplica respecto al caso sin carga.</w:t>
      </w:r>
    </w:p>
    <w:p w14:paraId="1DED2A2A" w14:textId="0CCD78C9" w:rsidR="007F774C" w:rsidRDefault="007F774C">
      <w:pPr>
        <w:shd w:val="clear" w:color="auto" w:fill="FFF9C4"/>
        <w:spacing w:before="40" w:after="100"/>
        <w:ind w:left="360"/>
      </w:pPr>
      <w:r w:rsidRPr="007F774C">
        <w:drawing>
          <wp:inline distT="0" distB="0" distL="0" distR="0" wp14:anchorId="419F7F2D" wp14:editId="741B8B39">
            <wp:extent cx="6188710" cy="1575435"/>
            <wp:effectExtent l="0" t="0" r="254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ABAD" w14:textId="5FB8F2D4" w:rsidR="00813E05" w:rsidRDefault="00813E05">
      <w:pPr>
        <w:pBdr>
          <w:bottom w:val="single" w:sz="1" w:space="0" w:color="CCCCCC"/>
        </w:pBdr>
        <w:spacing w:before="40" w:after="40"/>
      </w:pPr>
    </w:p>
    <w:p w14:paraId="5548A939" w14:textId="5F90D35C" w:rsidR="007F774C" w:rsidRDefault="007F774C">
      <w:pPr>
        <w:pBdr>
          <w:bottom w:val="single" w:sz="1" w:space="0" w:color="CCCCCC"/>
        </w:pBdr>
        <w:spacing w:before="40" w:after="40"/>
      </w:pPr>
    </w:p>
    <w:p w14:paraId="52096097" w14:textId="4CCB5779" w:rsidR="007F774C" w:rsidRDefault="007F774C">
      <w:pPr>
        <w:pBdr>
          <w:bottom w:val="single" w:sz="1" w:space="0" w:color="CCCCCC"/>
        </w:pBdr>
        <w:spacing w:before="40" w:after="40"/>
      </w:pPr>
    </w:p>
    <w:p w14:paraId="2FE795E6" w14:textId="626E6355" w:rsidR="007F774C" w:rsidRDefault="007F774C">
      <w:pPr>
        <w:pBdr>
          <w:bottom w:val="single" w:sz="1" w:space="0" w:color="CCCCCC"/>
        </w:pBdr>
        <w:spacing w:before="40" w:after="40"/>
      </w:pPr>
    </w:p>
    <w:p w14:paraId="3FE5985C" w14:textId="77777777" w:rsidR="007F774C" w:rsidRDefault="007F774C">
      <w:pPr>
        <w:pBdr>
          <w:bottom w:val="single" w:sz="1" w:space="0" w:color="CCCCCC"/>
        </w:pBdr>
        <w:spacing w:before="40" w:after="40"/>
      </w:pPr>
    </w:p>
    <w:p w14:paraId="070FD8BA" w14:textId="77777777" w:rsidR="00813E05" w:rsidRDefault="007F774C">
      <w:pPr>
        <w:pStyle w:val="Ttulo2"/>
      </w:pPr>
      <w:r>
        <w:lastRenderedPageBreak/>
        <w:t>Pendientes de respuesta</w:t>
      </w:r>
    </w:p>
    <w:p w14:paraId="05FA18FD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8: </w:t>
      </w:r>
      <w:r>
        <w:rPr>
          <w:i/>
          <w:iCs/>
          <w:color w:val="AAAAAA"/>
        </w:rPr>
        <w:t>¿Qué hipótesis se asume sobre el tren de transmisión para poder referir todo al eje del motor? ¿Qué se desprecia y qué consecuencias tiene?</w:t>
      </w:r>
    </w:p>
    <w:p w14:paraId="669D44F9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9: </w:t>
      </w:r>
      <w:r>
        <w:rPr>
          <w:i/>
          <w:iCs/>
          <w:color w:val="AAAAAA"/>
        </w:rPr>
        <w:t xml:space="preserve">Cuando referís los parámetros de la carga al eje del motor, </w:t>
      </w:r>
      <w:proofErr w:type="spellStart"/>
      <w:r>
        <w:rPr>
          <w:i/>
          <w:iCs/>
          <w:color w:val="AAAAAA"/>
        </w:rPr>
        <w:t>J_l</w:t>
      </w:r>
      <w:proofErr w:type="spellEnd"/>
      <w:r>
        <w:rPr>
          <w:i/>
          <w:iCs/>
          <w:color w:val="AAAAAA"/>
        </w:rPr>
        <w:t xml:space="preserve"> se divide por r². ¿Por qué ese factor r²</w:t>
      </w:r>
      <w:r>
        <w:rPr>
          <w:i/>
          <w:iCs/>
          <w:color w:val="AAAAAA"/>
        </w:rPr>
        <w:t xml:space="preserve"> y no simplemente r?</w:t>
      </w:r>
    </w:p>
    <w:p w14:paraId="3A6C04F6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10: </w:t>
      </w:r>
      <w:r>
        <w:rPr>
          <w:i/>
          <w:iCs/>
          <w:color w:val="AAAAAA"/>
        </w:rPr>
        <w:t>El modelo resultante tiene un polo en el origen. ¿De dónde viene ese polo físicamente? ¿Qué implica para la estabilidad a lazo abierto?</w:t>
      </w:r>
    </w:p>
    <w:p w14:paraId="5D07188C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11: </w:t>
      </w:r>
      <w:r>
        <w:rPr>
          <w:i/>
          <w:iCs/>
          <w:color w:val="AAAAAA"/>
        </w:rPr>
        <w:t>Si el brazo está en posición horizontal (</w:t>
      </w:r>
      <w:proofErr w:type="spellStart"/>
      <w:r>
        <w:rPr>
          <w:i/>
          <w:iCs/>
          <w:color w:val="AAAAAA"/>
        </w:rPr>
        <w:t>θ_l</w:t>
      </w:r>
      <w:proofErr w:type="spellEnd"/>
      <w:r>
        <w:rPr>
          <w:i/>
          <w:iCs/>
          <w:color w:val="AAAAAA"/>
        </w:rPr>
        <w:t xml:space="preserve"> = 90°), el torque gravitacional es máximo. ¿Qué pasa con la di</w:t>
      </w:r>
      <w:r>
        <w:rPr>
          <w:i/>
          <w:iCs/>
          <w:color w:val="AAAAAA"/>
        </w:rPr>
        <w:t>námica linealizada en ese punto comparada con la de posición vertical?</w:t>
      </w:r>
    </w:p>
    <w:p w14:paraId="7445A220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12: </w:t>
      </w:r>
      <w:r>
        <w:rPr>
          <w:i/>
          <w:iCs/>
          <w:color w:val="AAAAAA"/>
        </w:rPr>
        <w:t>¿Por qué se modela la transmisión como rígida? ¿Qué fenómenos reales estaría ignorando y cuándo podría volverse problemático?</w:t>
      </w:r>
    </w:p>
    <w:p w14:paraId="2E699BB7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13: </w:t>
      </w:r>
      <w:r>
        <w:rPr>
          <w:i/>
          <w:iCs/>
          <w:color w:val="AAAAAA"/>
        </w:rPr>
        <w:t>[Térmico] ¿Por qué las pérdidas J</w:t>
      </w:r>
      <w:r>
        <w:rPr>
          <w:i/>
          <w:iCs/>
          <w:color w:val="AAAAAA"/>
        </w:rPr>
        <w:t>oule dependen del cuadrado de la corriente y no de la corriente directamente?</w:t>
      </w:r>
    </w:p>
    <w:p w14:paraId="24877926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14: </w:t>
      </w:r>
      <w:r>
        <w:rPr>
          <w:i/>
          <w:iCs/>
          <w:color w:val="AAAAAA"/>
        </w:rPr>
        <w:t xml:space="preserve">[Térmico] ¿Qué representa físicamente la capacitancia térmica </w:t>
      </w:r>
      <w:proofErr w:type="spellStart"/>
      <w:r>
        <w:rPr>
          <w:i/>
          <w:iCs/>
          <w:color w:val="AAAAAA"/>
        </w:rPr>
        <w:t>C_ts</w:t>
      </w:r>
      <w:proofErr w:type="spellEnd"/>
      <w:r>
        <w:rPr>
          <w:i/>
          <w:iCs/>
          <w:color w:val="AAAAAA"/>
        </w:rPr>
        <w:t xml:space="preserve">? ¿Mayor </w:t>
      </w:r>
      <w:proofErr w:type="spellStart"/>
      <w:r>
        <w:rPr>
          <w:i/>
          <w:iCs/>
          <w:color w:val="AAAAAA"/>
        </w:rPr>
        <w:t>C_ts</w:t>
      </w:r>
      <w:proofErr w:type="spellEnd"/>
      <w:r>
        <w:rPr>
          <w:i/>
          <w:iCs/>
          <w:color w:val="AAAAAA"/>
        </w:rPr>
        <w:t xml:space="preserve"> implica calentamiento más rápido o más lento?</w:t>
      </w:r>
    </w:p>
    <w:p w14:paraId="7C3F6D16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15: </w:t>
      </w:r>
      <w:r>
        <w:rPr>
          <w:i/>
          <w:iCs/>
          <w:color w:val="AAAAAA"/>
        </w:rPr>
        <w:t>[Térmico] ¿En qué condició</w:t>
      </w:r>
      <w:r>
        <w:rPr>
          <w:i/>
          <w:iCs/>
          <w:color w:val="AAAAAA"/>
        </w:rPr>
        <w:t xml:space="preserve">n la temperatura del estator deja de subir? </w:t>
      </w:r>
      <w:proofErr w:type="spellStart"/>
      <w:r>
        <w:rPr>
          <w:i/>
          <w:iCs/>
          <w:color w:val="AAAAAA"/>
        </w:rPr>
        <w:t>Expresalo</w:t>
      </w:r>
      <w:proofErr w:type="spellEnd"/>
      <w:r>
        <w:rPr>
          <w:i/>
          <w:iCs/>
          <w:color w:val="AAAAAA"/>
        </w:rPr>
        <w:t xml:space="preserve"> en términos de la EDO.</w:t>
      </w:r>
    </w:p>
    <w:p w14:paraId="2848CD5E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16: </w:t>
      </w:r>
      <w:r>
        <w:rPr>
          <w:i/>
          <w:iCs/>
          <w:color w:val="AAAAAA"/>
        </w:rPr>
        <w:t xml:space="preserve">[Modulador] Si el feed-forward gravitacional tiene un error del 10% en </w:t>
      </w:r>
      <w:proofErr w:type="spellStart"/>
      <w:r>
        <w:rPr>
          <w:i/>
          <w:iCs/>
          <w:color w:val="AAAAAA"/>
        </w:rPr>
        <w:t>k_l</w:t>
      </w:r>
      <w:proofErr w:type="spellEnd"/>
      <w:r>
        <w:rPr>
          <w:i/>
          <w:iCs/>
          <w:color w:val="AAAAAA"/>
        </w:rPr>
        <w:t>, ¿qué pasa? ¿Quién compensa ese error residual?</w:t>
      </w:r>
    </w:p>
    <w:p w14:paraId="0BFB6A0A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17: </w:t>
      </w:r>
      <w:r>
        <w:rPr>
          <w:i/>
          <w:iCs/>
          <w:color w:val="AAAAAA"/>
        </w:rPr>
        <w:t>[Modulador] ¿Por qué alcanza c</w:t>
      </w:r>
      <w:r>
        <w:rPr>
          <w:i/>
          <w:iCs/>
          <w:color w:val="AAAAAA"/>
        </w:rPr>
        <w:t>on un controlador P en el lazo de corriente? ¿Qué tendría que cambiar para necesitar un PI?</w:t>
      </w:r>
    </w:p>
    <w:p w14:paraId="471FC1C5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18: </w:t>
      </w:r>
      <w:r>
        <w:rPr>
          <w:i/>
          <w:iCs/>
          <w:color w:val="AAAAAA"/>
        </w:rPr>
        <w:t xml:space="preserve">[Modulador] ¿Qué pasa si el polo del lazo de corriente lo </w:t>
      </w:r>
      <w:proofErr w:type="spellStart"/>
      <w:r>
        <w:rPr>
          <w:i/>
          <w:iCs/>
          <w:color w:val="AAAAAA"/>
        </w:rPr>
        <w:t>ponés</w:t>
      </w:r>
      <w:proofErr w:type="spellEnd"/>
      <w:r>
        <w:rPr>
          <w:i/>
          <w:iCs/>
          <w:color w:val="AAAAAA"/>
        </w:rPr>
        <w:t xml:space="preserve"> en -500 rad/s? ¿Y en -50000 rad/s?</w:t>
      </w:r>
    </w:p>
    <w:p w14:paraId="28598EFD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19: </w:t>
      </w:r>
      <w:r>
        <w:rPr>
          <w:i/>
          <w:iCs/>
          <w:color w:val="AAAAAA"/>
        </w:rPr>
        <w:t>[Sim. LC] Los picos de corriente supera</w:t>
      </w:r>
      <w:r>
        <w:rPr>
          <w:i/>
          <w:iCs/>
          <w:color w:val="AAAAAA"/>
        </w:rPr>
        <w:t>n 70 A y el motor tiene corriente máxima de 2 A. ¿Eso significa que la simulación está mal?</w:t>
      </w:r>
    </w:p>
    <w:p w14:paraId="0ECF5362" w14:textId="77777777" w:rsidR="00813E05" w:rsidRDefault="007F774C">
      <w:pPr>
        <w:spacing w:before="120" w:after="60"/>
      </w:pPr>
      <w:r>
        <w:rPr>
          <w:b/>
          <w:bCs/>
          <w:color w:val="888888"/>
        </w:rPr>
        <w:t xml:space="preserve">Pregunta 20: </w:t>
      </w:r>
      <w:r>
        <w:rPr>
          <w:i/>
          <w:iCs/>
          <w:color w:val="AAAAAA"/>
        </w:rPr>
        <w:t>[Sim. LC] El observador no elimina el error permanente frente a perturbaciones constantes. ¿Qué le agregarías? ¿Cambia el orden del sistema?</w:t>
      </w:r>
    </w:p>
    <w:sectPr w:rsidR="00813E0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05A3A"/>
    <w:multiLevelType w:val="hybridMultilevel"/>
    <w:tmpl w:val="7E74AE4E"/>
    <w:lvl w:ilvl="0" w:tplc="914212A2">
      <w:start w:val="1"/>
      <w:numFmt w:val="bullet"/>
      <w:lvlText w:val="●"/>
      <w:lvlJc w:val="left"/>
      <w:pPr>
        <w:ind w:left="720" w:hanging="360"/>
      </w:pPr>
    </w:lvl>
    <w:lvl w:ilvl="1" w:tplc="3EF83310">
      <w:start w:val="1"/>
      <w:numFmt w:val="bullet"/>
      <w:lvlText w:val="○"/>
      <w:lvlJc w:val="left"/>
      <w:pPr>
        <w:ind w:left="1440" w:hanging="360"/>
      </w:pPr>
    </w:lvl>
    <w:lvl w:ilvl="2" w:tplc="65D4D582">
      <w:start w:val="1"/>
      <w:numFmt w:val="bullet"/>
      <w:lvlText w:val="■"/>
      <w:lvlJc w:val="left"/>
      <w:pPr>
        <w:ind w:left="2160" w:hanging="360"/>
      </w:pPr>
    </w:lvl>
    <w:lvl w:ilvl="3" w:tplc="916E9342">
      <w:start w:val="1"/>
      <w:numFmt w:val="bullet"/>
      <w:lvlText w:val="●"/>
      <w:lvlJc w:val="left"/>
      <w:pPr>
        <w:ind w:left="2880" w:hanging="360"/>
      </w:pPr>
    </w:lvl>
    <w:lvl w:ilvl="4" w:tplc="D5246384">
      <w:start w:val="1"/>
      <w:numFmt w:val="bullet"/>
      <w:lvlText w:val="○"/>
      <w:lvlJc w:val="left"/>
      <w:pPr>
        <w:ind w:left="3600" w:hanging="360"/>
      </w:pPr>
    </w:lvl>
    <w:lvl w:ilvl="5" w:tplc="5164C948">
      <w:start w:val="1"/>
      <w:numFmt w:val="bullet"/>
      <w:lvlText w:val="■"/>
      <w:lvlJc w:val="left"/>
      <w:pPr>
        <w:ind w:left="4320" w:hanging="360"/>
      </w:pPr>
    </w:lvl>
    <w:lvl w:ilvl="6" w:tplc="78EA46FE">
      <w:start w:val="1"/>
      <w:numFmt w:val="bullet"/>
      <w:lvlText w:val="●"/>
      <w:lvlJc w:val="left"/>
      <w:pPr>
        <w:ind w:left="5040" w:hanging="360"/>
      </w:pPr>
    </w:lvl>
    <w:lvl w:ilvl="7" w:tplc="EF2852E0">
      <w:start w:val="1"/>
      <w:numFmt w:val="bullet"/>
      <w:lvlText w:val="●"/>
      <w:lvlJc w:val="left"/>
      <w:pPr>
        <w:ind w:left="5760" w:hanging="360"/>
      </w:pPr>
    </w:lvl>
    <w:lvl w:ilvl="8" w:tplc="B0A894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E05"/>
    <w:rsid w:val="007F774C"/>
    <w:rsid w:val="0081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39BEB"/>
  <w15:docId w15:val="{48D482CB-B02C-41FF-9E8F-6850ACFB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A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985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stella</cp:lastModifiedBy>
  <cp:revision>2</cp:revision>
  <dcterms:created xsi:type="dcterms:W3CDTF">2026-04-27T11:54:00Z</dcterms:created>
  <dcterms:modified xsi:type="dcterms:W3CDTF">2026-04-27T13:06:00Z</dcterms:modified>
</cp:coreProperties>
</file>