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B626" w14:textId="0B4DCE2F" w:rsidR="000B571E" w:rsidRPr="00B941FE" w:rsidRDefault="000B571E" w:rsidP="000B571E">
      <w:pPr>
        <w:jc w:val="center"/>
        <w:rPr>
          <w:b/>
          <w:sz w:val="22"/>
          <w:szCs w:val="22"/>
        </w:rPr>
      </w:pPr>
      <w:r w:rsidRPr="00B941FE">
        <w:rPr>
          <w:b/>
          <w:sz w:val="22"/>
          <w:szCs w:val="22"/>
        </w:rPr>
        <w:t>CORPORACIÓN UNIVERSITARIA MINUTO DE DIOS</w:t>
      </w:r>
    </w:p>
    <w:p w14:paraId="107E8E00" w14:textId="77777777" w:rsidR="000B571E" w:rsidRPr="00B941FE" w:rsidRDefault="000B571E" w:rsidP="000B571E">
      <w:pPr>
        <w:jc w:val="center"/>
        <w:rPr>
          <w:b/>
          <w:sz w:val="22"/>
          <w:szCs w:val="22"/>
        </w:rPr>
      </w:pPr>
      <w:r w:rsidRPr="00B941FE">
        <w:rPr>
          <w:b/>
          <w:sz w:val="22"/>
          <w:szCs w:val="22"/>
        </w:rPr>
        <w:t>LICENCIATURA EN EDUCACIÓN INFANTIL</w:t>
      </w:r>
    </w:p>
    <w:p w14:paraId="621A4055" w14:textId="77777777" w:rsidR="000B571E" w:rsidRPr="00B941FE" w:rsidRDefault="000B571E" w:rsidP="000B571E">
      <w:pPr>
        <w:jc w:val="center"/>
        <w:rPr>
          <w:b/>
          <w:sz w:val="22"/>
          <w:szCs w:val="22"/>
        </w:rPr>
      </w:pPr>
      <w:r w:rsidRPr="00B941FE">
        <w:rPr>
          <w:b/>
          <w:sz w:val="22"/>
          <w:szCs w:val="22"/>
        </w:rPr>
        <w:t>PRÁCTICAS PEDAGÓGICAS</w:t>
      </w:r>
    </w:p>
    <w:p w14:paraId="2422EEC6" w14:textId="5AAD1F4F" w:rsidR="000B571E" w:rsidRPr="00B941FE" w:rsidRDefault="00B941FE" w:rsidP="001528BF">
      <w:pPr>
        <w:jc w:val="center"/>
        <w:rPr>
          <w:b/>
          <w:sz w:val="22"/>
          <w:szCs w:val="22"/>
        </w:rPr>
      </w:pPr>
      <w:r>
        <w:rPr>
          <w:b/>
          <w:sz w:val="22"/>
          <w:szCs w:val="22"/>
        </w:rPr>
        <w:t xml:space="preserve">Formato de planeación y reflexión de </w:t>
      </w:r>
      <w:r w:rsidR="00907F16">
        <w:rPr>
          <w:b/>
          <w:sz w:val="22"/>
          <w:szCs w:val="22"/>
        </w:rPr>
        <w:t xml:space="preserve">proyectos pedagógicos. </w:t>
      </w:r>
    </w:p>
    <w:p w14:paraId="6B2ED900" w14:textId="77777777" w:rsidR="001528BF" w:rsidRPr="00B941FE" w:rsidRDefault="001528BF" w:rsidP="001528BF">
      <w:pPr>
        <w:jc w:val="center"/>
        <w:rPr>
          <w:sz w:val="22"/>
          <w:szCs w:val="22"/>
        </w:rPr>
      </w:pPr>
    </w:p>
    <w:tbl>
      <w:tblPr>
        <w:tblW w:w="5231"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94"/>
      </w:tblGrid>
      <w:tr w:rsidR="000B571E" w:rsidRPr="00B941FE" w14:paraId="3525760B" w14:textId="77777777" w:rsidTr="00790310">
        <w:tc>
          <w:tcPr>
            <w:tcW w:w="5000" w:type="pct"/>
            <w:shd w:val="clear" w:color="auto" w:fill="FFF2CC" w:themeFill="accent4" w:themeFillTint="33"/>
          </w:tcPr>
          <w:p w14:paraId="67DD702E" w14:textId="6ADCD44F" w:rsidR="000B571E" w:rsidRPr="00B941FE" w:rsidRDefault="00DD459B" w:rsidP="001528BF">
            <w:pPr>
              <w:pStyle w:val="Ttulo8"/>
              <w:numPr>
                <w:ilvl w:val="0"/>
                <w:numId w:val="25"/>
              </w:numPr>
              <w:rPr>
                <w:rFonts w:ascii="Times New Roman" w:hAnsi="Times New Roman" w:cs="Times New Roman"/>
                <w:sz w:val="22"/>
              </w:rPr>
            </w:pPr>
            <w:r w:rsidRPr="00B941FE">
              <w:rPr>
                <w:rFonts w:ascii="Times New Roman" w:hAnsi="Times New Roman" w:cs="Times New Roman"/>
                <w:sz w:val="22"/>
              </w:rPr>
              <w:t>Identificación</w:t>
            </w:r>
          </w:p>
        </w:tc>
      </w:tr>
      <w:tr w:rsidR="001528BF" w:rsidRPr="00B941FE" w14:paraId="028ACFA7" w14:textId="77777777" w:rsidTr="00DD459B">
        <w:trPr>
          <w:trHeight w:val="436"/>
        </w:trPr>
        <w:tc>
          <w:tcPr>
            <w:tcW w:w="5000" w:type="pct"/>
            <w:shd w:val="clear" w:color="auto" w:fill="FFFFFF" w:themeFill="background1"/>
            <w:vAlign w:val="center"/>
          </w:tcPr>
          <w:p w14:paraId="792E5BF5" w14:textId="3147061F" w:rsidR="001528BF" w:rsidRPr="00B941FE" w:rsidRDefault="00C4469C" w:rsidP="001528BF">
            <w:pPr>
              <w:jc w:val="both"/>
              <w:rPr>
                <w:b/>
                <w:sz w:val="22"/>
                <w:szCs w:val="22"/>
              </w:rPr>
            </w:pPr>
            <w:r w:rsidRPr="00B941FE">
              <w:rPr>
                <w:b/>
                <w:sz w:val="22"/>
                <w:szCs w:val="22"/>
              </w:rPr>
              <w:t>Nombre</w:t>
            </w:r>
            <w:r w:rsidR="00A23636">
              <w:rPr>
                <w:b/>
                <w:sz w:val="22"/>
                <w:szCs w:val="22"/>
              </w:rPr>
              <w:t xml:space="preserve"> completo</w:t>
            </w:r>
            <w:r w:rsidR="00FD59DF">
              <w:rPr>
                <w:b/>
                <w:sz w:val="22"/>
                <w:szCs w:val="22"/>
              </w:rPr>
              <w:t>- ID</w:t>
            </w:r>
            <w:r w:rsidRPr="00B941FE">
              <w:rPr>
                <w:b/>
                <w:sz w:val="22"/>
                <w:szCs w:val="22"/>
              </w:rPr>
              <w:t xml:space="preserve">: </w:t>
            </w:r>
            <w:r w:rsidR="0098622E" w:rsidRPr="0098622E">
              <w:rPr>
                <w:sz w:val="22"/>
                <w:szCs w:val="22"/>
              </w:rPr>
              <w:t>Angie Paola Lancheros Vera</w:t>
            </w:r>
          </w:p>
        </w:tc>
      </w:tr>
      <w:tr w:rsidR="00C4469C" w:rsidRPr="00B941FE" w14:paraId="7A554B95" w14:textId="77777777" w:rsidTr="00DD459B">
        <w:trPr>
          <w:trHeight w:val="436"/>
        </w:trPr>
        <w:tc>
          <w:tcPr>
            <w:tcW w:w="5000" w:type="pct"/>
            <w:shd w:val="clear" w:color="auto" w:fill="FFFFFF" w:themeFill="background1"/>
            <w:vAlign w:val="center"/>
          </w:tcPr>
          <w:p w14:paraId="224CE0B5" w14:textId="7A214E72" w:rsidR="00C4469C" w:rsidRPr="00B941FE" w:rsidRDefault="00B941FE" w:rsidP="001528BF">
            <w:pPr>
              <w:jc w:val="both"/>
              <w:rPr>
                <w:b/>
                <w:sz w:val="22"/>
                <w:szCs w:val="22"/>
              </w:rPr>
            </w:pPr>
            <w:r>
              <w:rPr>
                <w:b/>
                <w:sz w:val="22"/>
                <w:szCs w:val="22"/>
              </w:rPr>
              <w:t>Esce</w:t>
            </w:r>
            <w:r w:rsidR="00FD59DF">
              <w:rPr>
                <w:b/>
                <w:sz w:val="22"/>
                <w:szCs w:val="22"/>
              </w:rPr>
              <w:t>n</w:t>
            </w:r>
            <w:r>
              <w:rPr>
                <w:b/>
                <w:sz w:val="22"/>
                <w:szCs w:val="22"/>
              </w:rPr>
              <w:t xml:space="preserve">ario de práctica: </w:t>
            </w:r>
            <w:r w:rsidR="0098622E">
              <w:rPr>
                <w:b/>
                <w:sz w:val="22"/>
                <w:szCs w:val="22"/>
              </w:rPr>
              <w:t xml:space="preserve">Colegio </w:t>
            </w:r>
            <w:r w:rsidR="0098622E" w:rsidRPr="0098622E">
              <w:rPr>
                <w:sz w:val="22"/>
                <w:szCs w:val="22"/>
              </w:rPr>
              <w:t>Nuestra Señora de las Misericordias</w:t>
            </w:r>
            <w:r w:rsidR="00C4469C" w:rsidRPr="00B941FE">
              <w:rPr>
                <w:b/>
                <w:sz w:val="22"/>
                <w:szCs w:val="22"/>
              </w:rPr>
              <w:t xml:space="preserve">  </w:t>
            </w:r>
          </w:p>
        </w:tc>
      </w:tr>
      <w:tr w:rsidR="001528BF" w:rsidRPr="00B941FE" w14:paraId="2C683C1D" w14:textId="77777777" w:rsidTr="00DD459B">
        <w:trPr>
          <w:trHeight w:val="415"/>
        </w:trPr>
        <w:tc>
          <w:tcPr>
            <w:tcW w:w="5000" w:type="pct"/>
            <w:shd w:val="clear" w:color="auto" w:fill="FFFFFF" w:themeFill="background1"/>
            <w:vAlign w:val="center"/>
          </w:tcPr>
          <w:p w14:paraId="35417D14" w14:textId="45CBC342" w:rsidR="001528BF" w:rsidRPr="00B941FE" w:rsidRDefault="00B941FE" w:rsidP="001528BF">
            <w:pPr>
              <w:jc w:val="both"/>
              <w:rPr>
                <w:b/>
                <w:sz w:val="22"/>
                <w:szCs w:val="22"/>
              </w:rPr>
            </w:pPr>
            <w:r>
              <w:rPr>
                <w:b/>
                <w:sz w:val="22"/>
                <w:szCs w:val="22"/>
              </w:rPr>
              <w:t xml:space="preserve">Población /grados asignados: </w:t>
            </w:r>
            <w:r w:rsidR="0098622E" w:rsidRPr="0098622E">
              <w:rPr>
                <w:sz w:val="22"/>
                <w:szCs w:val="22"/>
              </w:rPr>
              <w:t>Tercero A</w:t>
            </w:r>
          </w:p>
        </w:tc>
      </w:tr>
      <w:tr w:rsidR="001528BF" w:rsidRPr="00B941FE" w14:paraId="0FA24BD3" w14:textId="77777777" w:rsidTr="00DD459B">
        <w:trPr>
          <w:trHeight w:val="421"/>
        </w:trPr>
        <w:tc>
          <w:tcPr>
            <w:tcW w:w="5000" w:type="pct"/>
            <w:shd w:val="clear" w:color="auto" w:fill="FFFFFF" w:themeFill="background1"/>
            <w:vAlign w:val="center"/>
          </w:tcPr>
          <w:p w14:paraId="35D6E1D4" w14:textId="2B9BBBAD" w:rsidR="001528BF" w:rsidRPr="00B941FE" w:rsidRDefault="00B941FE" w:rsidP="001528BF">
            <w:pPr>
              <w:jc w:val="both"/>
              <w:rPr>
                <w:b/>
                <w:sz w:val="22"/>
                <w:szCs w:val="22"/>
              </w:rPr>
            </w:pPr>
            <w:r>
              <w:rPr>
                <w:b/>
                <w:sz w:val="22"/>
                <w:szCs w:val="22"/>
              </w:rPr>
              <w:t xml:space="preserve">Representante del escenario: </w:t>
            </w:r>
            <w:r w:rsidR="0098622E" w:rsidRPr="0098622E">
              <w:rPr>
                <w:sz w:val="22"/>
                <w:szCs w:val="22"/>
              </w:rPr>
              <w:t>Jhon Jairo Vargas Diaz</w:t>
            </w:r>
            <w:r w:rsidR="0098622E">
              <w:rPr>
                <w:b/>
                <w:sz w:val="22"/>
                <w:szCs w:val="22"/>
              </w:rPr>
              <w:t xml:space="preserve"> </w:t>
            </w:r>
          </w:p>
        </w:tc>
      </w:tr>
      <w:tr w:rsidR="001528BF" w:rsidRPr="00B941FE" w14:paraId="1AA7D639" w14:textId="77777777" w:rsidTr="00DD459B">
        <w:trPr>
          <w:trHeight w:val="413"/>
        </w:trPr>
        <w:tc>
          <w:tcPr>
            <w:tcW w:w="5000" w:type="pct"/>
            <w:shd w:val="clear" w:color="auto" w:fill="FFFFFF" w:themeFill="background1"/>
            <w:vAlign w:val="center"/>
          </w:tcPr>
          <w:p w14:paraId="60438DE8" w14:textId="2048A960" w:rsidR="001528BF" w:rsidRPr="00B941FE" w:rsidRDefault="00B941FE" w:rsidP="001528BF">
            <w:pPr>
              <w:jc w:val="both"/>
              <w:rPr>
                <w:b/>
                <w:sz w:val="22"/>
                <w:szCs w:val="22"/>
              </w:rPr>
            </w:pPr>
            <w:r>
              <w:rPr>
                <w:b/>
                <w:sz w:val="22"/>
                <w:szCs w:val="22"/>
              </w:rPr>
              <w:t>Periódo de práctica</w:t>
            </w:r>
            <w:r w:rsidR="00A23636">
              <w:rPr>
                <w:b/>
                <w:sz w:val="22"/>
                <w:szCs w:val="22"/>
              </w:rPr>
              <w:t xml:space="preserve"> y nivel</w:t>
            </w:r>
            <w:r w:rsidR="001528BF" w:rsidRPr="00B941FE">
              <w:rPr>
                <w:b/>
                <w:sz w:val="22"/>
                <w:szCs w:val="22"/>
              </w:rPr>
              <w:t>:</w:t>
            </w:r>
            <w:r w:rsidR="00A97A98" w:rsidRPr="00B941FE">
              <w:rPr>
                <w:b/>
                <w:sz w:val="22"/>
                <w:szCs w:val="22"/>
              </w:rPr>
              <w:t xml:space="preserve"> </w:t>
            </w:r>
            <w:r w:rsidR="0098622E" w:rsidRPr="0098622E">
              <w:rPr>
                <w:sz w:val="22"/>
                <w:szCs w:val="22"/>
              </w:rPr>
              <w:t>IX Semestre, Práctica de profundización II</w:t>
            </w:r>
          </w:p>
        </w:tc>
      </w:tr>
      <w:tr w:rsidR="00DE1DF8" w:rsidRPr="00B941FE" w14:paraId="58BD26BF" w14:textId="77777777" w:rsidTr="00DD459B">
        <w:trPr>
          <w:trHeight w:val="413"/>
        </w:trPr>
        <w:tc>
          <w:tcPr>
            <w:tcW w:w="5000" w:type="pct"/>
            <w:shd w:val="clear" w:color="auto" w:fill="FFFFFF" w:themeFill="background1"/>
            <w:vAlign w:val="center"/>
          </w:tcPr>
          <w:p w14:paraId="7698A349" w14:textId="7147A154" w:rsidR="00DE1DF8" w:rsidRDefault="00DE1DF8" w:rsidP="001528BF">
            <w:pPr>
              <w:jc w:val="both"/>
              <w:rPr>
                <w:b/>
                <w:sz w:val="22"/>
                <w:szCs w:val="22"/>
              </w:rPr>
            </w:pPr>
            <w:r>
              <w:rPr>
                <w:b/>
                <w:sz w:val="22"/>
                <w:szCs w:val="22"/>
              </w:rPr>
              <w:t>Nombre de la pr</w:t>
            </w:r>
            <w:r w:rsidR="00790310">
              <w:rPr>
                <w:b/>
                <w:sz w:val="22"/>
                <w:szCs w:val="22"/>
              </w:rPr>
              <w:t xml:space="preserve">oyecto pedagógico de aula </w:t>
            </w:r>
            <w:r w:rsidR="00AD6B3B">
              <w:rPr>
                <w:b/>
                <w:sz w:val="22"/>
                <w:szCs w:val="22"/>
              </w:rPr>
              <w:t>y # sesiones</w:t>
            </w:r>
            <w:r>
              <w:rPr>
                <w:b/>
                <w:sz w:val="22"/>
                <w:szCs w:val="22"/>
              </w:rPr>
              <w:t xml:space="preserve">: </w:t>
            </w:r>
            <w:r w:rsidR="0098622E" w:rsidRPr="0098622E">
              <w:rPr>
                <w:sz w:val="22"/>
                <w:szCs w:val="22"/>
              </w:rPr>
              <w:t xml:space="preserve">Caminando y explorando mi huella voy dejando, 14 sesiones. </w:t>
            </w:r>
          </w:p>
        </w:tc>
      </w:tr>
    </w:tbl>
    <w:p w14:paraId="33D2137D" w14:textId="77777777" w:rsidR="000B571E" w:rsidRPr="00B941FE" w:rsidRDefault="000B571E">
      <w:pPr>
        <w:rPr>
          <w:sz w:val="22"/>
          <w:szCs w:val="22"/>
        </w:rPr>
      </w:pPr>
    </w:p>
    <w:tbl>
      <w:tblPr>
        <w:tblW w:w="5231"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94"/>
      </w:tblGrid>
      <w:tr w:rsidR="001528BF" w:rsidRPr="00B941FE" w14:paraId="167DE4C6" w14:textId="77777777" w:rsidTr="00790310">
        <w:tc>
          <w:tcPr>
            <w:tcW w:w="5000" w:type="pct"/>
            <w:shd w:val="clear" w:color="auto" w:fill="FFF2CC" w:themeFill="accent4" w:themeFillTint="33"/>
          </w:tcPr>
          <w:p w14:paraId="1D426087" w14:textId="7EBCDB4C" w:rsidR="001528BF" w:rsidRPr="00B941FE" w:rsidRDefault="00DD459B" w:rsidP="001528BF">
            <w:pPr>
              <w:pStyle w:val="Ttulo8"/>
              <w:numPr>
                <w:ilvl w:val="0"/>
                <w:numId w:val="25"/>
              </w:numPr>
              <w:rPr>
                <w:rFonts w:ascii="Times New Roman" w:hAnsi="Times New Roman" w:cs="Times New Roman"/>
                <w:sz w:val="22"/>
              </w:rPr>
            </w:pPr>
            <w:r w:rsidRPr="00B941FE">
              <w:rPr>
                <w:rFonts w:ascii="Times New Roman" w:hAnsi="Times New Roman" w:cs="Times New Roman"/>
                <w:sz w:val="22"/>
              </w:rPr>
              <w:t xml:space="preserve">Resultado de </w:t>
            </w:r>
            <w:r w:rsidRPr="00790310">
              <w:rPr>
                <w:rFonts w:ascii="Times New Roman" w:hAnsi="Times New Roman" w:cs="Times New Roman"/>
                <w:sz w:val="22"/>
                <w:shd w:val="clear" w:color="auto" w:fill="FFF2CC" w:themeFill="accent4" w:themeFillTint="33"/>
              </w:rPr>
              <w:t xml:space="preserve">aprendizaje práctica </w:t>
            </w:r>
            <w:r w:rsidR="00907F16" w:rsidRPr="00790310">
              <w:rPr>
                <w:rFonts w:ascii="Times New Roman" w:hAnsi="Times New Roman" w:cs="Times New Roman"/>
                <w:sz w:val="22"/>
                <w:shd w:val="clear" w:color="auto" w:fill="FFF2CC" w:themeFill="accent4" w:themeFillTint="33"/>
              </w:rPr>
              <w:t>Profundización</w:t>
            </w:r>
            <w:r w:rsidRPr="00790310">
              <w:rPr>
                <w:rFonts w:ascii="Times New Roman" w:hAnsi="Times New Roman" w:cs="Times New Roman"/>
                <w:sz w:val="22"/>
                <w:shd w:val="clear" w:color="auto" w:fill="FFF2CC" w:themeFill="accent4" w:themeFillTint="33"/>
              </w:rPr>
              <w:t xml:space="preserve"> </w:t>
            </w:r>
            <w:r w:rsidR="00FA6DBF" w:rsidRPr="00790310">
              <w:rPr>
                <w:rFonts w:ascii="Times New Roman" w:hAnsi="Times New Roman" w:cs="Times New Roman"/>
                <w:sz w:val="22"/>
                <w:shd w:val="clear" w:color="auto" w:fill="FFF2CC" w:themeFill="accent4" w:themeFillTint="33"/>
              </w:rPr>
              <w:t>I</w:t>
            </w:r>
            <w:r w:rsidRPr="00790310">
              <w:rPr>
                <w:rFonts w:ascii="Times New Roman" w:hAnsi="Times New Roman" w:cs="Times New Roman"/>
                <w:sz w:val="22"/>
                <w:shd w:val="clear" w:color="auto" w:fill="FFF2CC" w:themeFill="accent4" w:themeFillTint="33"/>
              </w:rPr>
              <w:t xml:space="preserve"> y </w:t>
            </w:r>
            <w:r w:rsidR="00FA6DBF" w:rsidRPr="00790310">
              <w:rPr>
                <w:rFonts w:ascii="Times New Roman" w:hAnsi="Times New Roman" w:cs="Times New Roman"/>
                <w:sz w:val="22"/>
                <w:shd w:val="clear" w:color="auto" w:fill="FFF2CC" w:themeFill="accent4" w:themeFillTint="33"/>
              </w:rPr>
              <w:t>II</w:t>
            </w:r>
            <w:r w:rsidRPr="00B941FE">
              <w:rPr>
                <w:rFonts w:ascii="Times New Roman" w:hAnsi="Times New Roman" w:cs="Times New Roman"/>
                <w:sz w:val="22"/>
              </w:rPr>
              <w:t xml:space="preserve"> </w:t>
            </w:r>
          </w:p>
        </w:tc>
      </w:tr>
      <w:tr w:rsidR="001528BF" w:rsidRPr="00B941FE" w14:paraId="12172500" w14:textId="77777777" w:rsidTr="00DD459B">
        <w:tc>
          <w:tcPr>
            <w:tcW w:w="5000" w:type="pct"/>
            <w:vAlign w:val="center"/>
          </w:tcPr>
          <w:p w14:paraId="2E150461" w14:textId="77777777" w:rsidR="00D76B01" w:rsidRPr="00B941FE" w:rsidRDefault="00D76B01" w:rsidP="00163E2F">
            <w:pPr>
              <w:jc w:val="both"/>
              <w:rPr>
                <w:color w:val="000000"/>
                <w:sz w:val="22"/>
                <w:szCs w:val="22"/>
                <w:shd w:val="clear" w:color="auto" w:fill="FFFFFF"/>
              </w:rPr>
            </w:pPr>
          </w:p>
          <w:p w14:paraId="7DFFBDD3" w14:textId="73A304BC" w:rsidR="00CB4DA4" w:rsidRPr="00B941FE" w:rsidRDefault="00907F16" w:rsidP="00D76B01">
            <w:pPr>
              <w:numPr>
                <w:ilvl w:val="0"/>
                <w:numId w:val="30"/>
              </w:numPr>
              <w:jc w:val="both"/>
              <w:rPr>
                <w:b/>
                <w:sz w:val="22"/>
                <w:szCs w:val="22"/>
              </w:rPr>
            </w:pPr>
            <w:r>
              <w:rPr>
                <w:b/>
                <w:bCs/>
                <w:color w:val="000000"/>
                <w:sz w:val="22"/>
                <w:szCs w:val="22"/>
                <w:shd w:val="clear" w:color="auto" w:fill="FFFFFF"/>
              </w:rPr>
              <w:t>Profundización</w:t>
            </w:r>
            <w:r w:rsidR="00D76B01" w:rsidRPr="00C1503E">
              <w:rPr>
                <w:b/>
                <w:bCs/>
                <w:color w:val="000000"/>
                <w:sz w:val="22"/>
                <w:szCs w:val="22"/>
                <w:shd w:val="clear" w:color="auto" w:fill="FFFFFF"/>
              </w:rPr>
              <w:t xml:space="preserve"> II:</w:t>
            </w:r>
            <w:r w:rsidR="00D76B01" w:rsidRPr="00B941FE">
              <w:rPr>
                <w:color w:val="000000"/>
                <w:sz w:val="22"/>
                <w:szCs w:val="22"/>
                <w:shd w:val="clear" w:color="auto" w:fill="FFFFFF"/>
              </w:rPr>
              <w:t xml:space="preserve"> </w:t>
            </w:r>
            <w:r w:rsidRPr="00907F16">
              <w:rPr>
                <w:color w:val="000000"/>
                <w:sz w:val="22"/>
                <w:szCs w:val="22"/>
                <w:shd w:val="clear" w:color="auto" w:fill="FFFFFF"/>
              </w:rPr>
              <w:t>Contrasta las posibilidades pedagógicas que potencian el saber interdisciplinario y cualifican el proceso de aprendizaje en los contextos y realidades de las infancias​.</w:t>
            </w:r>
          </w:p>
          <w:p w14:paraId="57223891" w14:textId="77777777" w:rsidR="00A97A98" w:rsidRPr="00B941FE" w:rsidRDefault="00A97A98" w:rsidP="00163E2F">
            <w:pPr>
              <w:jc w:val="both"/>
              <w:rPr>
                <w:b/>
                <w:sz w:val="22"/>
                <w:szCs w:val="22"/>
              </w:rPr>
            </w:pPr>
          </w:p>
          <w:p w14:paraId="56E108B0" w14:textId="77777777" w:rsidR="00CB4DA4" w:rsidRPr="00B941FE" w:rsidRDefault="00CB4DA4" w:rsidP="00163E2F">
            <w:pPr>
              <w:jc w:val="both"/>
              <w:rPr>
                <w:b/>
                <w:sz w:val="22"/>
                <w:szCs w:val="22"/>
              </w:rPr>
            </w:pPr>
          </w:p>
        </w:tc>
      </w:tr>
    </w:tbl>
    <w:p w14:paraId="1CF33B68" w14:textId="77777777" w:rsidR="001528BF" w:rsidRPr="00B941FE" w:rsidRDefault="001528BF">
      <w:pPr>
        <w:rPr>
          <w:sz w:val="22"/>
          <w:szCs w:val="22"/>
        </w:rPr>
      </w:pPr>
    </w:p>
    <w:tbl>
      <w:tblPr>
        <w:tblW w:w="5231"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94"/>
      </w:tblGrid>
      <w:tr w:rsidR="001528BF" w:rsidRPr="00B941FE" w14:paraId="7BDAD534" w14:textId="77777777" w:rsidTr="00790310">
        <w:tc>
          <w:tcPr>
            <w:tcW w:w="5000" w:type="pct"/>
            <w:shd w:val="clear" w:color="auto" w:fill="FFF2CC" w:themeFill="accent4" w:themeFillTint="33"/>
          </w:tcPr>
          <w:p w14:paraId="3A3AC66B" w14:textId="49F67A0C" w:rsidR="001528BF" w:rsidRPr="00B941FE" w:rsidRDefault="00656E2C" w:rsidP="003E7F1F">
            <w:pPr>
              <w:pStyle w:val="Ttulo8"/>
              <w:numPr>
                <w:ilvl w:val="0"/>
                <w:numId w:val="25"/>
              </w:numPr>
              <w:rPr>
                <w:rFonts w:ascii="Times New Roman" w:hAnsi="Times New Roman" w:cs="Times New Roman"/>
                <w:sz w:val="22"/>
              </w:rPr>
            </w:pPr>
            <w:r>
              <w:rPr>
                <w:rFonts w:ascii="Times New Roman" w:hAnsi="Times New Roman" w:cs="Times New Roman"/>
                <w:sz w:val="22"/>
              </w:rPr>
              <w:t>Ma</w:t>
            </w:r>
            <w:r w:rsidR="00DD459B">
              <w:rPr>
                <w:rFonts w:ascii="Times New Roman" w:hAnsi="Times New Roman" w:cs="Times New Roman"/>
                <w:sz w:val="22"/>
              </w:rPr>
              <w:t>cro contexto de práctica</w:t>
            </w:r>
          </w:p>
        </w:tc>
      </w:tr>
      <w:tr w:rsidR="001528BF" w:rsidRPr="00E425BA" w14:paraId="4879244A" w14:textId="77777777" w:rsidTr="00DD459B">
        <w:tc>
          <w:tcPr>
            <w:tcW w:w="5000" w:type="pct"/>
            <w:vAlign w:val="center"/>
          </w:tcPr>
          <w:p w14:paraId="0B9FA82D" w14:textId="77777777" w:rsidR="00CB4DA4" w:rsidRDefault="004E6B30" w:rsidP="004E6B30">
            <w:pPr>
              <w:jc w:val="both"/>
              <w:rPr>
                <w:rStyle w:val="normaltextrun"/>
              </w:rPr>
            </w:pPr>
            <w:r>
              <w:rPr>
                <w:rStyle w:val="normaltextrun"/>
              </w:rPr>
              <w:t xml:space="preserve">La institución educativa Nuestra Señora de las Misericordias está ubicada en Soacha en la comuna 3 barrio Pablo VI, dirección transversal 12 A N° 14-40, la comuna 3 es la tercera de las </w:t>
            </w:r>
            <w:hyperlink r:id="rId8" w:tgtFrame="_blank" w:history="1">
              <w:r>
                <w:rPr>
                  <w:rStyle w:val="normaltextrun"/>
                </w:rPr>
                <w:t>seis comunas del casco urbano</w:t>
              </w:r>
            </w:hyperlink>
            <w:r>
              <w:rPr>
                <w:rStyle w:val="normaltextrun"/>
              </w:rPr>
              <w:t xml:space="preserve"> del municipio de Soacha (Cundinamarca), localizada al norte de la ciudad, urbanísticamente la comuna está separada en dos zonas urbanas: la parte sur que es la más antigua y la integran los barrios próximos a la frontera con Bosa (siendo su prolongación natural) y la Autopista NQS como el Trébol, Hogar del Sol, Juan Pablo I, La Despensa, La María, León XIII, Los Olivares, Los Olivos, Ocales, Pablo VI, Paseo de Rosales, Potrero Grande y Rincón de Santa Fe, en algunos barrios el terreno está urbanizado a la manera popular como en Los Olivos, Prado Los Rosales y La María, mientras hay otros en calidad de conjuntos residenciales como Santa María del Rincón, </w:t>
            </w:r>
            <w:hyperlink r:id="rId9" w:tgtFrame="_blank" w:history="1">
              <w:r>
                <w:rPr>
                  <w:rStyle w:val="normaltextrun"/>
                </w:rPr>
                <w:t>Ciudad Verde</w:t>
              </w:r>
            </w:hyperlink>
            <w:r>
              <w:rPr>
                <w:rStyle w:val="normaltextrun"/>
              </w:rPr>
              <w:t xml:space="preserve"> y </w:t>
            </w:r>
            <w:hyperlink r:id="rId10" w:tgtFrame="_blank" w:history="1">
              <w:r>
                <w:rPr>
                  <w:rStyle w:val="normaltextrun"/>
                </w:rPr>
                <w:t>El Trébol</w:t>
              </w:r>
            </w:hyperlink>
            <w:r>
              <w:rPr>
                <w:rStyle w:val="normaltextrun"/>
              </w:rPr>
              <w:t xml:space="preserve"> en tanto, los de índole comercial están ubicados en León XIII y La Despensa. La comuna cuenta con transporte público para el resto de la ciudad de Soacha y varias de sus veredas, así como por Bogotá a través del </w:t>
            </w:r>
            <w:hyperlink r:id="rId11" w:tgtFrame="_blank" w:history="1">
              <w:r>
                <w:rPr>
                  <w:rStyle w:val="normaltextrun"/>
                </w:rPr>
                <w:t>Corredor de transporte</w:t>
              </w:r>
            </w:hyperlink>
            <w:r>
              <w:rPr>
                <w:rStyle w:val="normaltextrun"/>
              </w:rPr>
              <w:t xml:space="preserve"> por la Autopista NQS. A pesar de que en el propio municipio no circulan los buses zonales</w:t>
            </w:r>
          </w:p>
          <w:p w14:paraId="52AE7F27" w14:textId="77777777" w:rsidR="004E6B30" w:rsidRDefault="004E6B30" w:rsidP="004E6B30">
            <w:pPr>
              <w:pStyle w:val="paragraph"/>
              <w:spacing w:before="0" w:beforeAutospacing="0" w:after="0" w:afterAutospacing="0"/>
              <w:jc w:val="both"/>
              <w:textAlignment w:val="baseline"/>
              <w:rPr>
                <w:rFonts w:ascii="Segoe UI" w:hAnsi="Segoe UI" w:cs="Segoe UI"/>
                <w:sz w:val="18"/>
                <w:szCs w:val="18"/>
              </w:rPr>
            </w:pPr>
            <w:r>
              <w:rPr>
                <w:rStyle w:val="normaltextrun"/>
                <w:lang w:val="es-ES"/>
              </w:rPr>
              <w:lastRenderedPageBreak/>
              <w:t>del SITP de Bogotá, los habitantes de esta comuna acceden a las rutas de este sistema hacia los barrios fronterizos ubicados en la localidad de Bosa.</w:t>
            </w:r>
            <w:r>
              <w:rPr>
                <w:rStyle w:val="eop"/>
              </w:rPr>
              <w:t> </w:t>
            </w:r>
          </w:p>
          <w:p w14:paraId="0B50D802" w14:textId="77777777" w:rsidR="004E6B30" w:rsidRDefault="004E6B30" w:rsidP="004E6B30">
            <w:pPr>
              <w:pStyle w:val="paragraph"/>
              <w:spacing w:before="0" w:beforeAutospacing="0" w:after="0" w:afterAutospacing="0"/>
              <w:jc w:val="both"/>
              <w:textAlignment w:val="baseline"/>
              <w:rPr>
                <w:rFonts w:ascii="Segoe UI" w:hAnsi="Segoe UI" w:cs="Segoe UI"/>
                <w:sz w:val="18"/>
                <w:szCs w:val="18"/>
              </w:rPr>
            </w:pPr>
            <w:r>
              <w:rPr>
                <w:rStyle w:val="normaltextrun"/>
                <w:lang w:val="es-ES"/>
              </w:rPr>
              <w:t>El barrio Pablo VI está poblado desde las épocas precolombina y española, gran parte de su territorio perteneció al resguardo de Bosa desde 1550 hasta la creación del municipio de Soacha en 1875. Su desarrollo moderno se inició con la fundación del barrio León XIII por parte del sacerdote antioqueño Estanislao Carvajal en 1950, al estar cerca del Ferrocarril y Carretera del Sur, allí se encuentran zonas comerciales, zonas educativas, parques, coliseos e iglesias. </w:t>
            </w:r>
            <w:r>
              <w:rPr>
                <w:rStyle w:val="eop"/>
              </w:rPr>
              <w:t> </w:t>
            </w:r>
          </w:p>
          <w:p w14:paraId="377B7A3A" w14:textId="4E992F12" w:rsidR="004E6B30" w:rsidRDefault="004E6B30" w:rsidP="004E6B30">
            <w:pPr>
              <w:pStyle w:val="paragraph"/>
              <w:spacing w:before="0" w:beforeAutospacing="0" w:after="0" w:afterAutospacing="0"/>
              <w:jc w:val="both"/>
              <w:textAlignment w:val="baseline"/>
              <w:rPr>
                <w:rStyle w:val="normaltextrun"/>
                <w:lang w:val="es-ES"/>
              </w:rPr>
            </w:pPr>
            <w:r>
              <w:rPr>
                <w:rStyle w:val="normaltextrun"/>
                <w:lang w:val="es-ES"/>
              </w:rPr>
              <w:t>El Colegio Nuestra Señora de las Misericordias es una institución de carácter privado, cuenta con Educación Preescolar, Básica Primaria, Media y Secundaria, consta de servicios públicos, su infraestructura está dividida en dos pisos los cuales se encuentran 14 salones en la planta baja y 11 salones en la planta alta, también tiene dos salas de informática una de primaria y una de bachillerato, así mismo el colegio cuenta con 6 baños distribuidos por los dos pisos, igualmente tiene 3 prados o espacios verdes, cuenta con parqueadero, salas de coordinación académica, rectoría, enfermería y juntas, además se encuentran 3 canchas, la de voleibol, baloncesto y futbol, tiene una sala múltiple, a parte está el salón de matemáticas, música y el laboratorio, el estrato del barrio es 2.</w:t>
            </w:r>
          </w:p>
          <w:p w14:paraId="65AF9423" w14:textId="53D108DF" w:rsidR="00656E2C" w:rsidRDefault="00656E2C" w:rsidP="004E6B30">
            <w:pPr>
              <w:pStyle w:val="paragraph"/>
              <w:spacing w:before="0" w:beforeAutospacing="0" w:after="0" w:afterAutospacing="0"/>
              <w:jc w:val="both"/>
              <w:textAlignment w:val="baseline"/>
              <w:rPr>
                <w:rStyle w:val="normaltextrun"/>
                <w:lang w:val="es-ES"/>
              </w:rPr>
            </w:pPr>
          </w:p>
          <w:p w14:paraId="154E304D" w14:textId="794DA258" w:rsidR="00656E2C" w:rsidRPr="00042556" w:rsidRDefault="00042556" w:rsidP="00042556">
            <w:pPr>
              <w:pStyle w:val="paragraph"/>
              <w:spacing w:before="0" w:beforeAutospacing="0" w:after="0" w:afterAutospacing="0"/>
              <w:jc w:val="center"/>
              <w:textAlignment w:val="baseline"/>
              <w:rPr>
                <w:b/>
                <w:sz w:val="22"/>
                <w:szCs w:val="22"/>
              </w:rPr>
            </w:pPr>
            <w:r w:rsidRPr="00042556">
              <w:rPr>
                <w:b/>
                <w:sz w:val="22"/>
                <w:szCs w:val="22"/>
              </w:rPr>
              <w:t>Micro</w:t>
            </w:r>
            <w:r>
              <w:rPr>
                <w:b/>
                <w:sz w:val="22"/>
                <w:szCs w:val="22"/>
              </w:rPr>
              <w:t xml:space="preserve"> </w:t>
            </w:r>
            <w:r w:rsidRPr="00042556">
              <w:rPr>
                <w:b/>
                <w:sz w:val="22"/>
                <w:szCs w:val="22"/>
              </w:rPr>
              <w:t>contexto de práctica</w:t>
            </w:r>
            <w:r>
              <w:rPr>
                <w:b/>
                <w:sz w:val="22"/>
                <w:szCs w:val="22"/>
              </w:rPr>
              <w:br/>
            </w:r>
          </w:p>
          <w:p w14:paraId="2AC5D02C" w14:textId="4D2569A5" w:rsidR="00B00D5F" w:rsidRPr="0098622E" w:rsidRDefault="00B00D5F" w:rsidP="00B00D5F">
            <w:pPr>
              <w:jc w:val="both"/>
            </w:pPr>
            <w:r w:rsidRPr="0098622E">
              <w:t>La población</w:t>
            </w:r>
            <w:r w:rsidRPr="0098622E">
              <w:t xml:space="preserve"> correspondiente es tercero</w:t>
            </w:r>
            <w:r w:rsidRPr="0098622E">
              <w:t xml:space="preserve"> A,</w:t>
            </w:r>
            <w:r w:rsidRPr="0098622E">
              <w:t xml:space="preserve"> en la cuál se encuentra un total de 24</w:t>
            </w:r>
            <w:r w:rsidRPr="0098622E">
              <w:t xml:space="preserve"> niños, se evidencia que es una población muy activa y dispuesta a la realización de actividades, sin embargo realizando una observación más detallada se encuentra que en algunos casos se dispersan y no sig</w:t>
            </w:r>
            <w:r w:rsidRPr="0098622E">
              <w:t xml:space="preserve">uen instrucciones, en está C.V.A (Comunidad de Vida y Aprendizaje), se evidencia que hay un niño con diagnóstico, </w:t>
            </w:r>
            <w:r w:rsidRPr="0098622E">
              <w:t>presenta TDAH ( Trastorno por Deficit de Atención e Hiperactividad) y dificultad en cuanto a la lectura y escritura,</w:t>
            </w:r>
            <w:r w:rsidRPr="0098622E">
              <w:t xml:space="preserve"> otro estudiante es de posible inclusión, si</w:t>
            </w:r>
            <w:r w:rsidR="0098622E">
              <w:t>n</w:t>
            </w:r>
            <w:r w:rsidRPr="0098622E">
              <w:t xml:space="preserve"> embargo</w:t>
            </w:r>
            <w:r w:rsidR="0098622E">
              <w:t>,</w:t>
            </w:r>
            <w:r w:rsidRPr="0098622E">
              <w:t xml:space="preserve"> aun no se ha identificado que es lo que estaría </w:t>
            </w:r>
            <w:r w:rsidR="0098622E">
              <w:t xml:space="preserve">afectando </w:t>
            </w:r>
            <w:r w:rsidRPr="0098622E">
              <w:t>su rendimiento académico, de igual manera se tiene programada una citación para dialogar con los acudientes de su proceso y formación</w:t>
            </w:r>
            <w:r w:rsidR="0098622E" w:rsidRPr="0098622E">
              <w:t>, conforme a ello se identifica qué</w:t>
            </w:r>
            <w:r w:rsidRPr="0098622E">
              <w:t xml:space="preserve"> es un grupo</w:t>
            </w:r>
            <w:r w:rsidR="0098622E" w:rsidRPr="0098622E">
              <w:t xml:space="preserve"> con problemas en la parte de escritura, redacción y ortografía, también con problemas en la convivencia, a pesar de esto es un grupo</w:t>
            </w:r>
            <w:r w:rsidRPr="0098622E">
              <w:t xml:space="preserve"> muy enérgico y llamativo. </w:t>
            </w:r>
          </w:p>
          <w:p w14:paraId="01CFE042" w14:textId="77777777" w:rsidR="00B00D5F" w:rsidRPr="0098622E" w:rsidRDefault="00B00D5F" w:rsidP="00B00D5F">
            <w:pPr>
              <w:jc w:val="both"/>
            </w:pPr>
          </w:p>
          <w:p w14:paraId="1EDB0744" w14:textId="57FD1895" w:rsidR="00B00D5F" w:rsidRPr="0098622E" w:rsidRDefault="00B00D5F" w:rsidP="00B00D5F">
            <w:pPr>
              <w:jc w:val="both"/>
            </w:pPr>
            <w:r w:rsidRPr="0098622E">
              <w:t xml:space="preserve">Por otro lado, se observa la falta de disposición y la distracción en algunas clases, pues aunque son muy activas se aburren fácilmente, de igual manera se observa una comunicación un poco agresiva por parte de algunos compañeros hacia otros, pues se ha evidenciado en algunos casos golpes y </w:t>
            </w:r>
            <w:r w:rsidR="0098622E">
              <w:t>maltrato físico entre pares.</w:t>
            </w:r>
          </w:p>
          <w:p w14:paraId="53B27387" w14:textId="77777777" w:rsidR="00B00D5F" w:rsidRPr="0098622E" w:rsidRDefault="00B00D5F" w:rsidP="00B00D5F">
            <w:pPr>
              <w:jc w:val="both"/>
            </w:pPr>
          </w:p>
          <w:p w14:paraId="0006D8E4" w14:textId="77777777" w:rsidR="00B00D5F" w:rsidRPr="0098622E" w:rsidRDefault="00B00D5F" w:rsidP="00B00D5F">
            <w:pPr>
              <w:jc w:val="both"/>
            </w:pPr>
            <w:r w:rsidRPr="0098622E">
              <w:t xml:space="preserve">Es un grupo muy unido, pues en ocasiones muestran su apoyo y colaboración hacia los demás, les gusta más la práctica que la teoría, ya que se motivan cuando salen de su entorno rutinario (salón de clases) y toman iniciativa en las actividades de su interés. </w:t>
            </w:r>
          </w:p>
          <w:p w14:paraId="33F13B35" w14:textId="71823205" w:rsidR="004E6B30" w:rsidRPr="00E425BA" w:rsidRDefault="004E6B30" w:rsidP="004E6B30">
            <w:pPr>
              <w:jc w:val="both"/>
              <w:rPr>
                <w:b/>
                <w:sz w:val="22"/>
                <w:szCs w:val="22"/>
                <w:lang w:val="es-CO"/>
              </w:rPr>
            </w:pPr>
          </w:p>
        </w:tc>
      </w:tr>
    </w:tbl>
    <w:p w14:paraId="6A720206" w14:textId="77777777" w:rsidR="000B571E" w:rsidRPr="00E425BA" w:rsidRDefault="000B571E">
      <w:pPr>
        <w:rPr>
          <w:sz w:val="22"/>
          <w:szCs w:val="22"/>
          <w:lang w:val="es-CO"/>
        </w:rPr>
      </w:pPr>
    </w:p>
    <w:tbl>
      <w:tblPr>
        <w:tblW w:w="527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19"/>
        <w:gridCol w:w="8331"/>
        <w:gridCol w:w="3053"/>
      </w:tblGrid>
      <w:tr w:rsidR="00FA6DBF" w:rsidRPr="00B941FE" w14:paraId="1AF16A8B" w14:textId="77777777" w:rsidTr="00790310">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CD4C34" w14:textId="2016112C" w:rsidR="00FA6DBF" w:rsidRPr="00B941FE" w:rsidRDefault="00FA6DBF" w:rsidP="00FA6DBF">
            <w:pPr>
              <w:pStyle w:val="Ttulo8"/>
              <w:rPr>
                <w:rFonts w:ascii="Times New Roman" w:hAnsi="Times New Roman" w:cs="Times New Roman"/>
                <w:sz w:val="22"/>
              </w:rPr>
            </w:pPr>
            <w:r>
              <w:rPr>
                <w:rFonts w:ascii="Times New Roman" w:hAnsi="Times New Roman" w:cs="Times New Roman"/>
                <w:sz w:val="22"/>
              </w:rPr>
              <w:lastRenderedPageBreak/>
              <w:t>Competencias a desarrollar</w:t>
            </w:r>
            <w:r w:rsidR="00FD59DF">
              <w:rPr>
                <w:rFonts w:ascii="Times New Roman" w:hAnsi="Times New Roman" w:cs="Times New Roman"/>
                <w:sz w:val="22"/>
              </w:rPr>
              <w:t xml:space="preserve"> para </w:t>
            </w:r>
            <w:r w:rsidR="00907F16">
              <w:rPr>
                <w:rFonts w:ascii="Times New Roman" w:hAnsi="Times New Roman" w:cs="Times New Roman"/>
                <w:sz w:val="22"/>
              </w:rPr>
              <w:t>el Proyecto Pedagógico de Aula</w:t>
            </w:r>
          </w:p>
        </w:tc>
      </w:tr>
      <w:tr w:rsidR="00FA6DBF" w:rsidRPr="00DE1DF8" w14:paraId="49DEE34A" w14:textId="77777777" w:rsidTr="00FA6DBF">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ADD489D" w14:textId="46531EDD" w:rsidR="00042556" w:rsidRDefault="00042556" w:rsidP="00042556">
            <w:pPr>
              <w:pStyle w:val="Prrafodelista"/>
              <w:numPr>
                <w:ilvl w:val="0"/>
                <w:numId w:val="36"/>
              </w:numPr>
              <w:jc w:val="center"/>
              <w:rPr>
                <w:rFonts w:ascii="Times New Roman" w:hAnsi="Times New Roman"/>
                <w:bCs/>
                <w:sz w:val="24"/>
                <w:szCs w:val="24"/>
              </w:rPr>
            </w:pPr>
            <w:r w:rsidRPr="00857EEA">
              <w:rPr>
                <w:rFonts w:ascii="Times New Roman" w:hAnsi="Times New Roman"/>
                <w:bCs/>
                <w:sz w:val="24"/>
                <w:szCs w:val="24"/>
              </w:rPr>
              <w:t>Comprende la importancia de sus sentidos desarrollando actividades sensoriales y manuales que le permitan potenciar sus habilidades</w:t>
            </w:r>
            <w:r>
              <w:rPr>
                <w:rFonts w:ascii="Times New Roman" w:hAnsi="Times New Roman"/>
                <w:bCs/>
                <w:sz w:val="24"/>
                <w:szCs w:val="24"/>
              </w:rPr>
              <w:t xml:space="preserve"> y relacionarse con su entorno</w:t>
            </w:r>
            <w:r w:rsidRPr="00857EEA">
              <w:rPr>
                <w:rFonts w:ascii="Times New Roman" w:hAnsi="Times New Roman"/>
                <w:bCs/>
                <w:sz w:val="24"/>
                <w:szCs w:val="24"/>
              </w:rPr>
              <w:t xml:space="preserve">. </w:t>
            </w:r>
          </w:p>
          <w:p w14:paraId="763784FA" w14:textId="5E7F0E02" w:rsidR="00042556" w:rsidRDefault="00042556" w:rsidP="00042556">
            <w:pPr>
              <w:pStyle w:val="Prrafodelista"/>
              <w:numPr>
                <w:ilvl w:val="0"/>
                <w:numId w:val="36"/>
              </w:numPr>
              <w:jc w:val="center"/>
              <w:rPr>
                <w:rFonts w:ascii="Times New Roman" w:hAnsi="Times New Roman"/>
                <w:bCs/>
                <w:sz w:val="24"/>
                <w:szCs w:val="24"/>
              </w:rPr>
            </w:pPr>
            <w:r>
              <w:rPr>
                <w:rFonts w:ascii="Times New Roman" w:hAnsi="Times New Roman"/>
                <w:bCs/>
                <w:sz w:val="24"/>
                <w:szCs w:val="24"/>
              </w:rPr>
              <w:t>Fortal</w:t>
            </w:r>
            <w:r w:rsidR="00112884">
              <w:rPr>
                <w:rFonts w:ascii="Times New Roman" w:hAnsi="Times New Roman"/>
                <w:bCs/>
                <w:sz w:val="24"/>
                <w:szCs w:val="24"/>
              </w:rPr>
              <w:t>ece su competencia comunicativa, lectora, escritural,</w:t>
            </w:r>
            <w:r>
              <w:rPr>
                <w:rFonts w:ascii="Times New Roman" w:hAnsi="Times New Roman"/>
                <w:bCs/>
                <w:sz w:val="24"/>
                <w:szCs w:val="24"/>
              </w:rPr>
              <w:t xml:space="preserve"> expresiva y emocional a través de las artes, las cuáles le ayudarán a desenvolverse fluidamente en el entorno social, manifestando</w:t>
            </w:r>
            <w:r w:rsidR="00112884">
              <w:rPr>
                <w:rFonts w:ascii="Times New Roman" w:hAnsi="Times New Roman"/>
                <w:bCs/>
                <w:sz w:val="24"/>
                <w:szCs w:val="24"/>
              </w:rPr>
              <w:t xml:space="preserve"> sus pensamientos y sentimientos</w:t>
            </w:r>
            <w:r>
              <w:rPr>
                <w:rFonts w:ascii="Times New Roman" w:hAnsi="Times New Roman"/>
                <w:bCs/>
                <w:sz w:val="24"/>
                <w:szCs w:val="24"/>
              </w:rPr>
              <w:t xml:space="preserve">. </w:t>
            </w:r>
          </w:p>
          <w:p w14:paraId="4AF551C5" w14:textId="77777777" w:rsidR="00042556" w:rsidRPr="00857EEA" w:rsidRDefault="00042556" w:rsidP="00042556">
            <w:pPr>
              <w:pStyle w:val="Prrafodelista"/>
              <w:numPr>
                <w:ilvl w:val="0"/>
                <w:numId w:val="36"/>
              </w:numPr>
              <w:jc w:val="center"/>
              <w:rPr>
                <w:rFonts w:ascii="Times New Roman" w:hAnsi="Times New Roman"/>
                <w:bCs/>
                <w:sz w:val="24"/>
                <w:szCs w:val="24"/>
              </w:rPr>
            </w:pPr>
            <w:r>
              <w:rPr>
                <w:rFonts w:ascii="Times New Roman" w:hAnsi="Times New Roman"/>
                <w:bCs/>
                <w:sz w:val="24"/>
                <w:szCs w:val="24"/>
              </w:rPr>
              <w:t>Construye conocimientos desde las experiencias de las actividades, exponiendo sus intereses, gustos y disgustos y poniéndolo en práctica en su vida cotidiana.</w:t>
            </w:r>
          </w:p>
          <w:p w14:paraId="23172478" w14:textId="77777777" w:rsidR="00FA6DBF" w:rsidRPr="00FD59DF" w:rsidRDefault="00FA6DBF" w:rsidP="00FD59DF">
            <w:pPr>
              <w:pStyle w:val="Ttulo2"/>
              <w:ind w:left="720" w:hanging="360"/>
              <w:rPr>
                <w:rFonts w:ascii="Times New Roman" w:hAnsi="Times New Roman" w:cs="Times New Roman"/>
                <w:b w:val="0"/>
                <w:bCs/>
                <w:sz w:val="22"/>
                <w:szCs w:val="22"/>
              </w:rPr>
            </w:pPr>
          </w:p>
        </w:tc>
      </w:tr>
      <w:tr w:rsidR="00DE7440" w:rsidRPr="00DE1DF8" w14:paraId="6943C7D6" w14:textId="77777777" w:rsidTr="00703E85">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7C227C" w14:textId="29D68087" w:rsidR="00DE7440" w:rsidRPr="00703E85" w:rsidRDefault="00703E85" w:rsidP="00FD59DF">
            <w:pPr>
              <w:pStyle w:val="Ttulo2"/>
              <w:ind w:left="720" w:hanging="360"/>
              <w:rPr>
                <w:rFonts w:ascii="Times New Roman" w:hAnsi="Times New Roman" w:cs="Times New Roman"/>
                <w:sz w:val="22"/>
                <w:szCs w:val="22"/>
              </w:rPr>
            </w:pPr>
            <w:r w:rsidRPr="00703E85">
              <w:rPr>
                <w:rFonts w:ascii="Times New Roman" w:hAnsi="Times New Roman" w:cs="Times New Roman"/>
                <w:sz w:val="22"/>
                <w:szCs w:val="22"/>
              </w:rPr>
              <w:t>Contenidos a desarrollar</w:t>
            </w:r>
          </w:p>
        </w:tc>
      </w:tr>
      <w:tr w:rsidR="00703E85" w:rsidRPr="00DE1DF8" w14:paraId="71DB16E5" w14:textId="77777777" w:rsidTr="00FA6DBF">
        <w:trPr>
          <w:cantSplit/>
        </w:trPr>
        <w:tc>
          <w:tcPr>
            <w:tcW w:w="5000"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04CEADF" w14:textId="77777777" w:rsidR="00703E85" w:rsidRDefault="00703E85" w:rsidP="00FD59DF">
            <w:pPr>
              <w:pStyle w:val="Ttulo2"/>
              <w:ind w:left="720" w:hanging="360"/>
              <w:rPr>
                <w:rFonts w:ascii="Times New Roman" w:hAnsi="Times New Roman" w:cs="Times New Roman"/>
                <w:b w:val="0"/>
                <w:bCs/>
                <w:sz w:val="22"/>
                <w:szCs w:val="22"/>
              </w:rPr>
            </w:pPr>
          </w:p>
        </w:tc>
      </w:tr>
      <w:tr w:rsidR="00FF31AD" w:rsidRPr="00B941FE" w14:paraId="0B4106D2" w14:textId="77777777" w:rsidTr="00790310">
        <w:trPr>
          <w:cantSplit/>
        </w:trPr>
        <w:tc>
          <w:tcPr>
            <w:tcW w:w="5000" w:type="pct"/>
            <w:gridSpan w:val="3"/>
            <w:shd w:val="clear" w:color="auto" w:fill="FFF2CC" w:themeFill="accent4" w:themeFillTint="33"/>
          </w:tcPr>
          <w:p w14:paraId="0F0D45F2" w14:textId="1E518AC9" w:rsidR="00FF31AD" w:rsidRPr="00B941FE" w:rsidRDefault="00907F16" w:rsidP="00907F16">
            <w:pPr>
              <w:pStyle w:val="Ttulo2"/>
              <w:rPr>
                <w:rFonts w:ascii="Times New Roman" w:hAnsi="Times New Roman" w:cs="Times New Roman"/>
                <w:sz w:val="22"/>
                <w:szCs w:val="22"/>
              </w:rPr>
            </w:pPr>
            <w:r w:rsidRPr="009F6878">
              <w:rPr>
                <w:rFonts w:ascii="Times New Roman" w:hAnsi="Times New Roman" w:cs="Times New Roman"/>
                <w:color w:val="FF0000"/>
                <w:sz w:val="22"/>
                <w:szCs w:val="22"/>
              </w:rPr>
              <w:t>Fase de contex</w:t>
            </w:r>
            <w:r w:rsidR="009802AF" w:rsidRPr="009F6878">
              <w:rPr>
                <w:rFonts w:ascii="Times New Roman" w:hAnsi="Times New Roman" w:cs="Times New Roman"/>
                <w:color w:val="FF0000"/>
                <w:sz w:val="22"/>
                <w:szCs w:val="22"/>
              </w:rPr>
              <w:t xml:space="preserve">ualización y exploración de intereses. </w:t>
            </w:r>
            <w:r w:rsidRPr="009F6878">
              <w:rPr>
                <w:rFonts w:ascii="Times New Roman" w:hAnsi="Times New Roman" w:cs="Times New Roman"/>
                <w:color w:val="FF0000"/>
                <w:sz w:val="22"/>
                <w:szCs w:val="22"/>
              </w:rPr>
              <w:t xml:space="preserve"> </w:t>
            </w:r>
          </w:p>
        </w:tc>
      </w:tr>
      <w:tr w:rsidR="003C4ADE" w:rsidRPr="00B941FE" w14:paraId="0D40FE6E" w14:textId="77777777" w:rsidTr="00790310">
        <w:trPr>
          <w:cantSplit/>
        </w:trPr>
        <w:tc>
          <w:tcPr>
            <w:tcW w:w="5000" w:type="pct"/>
            <w:gridSpan w:val="3"/>
            <w:shd w:val="clear" w:color="auto" w:fill="FFF2CC" w:themeFill="accent4" w:themeFillTint="33"/>
          </w:tcPr>
          <w:p w14:paraId="6AAD1665" w14:textId="00081928" w:rsidR="003C4ADE" w:rsidRDefault="003C4ADE" w:rsidP="003C4ADE">
            <w:pPr>
              <w:pStyle w:val="Ttulo2"/>
              <w:jc w:val="left"/>
              <w:rPr>
                <w:rFonts w:ascii="Times New Roman" w:hAnsi="Times New Roman" w:cs="Times New Roman"/>
                <w:sz w:val="22"/>
                <w:szCs w:val="22"/>
              </w:rPr>
            </w:pPr>
            <w:r>
              <w:rPr>
                <w:rFonts w:ascii="Times New Roman" w:hAnsi="Times New Roman" w:cs="Times New Roman"/>
                <w:sz w:val="22"/>
                <w:szCs w:val="22"/>
              </w:rPr>
              <w:t xml:space="preserve">Fecha: </w:t>
            </w:r>
            <w:r w:rsidR="00F67EBA">
              <w:rPr>
                <w:rFonts w:ascii="Times New Roman" w:hAnsi="Times New Roman" w:cs="Times New Roman"/>
                <w:sz w:val="22"/>
                <w:szCs w:val="22"/>
              </w:rPr>
              <w:t xml:space="preserve"> 22 de agosto al 2 de septiembre</w:t>
            </w:r>
            <w:r w:rsidR="00A776CD">
              <w:rPr>
                <w:rFonts w:ascii="Times New Roman" w:hAnsi="Times New Roman" w:cs="Times New Roman"/>
                <w:sz w:val="22"/>
                <w:szCs w:val="22"/>
              </w:rPr>
              <w:t>- 22 y 29</w:t>
            </w:r>
          </w:p>
        </w:tc>
      </w:tr>
      <w:tr w:rsidR="00FF31AD" w:rsidRPr="00B941FE" w14:paraId="59EB47AF" w14:textId="77777777" w:rsidTr="00790310">
        <w:trPr>
          <w:cantSplit/>
        </w:trPr>
        <w:tc>
          <w:tcPr>
            <w:tcW w:w="5000" w:type="pct"/>
            <w:gridSpan w:val="3"/>
            <w:tcBorders>
              <w:bottom w:val="single" w:sz="4" w:space="0" w:color="auto"/>
            </w:tcBorders>
            <w:shd w:val="clear" w:color="auto" w:fill="FFF2CC" w:themeFill="accent4" w:themeFillTint="33"/>
            <w:vAlign w:val="center"/>
          </w:tcPr>
          <w:p w14:paraId="58AF58B7" w14:textId="17CE56A0" w:rsidR="00FF31AD" w:rsidRPr="00B941FE" w:rsidRDefault="00DD459B" w:rsidP="007F4DE5">
            <w:pPr>
              <w:pStyle w:val="Ttulo2"/>
              <w:rPr>
                <w:rFonts w:ascii="Times New Roman" w:hAnsi="Times New Roman" w:cs="Times New Roman"/>
                <w:sz w:val="22"/>
                <w:szCs w:val="22"/>
              </w:rPr>
            </w:pPr>
            <w:r>
              <w:rPr>
                <w:rFonts w:ascii="Times New Roman" w:hAnsi="Times New Roman" w:cs="Times New Roman"/>
                <w:sz w:val="22"/>
                <w:szCs w:val="22"/>
              </w:rPr>
              <w:t xml:space="preserve">Apertura- Desarrollo- Cierre </w:t>
            </w:r>
          </w:p>
        </w:tc>
      </w:tr>
      <w:tr w:rsidR="00A23636" w:rsidRPr="00B941FE" w14:paraId="65938A39" w14:textId="77777777" w:rsidTr="00790310">
        <w:trPr>
          <w:cantSplit/>
        </w:trPr>
        <w:tc>
          <w:tcPr>
            <w:tcW w:w="846" w:type="pct"/>
            <w:shd w:val="clear" w:color="auto" w:fill="FFF2CC" w:themeFill="accent4" w:themeFillTint="33"/>
          </w:tcPr>
          <w:p w14:paraId="7E77ED77" w14:textId="27F972EF" w:rsidR="009802AF" w:rsidRDefault="00DD459B" w:rsidP="00FA6DBF">
            <w:pPr>
              <w:jc w:val="both"/>
              <w:rPr>
                <w:b/>
                <w:sz w:val="22"/>
                <w:szCs w:val="22"/>
              </w:rPr>
            </w:pPr>
            <w:r w:rsidRPr="00E32492">
              <w:rPr>
                <w:b/>
                <w:sz w:val="22"/>
                <w:szCs w:val="22"/>
              </w:rPr>
              <w:t>Estrategia</w:t>
            </w:r>
            <w:r w:rsidR="009F6878">
              <w:rPr>
                <w:b/>
                <w:sz w:val="22"/>
                <w:szCs w:val="22"/>
              </w:rPr>
              <w:t xml:space="preserve"> 1</w:t>
            </w:r>
            <w:r w:rsidRPr="00E32492">
              <w:rPr>
                <w:b/>
                <w:sz w:val="22"/>
                <w:szCs w:val="22"/>
              </w:rPr>
              <w:t xml:space="preserve">: </w:t>
            </w:r>
            <w:r w:rsidR="00F67EBA">
              <w:rPr>
                <w:b/>
                <w:sz w:val="22"/>
                <w:szCs w:val="22"/>
              </w:rPr>
              <w:t xml:space="preserve">Rincones de trabajo </w:t>
            </w:r>
          </w:p>
          <w:p w14:paraId="3229F14C" w14:textId="5D0E89BF" w:rsidR="000B571E" w:rsidRPr="00E32492" w:rsidRDefault="000B571E" w:rsidP="00E63499">
            <w:pPr>
              <w:jc w:val="both"/>
              <w:rPr>
                <w:sz w:val="22"/>
                <w:szCs w:val="22"/>
              </w:rPr>
            </w:pPr>
          </w:p>
        </w:tc>
        <w:tc>
          <w:tcPr>
            <w:tcW w:w="3040" w:type="pct"/>
            <w:tcBorders>
              <w:bottom w:val="single" w:sz="4" w:space="0" w:color="auto"/>
            </w:tcBorders>
            <w:shd w:val="clear" w:color="auto" w:fill="FFF2CC" w:themeFill="accent4" w:themeFillTint="33"/>
          </w:tcPr>
          <w:p w14:paraId="0E1AB998" w14:textId="77777777" w:rsidR="000B571E" w:rsidRPr="00E32492" w:rsidRDefault="000B571E" w:rsidP="00DD459B">
            <w:pPr>
              <w:jc w:val="center"/>
              <w:rPr>
                <w:b/>
                <w:sz w:val="22"/>
                <w:szCs w:val="22"/>
              </w:rPr>
            </w:pPr>
            <w:r w:rsidRPr="00E32492">
              <w:rPr>
                <w:b/>
                <w:sz w:val="22"/>
                <w:szCs w:val="22"/>
              </w:rPr>
              <w:t>Descripción</w:t>
            </w:r>
            <w:r w:rsidR="00A8051B" w:rsidRPr="00E32492">
              <w:rPr>
                <w:b/>
                <w:sz w:val="22"/>
                <w:szCs w:val="22"/>
              </w:rPr>
              <w:t xml:space="preserve"> detallada</w:t>
            </w:r>
          </w:p>
          <w:p w14:paraId="324EAC8C" w14:textId="77777777" w:rsidR="000B571E" w:rsidRPr="00E32492" w:rsidRDefault="000B571E" w:rsidP="00DD459B">
            <w:pPr>
              <w:jc w:val="center"/>
              <w:rPr>
                <w:b/>
                <w:sz w:val="22"/>
                <w:szCs w:val="22"/>
              </w:rPr>
            </w:pPr>
          </w:p>
        </w:tc>
        <w:tc>
          <w:tcPr>
            <w:tcW w:w="1114" w:type="pct"/>
            <w:tcBorders>
              <w:bottom w:val="single" w:sz="4" w:space="0" w:color="auto"/>
            </w:tcBorders>
            <w:shd w:val="clear" w:color="auto" w:fill="FFF2CC" w:themeFill="accent4" w:themeFillTint="33"/>
          </w:tcPr>
          <w:p w14:paraId="31D8FCA1" w14:textId="77777777" w:rsidR="000B571E" w:rsidRDefault="000B571E" w:rsidP="00DD459B">
            <w:pPr>
              <w:jc w:val="center"/>
              <w:rPr>
                <w:b/>
                <w:sz w:val="22"/>
                <w:szCs w:val="22"/>
              </w:rPr>
            </w:pPr>
            <w:r w:rsidRPr="00E32492">
              <w:rPr>
                <w:b/>
                <w:sz w:val="22"/>
                <w:szCs w:val="22"/>
              </w:rPr>
              <w:t>Recursos</w:t>
            </w:r>
            <w:r w:rsidR="003C4ADE">
              <w:rPr>
                <w:b/>
                <w:sz w:val="22"/>
                <w:szCs w:val="22"/>
              </w:rPr>
              <w:t xml:space="preserve">- (estructurado y no estructurado) </w:t>
            </w:r>
          </w:p>
          <w:p w14:paraId="0F3E56C5" w14:textId="0C20FE79" w:rsidR="003C4ADE" w:rsidRPr="00E32492" w:rsidRDefault="003C4ADE" w:rsidP="00DD459B">
            <w:pPr>
              <w:jc w:val="center"/>
              <w:rPr>
                <w:b/>
                <w:sz w:val="22"/>
                <w:szCs w:val="22"/>
              </w:rPr>
            </w:pPr>
            <w:r>
              <w:rPr>
                <w:b/>
                <w:sz w:val="22"/>
                <w:szCs w:val="22"/>
              </w:rPr>
              <w:t>Creación</w:t>
            </w:r>
          </w:p>
        </w:tc>
      </w:tr>
      <w:tr w:rsidR="000B571E" w:rsidRPr="00B941FE" w14:paraId="0E098B12" w14:textId="77777777" w:rsidTr="00A23636">
        <w:trPr>
          <w:cantSplit/>
          <w:trHeight w:val="724"/>
        </w:trPr>
        <w:tc>
          <w:tcPr>
            <w:tcW w:w="846" w:type="pct"/>
            <w:vAlign w:val="center"/>
          </w:tcPr>
          <w:p w14:paraId="75705AB8" w14:textId="132BFC16" w:rsidR="00B373E7" w:rsidRPr="00E32492" w:rsidRDefault="00E32492" w:rsidP="007F4DE5">
            <w:pPr>
              <w:jc w:val="both"/>
              <w:rPr>
                <w:b/>
                <w:bCs/>
                <w:sz w:val="22"/>
                <w:szCs w:val="22"/>
                <w:lang w:val="es-ES_tradnl"/>
              </w:rPr>
            </w:pPr>
            <w:r w:rsidRPr="00E32492">
              <w:rPr>
                <w:b/>
                <w:bCs/>
                <w:sz w:val="22"/>
                <w:szCs w:val="22"/>
                <w:lang w:val="es-ES_tradnl"/>
              </w:rPr>
              <w:t xml:space="preserve">Competencia a desarrollar: </w:t>
            </w:r>
            <w:r>
              <w:rPr>
                <w:b/>
                <w:bCs/>
                <w:sz w:val="22"/>
                <w:szCs w:val="22"/>
                <w:lang w:val="es-ES_tradnl"/>
              </w:rPr>
              <w:t xml:space="preserve">(número) </w:t>
            </w:r>
          </w:p>
          <w:p w14:paraId="4D0A2650" w14:textId="0799563A" w:rsidR="003A4A17" w:rsidRPr="00B941FE" w:rsidRDefault="00A776CD" w:rsidP="007F4DE5">
            <w:pPr>
              <w:jc w:val="both"/>
              <w:rPr>
                <w:sz w:val="22"/>
                <w:szCs w:val="22"/>
                <w:lang w:val="es-ES_tradnl"/>
              </w:rPr>
            </w:pPr>
            <w:r>
              <w:rPr>
                <w:sz w:val="22"/>
                <w:szCs w:val="22"/>
                <w:lang w:val="es-ES_tradnl"/>
              </w:rPr>
              <w:t>1</w:t>
            </w:r>
          </w:p>
          <w:p w14:paraId="196C9FCF" w14:textId="78A92A6F" w:rsidR="003A4A17" w:rsidRPr="005D1995" w:rsidRDefault="005D1995" w:rsidP="007F4DE5">
            <w:pPr>
              <w:jc w:val="both"/>
              <w:rPr>
                <w:b/>
                <w:bCs/>
                <w:sz w:val="22"/>
                <w:szCs w:val="22"/>
                <w:lang w:val="es-ES_tradnl"/>
              </w:rPr>
            </w:pPr>
            <w:r w:rsidRPr="005D1995">
              <w:rPr>
                <w:b/>
                <w:bCs/>
                <w:sz w:val="22"/>
                <w:szCs w:val="22"/>
                <w:lang w:val="es-ES_tradnl"/>
              </w:rPr>
              <w:t xml:space="preserve">Tiempo: </w:t>
            </w:r>
            <w:r w:rsidR="00F77190">
              <w:rPr>
                <w:b/>
                <w:bCs/>
                <w:sz w:val="22"/>
                <w:szCs w:val="22"/>
                <w:lang w:val="es-ES_tradnl"/>
              </w:rPr>
              <w:t xml:space="preserve"> 4 sesiones </w:t>
            </w:r>
          </w:p>
          <w:p w14:paraId="773B8C62" w14:textId="77777777" w:rsidR="003A4A17" w:rsidRPr="00B941FE" w:rsidRDefault="003A4A17" w:rsidP="007F4DE5">
            <w:pPr>
              <w:jc w:val="both"/>
              <w:rPr>
                <w:sz w:val="22"/>
                <w:szCs w:val="22"/>
                <w:lang w:val="es-ES_tradnl"/>
              </w:rPr>
            </w:pPr>
          </w:p>
        </w:tc>
        <w:tc>
          <w:tcPr>
            <w:tcW w:w="3040" w:type="pct"/>
            <w:vAlign w:val="center"/>
          </w:tcPr>
          <w:p w14:paraId="4DB2C174" w14:textId="77777777" w:rsidR="00AD6B3B" w:rsidRDefault="00EA5351" w:rsidP="00F77190">
            <w:pPr>
              <w:pStyle w:val="Prrafodelista"/>
              <w:numPr>
                <w:ilvl w:val="0"/>
                <w:numId w:val="35"/>
              </w:numPr>
              <w:jc w:val="both"/>
            </w:pPr>
            <w:r>
              <w:t xml:space="preserve">Taller artístico </w:t>
            </w:r>
          </w:p>
          <w:p w14:paraId="755ED39B" w14:textId="77777777" w:rsidR="00EA5351" w:rsidRDefault="00EA5351" w:rsidP="00F77190">
            <w:pPr>
              <w:pStyle w:val="Prrafodelista"/>
              <w:numPr>
                <w:ilvl w:val="0"/>
                <w:numId w:val="35"/>
              </w:numPr>
              <w:jc w:val="both"/>
            </w:pPr>
            <w:r>
              <w:t xml:space="preserve">Taller corporal </w:t>
            </w:r>
          </w:p>
          <w:p w14:paraId="428570AE" w14:textId="688D2776" w:rsidR="00EA5351" w:rsidRPr="00F77190" w:rsidRDefault="00EA5351" w:rsidP="00F77190">
            <w:pPr>
              <w:pStyle w:val="Prrafodelista"/>
              <w:numPr>
                <w:ilvl w:val="0"/>
                <w:numId w:val="35"/>
              </w:numPr>
              <w:jc w:val="both"/>
            </w:pPr>
            <w:r>
              <w:t xml:space="preserve">Defines proyecto (lluvia ideas) </w:t>
            </w:r>
          </w:p>
        </w:tc>
        <w:tc>
          <w:tcPr>
            <w:tcW w:w="1114" w:type="pct"/>
            <w:vAlign w:val="center"/>
          </w:tcPr>
          <w:p w14:paraId="14409E67" w14:textId="77777777" w:rsidR="000B571E" w:rsidRPr="00B941FE" w:rsidRDefault="000B571E" w:rsidP="007F4DE5">
            <w:pPr>
              <w:spacing w:line="240" w:lineRule="exact"/>
              <w:jc w:val="both"/>
              <w:rPr>
                <w:sz w:val="22"/>
                <w:szCs w:val="22"/>
              </w:rPr>
            </w:pPr>
          </w:p>
        </w:tc>
      </w:tr>
      <w:tr w:rsidR="00E32492" w:rsidRPr="00B941FE" w14:paraId="44ADE84A" w14:textId="77777777" w:rsidTr="00E32492">
        <w:trPr>
          <w:cantSplit/>
          <w:trHeight w:val="724"/>
        </w:trPr>
        <w:tc>
          <w:tcPr>
            <w:tcW w:w="846" w:type="pct"/>
            <w:vAlign w:val="center"/>
          </w:tcPr>
          <w:p w14:paraId="52E954AB" w14:textId="1074F88C" w:rsidR="00E32492" w:rsidRPr="00E32492" w:rsidRDefault="00E32492" w:rsidP="007F4DE5">
            <w:pPr>
              <w:jc w:val="both"/>
              <w:rPr>
                <w:b/>
                <w:bCs/>
                <w:sz w:val="22"/>
                <w:szCs w:val="22"/>
                <w:lang w:val="es-ES_tradnl"/>
              </w:rPr>
            </w:pPr>
            <w:r w:rsidRPr="00E32492">
              <w:rPr>
                <w:b/>
                <w:bCs/>
                <w:sz w:val="22"/>
                <w:szCs w:val="22"/>
                <w:lang w:val="es-ES_tradnl"/>
              </w:rPr>
              <w:t>Criterio</w:t>
            </w:r>
            <w:r>
              <w:rPr>
                <w:b/>
                <w:bCs/>
                <w:sz w:val="22"/>
                <w:szCs w:val="22"/>
                <w:lang w:val="es-ES_tradnl"/>
              </w:rPr>
              <w:t>s</w:t>
            </w:r>
            <w:r w:rsidRPr="00E32492">
              <w:rPr>
                <w:b/>
                <w:bCs/>
                <w:sz w:val="22"/>
                <w:szCs w:val="22"/>
                <w:lang w:val="es-ES_tradnl"/>
              </w:rPr>
              <w:t xml:space="preserve"> de evaluación: </w:t>
            </w:r>
          </w:p>
        </w:tc>
        <w:tc>
          <w:tcPr>
            <w:tcW w:w="4154" w:type="pct"/>
            <w:gridSpan w:val="2"/>
            <w:vAlign w:val="center"/>
          </w:tcPr>
          <w:p w14:paraId="36A074CF" w14:textId="77611639" w:rsidR="00E32492" w:rsidRPr="00B941FE" w:rsidRDefault="00E32492" w:rsidP="007F4DE5">
            <w:pPr>
              <w:spacing w:line="240" w:lineRule="exact"/>
              <w:jc w:val="both"/>
              <w:rPr>
                <w:sz w:val="22"/>
                <w:szCs w:val="22"/>
              </w:rPr>
            </w:pPr>
            <w:r>
              <w:rPr>
                <w:sz w:val="22"/>
                <w:szCs w:val="22"/>
              </w:rPr>
              <w:t>Deben ir acorde a la estrategia y a la competencia a desarrollar</w:t>
            </w:r>
          </w:p>
        </w:tc>
      </w:tr>
      <w:tr w:rsidR="00DD459B" w:rsidRPr="00B941FE" w14:paraId="3A9EE187" w14:textId="77777777" w:rsidTr="00DD459B">
        <w:trPr>
          <w:cantSplit/>
          <w:trHeight w:val="724"/>
        </w:trPr>
        <w:tc>
          <w:tcPr>
            <w:tcW w:w="846" w:type="pct"/>
            <w:vAlign w:val="center"/>
          </w:tcPr>
          <w:p w14:paraId="605644A2" w14:textId="17DA87B7" w:rsidR="00DD459B" w:rsidRPr="00DD459B" w:rsidRDefault="00DD459B" w:rsidP="007F4DE5">
            <w:pPr>
              <w:jc w:val="both"/>
              <w:rPr>
                <w:b/>
                <w:bCs/>
                <w:sz w:val="22"/>
                <w:szCs w:val="22"/>
                <w:lang w:val="es-ES_tradnl"/>
              </w:rPr>
            </w:pPr>
            <w:r w:rsidRPr="00DD459B">
              <w:rPr>
                <w:b/>
                <w:bCs/>
                <w:sz w:val="22"/>
                <w:szCs w:val="22"/>
                <w:lang w:val="es-ES_tradnl"/>
              </w:rPr>
              <w:lastRenderedPageBreak/>
              <w:t>Reflexión Pedagógica</w:t>
            </w:r>
          </w:p>
        </w:tc>
        <w:tc>
          <w:tcPr>
            <w:tcW w:w="4154" w:type="pct"/>
            <w:gridSpan w:val="2"/>
            <w:vAlign w:val="center"/>
          </w:tcPr>
          <w:p w14:paraId="53EE514D" w14:textId="77777777" w:rsidR="00DD459B" w:rsidRDefault="00DD459B" w:rsidP="007F4DE5">
            <w:pPr>
              <w:spacing w:line="240" w:lineRule="exact"/>
              <w:jc w:val="both"/>
              <w:rPr>
                <w:sz w:val="22"/>
                <w:szCs w:val="22"/>
              </w:rPr>
            </w:pPr>
          </w:p>
          <w:p w14:paraId="59CF7FC9" w14:textId="77777777" w:rsidR="00DD459B" w:rsidRDefault="00DD459B" w:rsidP="007F4DE5">
            <w:pPr>
              <w:spacing w:line="240" w:lineRule="exact"/>
              <w:jc w:val="both"/>
              <w:rPr>
                <w:sz w:val="22"/>
                <w:szCs w:val="22"/>
              </w:rPr>
            </w:pPr>
          </w:p>
          <w:p w14:paraId="4F3F247E" w14:textId="77777777" w:rsidR="00DD459B" w:rsidRDefault="00DD459B" w:rsidP="007F4DE5">
            <w:pPr>
              <w:spacing w:line="240" w:lineRule="exact"/>
              <w:jc w:val="both"/>
              <w:rPr>
                <w:sz w:val="22"/>
                <w:szCs w:val="22"/>
              </w:rPr>
            </w:pPr>
          </w:p>
          <w:p w14:paraId="6A9E9D09" w14:textId="3927054E" w:rsidR="00790310" w:rsidRDefault="00790310" w:rsidP="00790310">
            <w:pPr>
              <w:spacing w:line="240" w:lineRule="exact"/>
              <w:jc w:val="both"/>
              <w:rPr>
                <w:sz w:val="22"/>
                <w:szCs w:val="22"/>
              </w:rPr>
            </w:pPr>
            <w:r>
              <w:rPr>
                <w:sz w:val="22"/>
                <w:szCs w:val="22"/>
              </w:rPr>
              <w:t>Procesamiento de intereses y definición de PPA</w:t>
            </w:r>
          </w:p>
          <w:p w14:paraId="2903625F" w14:textId="01E1929C" w:rsidR="00C757BD" w:rsidRDefault="00C757BD" w:rsidP="00790310">
            <w:pPr>
              <w:spacing w:line="240" w:lineRule="exact"/>
              <w:jc w:val="both"/>
              <w:rPr>
                <w:sz w:val="22"/>
                <w:szCs w:val="22"/>
              </w:rPr>
            </w:pPr>
          </w:p>
          <w:p w14:paraId="45C211B6" w14:textId="46585CCF" w:rsidR="00C757BD" w:rsidRDefault="00C757BD" w:rsidP="00790310">
            <w:pPr>
              <w:spacing w:line="240" w:lineRule="exact"/>
              <w:jc w:val="both"/>
              <w:rPr>
                <w:sz w:val="22"/>
                <w:szCs w:val="22"/>
              </w:rPr>
            </w:pPr>
            <w:r>
              <w:rPr>
                <w:sz w:val="22"/>
                <w:szCs w:val="22"/>
              </w:rPr>
              <w:t xml:space="preserve">Los colores  música </w:t>
            </w:r>
          </w:p>
          <w:p w14:paraId="18FB2A5E" w14:textId="1C1604C0" w:rsidR="00DD459B" w:rsidRDefault="00DD459B" w:rsidP="007F4DE5">
            <w:pPr>
              <w:spacing w:line="240" w:lineRule="exact"/>
              <w:jc w:val="both"/>
              <w:rPr>
                <w:sz w:val="22"/>
                <w:szCs w:val="22"/>
              </w:rPr>
            </w:pPr>
          </w:p>
          <w:p w14:paraId="4E5C1143" w14:textId="77777777" w:rsidR="00DD459B" w:rsidRDefault="00DD459B" w:rsidP="007F4DE5">
            <w:pPr>
              <w:spacing w:line="240" w:lineRule="exact"/>
              <w:jc w:val="both"/>
              <w:rPr>
                <w:sz w:val="22"/>
                <w:szCs w:val="22"/>
              </w:rPr>
            </w:pPr>
          </w:p>
          <w:p w14:paraId="0823CB97" w14:textId="77777777" w:rsidR="00DD459B" w:rsidRDefault="00DD459B" w:rsidP="007F4DE5">
            <w:pPr>
              <w:spacing w:line="240" w:lineRule="exact"/>
              <w:jc w:val="both"/>
              <w:rPr>
                <w:sz w:val="22"/>
                <w:szCs w:val="22"/>
              </w:rPr>
            </w:pPr>
          </w:p>
          <w:p w14:paraId="0C83E2C2" w14:textId="3D0F1EF7" w:rsidR="00DD459B" w:rsidRPr="00B941FE" w:rsidRDefault="00DD459B" w:rsidP="007F4DE5">
            <w:pPr>
              <w:spacing w:line="240" w:lineRule="exact"/>
              <w:jc w:val="both"/>
              <w:rPr>
                <w:sz w:val="22"/>
                <w:szCs w:val="22"/>
              </w:rPr>
            </w:pPr>
          </w:p>
        </w:tc>
      </w:tr>
      <w:tr w:rsidR="003C57EA" w:rsidRPr="00B941FE" w14:paraId="2E06606A" w14:textId="77777777" w:rsidTr="00DD459B">
        <w:trPr>
          <w:cantSplit/>
          <w:trHeight w:val="724"/>
        </w:trPr>
        <w:tc>
          <w:tcPr>
            <w:tcW w:w="846" w:type="pct"/>
            <w:vAlign w:val="center"/>
          </w:tcPr>
          <w:p w14:paraId="1B788825" w14:textId="522A116A" w:rsidR="003C57EA" w:rsidRPr="00DD459B" w:rsidRDefault="00813F40" w:rsidP="007F4DE5">
            <w:pPr>
              <w:jc w:val="both"/>
              <w:rPr>
                <w:b/>
                <w:bCs/>
                <w:sz w:val="22"/>
                <w:szCs w:val="22"/>
                <w:lang w:val="es-ES_tradnl"/>
              </w:rPr>
            </w:pPr>
            <w:r>
              <w:rPr>
                <w:b/>
                <w:bCs/>
                <w:sz w:val="22"/>
                <w:szCs w:val="22"/>
                <w:lang w:val="es-ES_tradnl"/>
              </w:rPr>
              <w:t>Observación docente acompañante:</w:t>
            </w:r>
          </w:p>
        </w:tc>
        <w:tc>
          <w:tcPr>
            <w:tcW w:w="4154" w:type="pct"/>
            <w:gridSpan w:val="2"/>
            <w:vAlign w:val="center"/>
          </w:tcPr>
          <w:p w14:paraId="7A0BB407" w14:textId="77777777" w:rsidR="003C57EA" w:rsidRDefault="003C57EA" w:rsidP="007F4DE5">
            <w:pPr>
              <w:spacing w:line="240" w:lineRule="exact"/>
              <w:jc w:val="both"/>
              <w:rPr>
                <w:sz w:val="22"/>
                <w:szCs w:val="22"/>
              </w:rPr>
            </w:pPr>
          </w:p>
        </w:tc>
      </w:tr>
    </w:tbl>
    <w:p w14:paraId="1F28E71D" w14:textId="77777777" w:rsidR="00FF31AD" w:rsidRPr="00B941FE" w:rsidRDefault="00FF31AD" w:rsidP="00FF31AD">
      <w:pPr>
        <w:rPr>
          <w:sz w:val="22"/>
          <w:szCs w:val="22"/>
        </w:rPr>
      </w:pPr>
    </w:p>
    <w:p w14:paraId="63B68EDB" w14:textId="77777777" w:rsidR="00FF31AD" w:rsidRPr="00B941FE" w:rsidRDefault="00FF31AD" w:rsidP="00FF31AD">
      <w:pPr>
        <w:rPr>
          <w:sz w:val="22"/>
          <w:szCs w:val="22"/>
        </w:rPr>
      </w:pPr>
    </w:p>
    <w:p w14:paraId="781A6712" w14:textId="77777777" w:rsidR="000B571E" w:rsidRPr="00B941FE" w:rsidRDefault="000B571E" w:rsidP="00FF31AD">
      <w:pPr>
        <w:rPr>
          <w:sz w:val="22"/>
          <w:szCs w:val="22"/>
        </w:rPr>
      </w:pPr>
    </w:p>
    <w:p w14:paraId="27F12888" w14:textId="77777777" w:rsidR="00FF31AD" w:rsidRPr="00B941FE" w:rsidRDefault="00FF31AD" w:rsidP="00FF31AD">
      <w:pPr>
        <w:rPr>
          <w:sz w:val="22"/>
          <w:szCs w:val="22"/>
        </w:rPr>
      </w:pPr>
    </w:p>
    <w:p w14:paraId="4732F81A" w14:textId="2B59DD8C" w:rsidR="00A23636" w:rsidRDefault="00A23636" w:rsidP="00FD59DF">
      <w:pPr>
        <w:pStyle w:val="Default"/>
        <w:jc w:val="both"/>
        <w:rPr>
          <w:rFonts w:ascii="Times New Roman" w:hAnsi="Times New Roman" w:cs="Times New Roman"/>
          <w:color w:val="auto"/>
          <w:sz w:val="22"/>
          <w:szCs w:val="22"/>
        </w:rPr>
      </w:pPr>
      <w:bookmarkStart w:id="0" w:name="_GoBack"/>
      <w:bookmarkEnd w:id="0"/>
    </w:p>
    <w:p w14:paraId="07B59A93" w14:textId="77777777" w:rsidR="00A23636" w:rsidRDefault="00A23636" w:rsidP="00FD59DF">
      <w:pPr>
        <w:pStyle w:val="Default"/>
        <w:jc w:val="both"/>
        <w:rPr>
          <w:rFonts w:ascii="Times New Roman" w:hAnsi="Times New Roman" w:cs="Times New Roman"/>
          <w:color w:val="auto"/>
          <w:sz w:val="22"/>
          <w:szCs w:val="22"/>
        </w:rPr>
      </w:pPr>
    </w:p>
    <w:tbl>
      <w:tblPr>
        <w:tblpPr w:leftFromText="141" w:rightFromText="141" w:vertAnchor="text" w:horzAnchor="margin" w:tblpXSpec="right" w:tblpY="3"/>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40"/>
        <w:gridCol w:w="4241"/>
        <w:gridCol w:w="4495"/>
      </w:tblGrid>
      <w:tr w:rsidR="00A23636" w:rsidRPr="00B941FE" w14:paraId="29B178DD" w14:textId="77777777" w:rsidTr="00A23636">
        <w:trPr>
          <w:trHeight w:val="274"/>
        </w:trPr>
        <w:tc>
          <w:tcPr>
            <w:tcW w:w="5000" w:type="pct"/>
            <w:gridSpan w:val="3"/>
            <w:shd w:val="clear" w:color="auto" w:fill="FFFFFF"/>
          </w:tcPr>
          <w:p w14:paraId="42509D5B" w14:textId="123E2F11" w:rsidR="00A23636" w:rsidRPr="00B941FE" w:rsidRDefault="00813F40" w:rsidP="00813F40">
            <w:pPr>
              <w:pStyle w:val="Ttulo9"/>
              <w:framePr w:hSpace="0" w:wrap="auto" w:vAnchor="margin" w:hAnchor="text" w:yAlign="inline"/>
              <w:numPr>
                <w:ilvl w:val="0"/>
                <w:numId w:val="0"/>
              </w:numPr>
              <w:ind w:left="720" w:hanging="360"/>
              <w:rPr>
                <w:rFonts w:ascii="Times New Roman" w:hAnsi="Times New Roman" w:cs="Times New Roman"/>
                <w:sz w:val="22"/>
              </w:rPr>
            </w:pPr>
            <w:r w:rsidRPr="00B941FE">
              <w:rPr>
                <w:rFonts w:ascii="Times New Roman" w:hAnsi="Times New Roman" w:cs="Times New Roman"/>
                <w:sz w:val="22"/>
              </w:rPr>
              <w:t>Validación</w:t>
            </w:r>
          </w:p>
        </w:tc>
      </w:tr>
      <w:tr w:rsidR="00A23636" w:rsidRPr="00B941FE" w14:paraId="22C8E4E6" w14:textId="77777777" w:rsidTr="00A23636">
        <w:tc>
          <w:tcPr>
            <w:tcW w:w="1634" w:type="pct"/>
          </w:tcPr>
          <w:p w14:paraId="187670BB" w14:textId="77777777" w:rsidR="00A23636" w:rsidRPr="00B941FE" w:rsidRDefault="00A23636" w:rsidP="00A23636">
            <w:pPr>
              <w:jc w:val="both"/>
              <w:rPr>
                <w:b/>
                <w:sz w:val="22"/>
                <w:szCs w:val="22"/>
                <w:lang w:val="es-MX"/>
              </w:rPr>
            </w:pPr>
            <w:r w:rsidRPr="00B941FE">
              <w:rPr>
                <w:b/>
                <w:sz w:val="22"/>
                <w:szCs w:val="22"/>
                <w:lang w:val="es-MX"/>
              </w:rPr>
              <w:t>Elabora:</w:t>
            </w:r>
          </w:p>
          <w:p w14:paraId="12CF837D" w14:textId="77777777" w:rsidR="00A23636" w:rsidRPr="00B941FE" w:rsidRDefault="00A23636" w:rsidP="00A23636">
            <w:pPr>
              <w:jc w:val="both"/>
              <w:rPr>
                <w:b/>
                <w:sz w:val="22"/>
                <w:szCs w:val="22"/>
                <w:lang w:val="es-MX"/>
              </w:rPr>
            </w:pPr>
          </w:p>
          <w:p w14:paraId="3DF405D0" w14:textId="77777777" w:rsidR="00A23636" w:rsidRPr="00B941FE" w:rsidRDefault="00A23636" w:rsidP="00A23636">
            <w:pPr>
              <w:jc w:val="both"/>
              <w:rPr>
                <w:b/>
                <w:sz w:val="22"/>
                <w:szCs w:val="22"/>
                <w:lang w:val="es-MX"/>
              </w:rPr>
            </w:pPr>
          </w:p>
          <w:p w14:paraId="558FC744" w14:textId="77777777" w:rsidR="00A23636" w:rsidRPr="00B941FE" w:rsidRDefault="00A23636" w:rsidP="00A23636">
            <w:pPr>
              <w:pBdr>
                <w:bottom w:val="single" w:sz="12" w:space="1" w:color="auto"/>
              </w:pBdr>
              <w:jc w:val="both"/>
              <w:rPr>
                <w:b/>
                <w:sz w:val="22"/>
                <w:szCs w:val="22"/>
                <w:lang w:val="es-MX"/>
              </w:rPr>
            </w:pPr>
          </w:p>
          <w:p w14:paraId="07DC5938" w14:textId="77777777" w:rsidR="00A23636" w:rsidRPr="00B941FE" w:rsidRDefault="00A23636" w:rsidP="00A23636">
            <w:pPr>
              <w:jc w:val="both"/>
              <w:rPr>
                <w:b/>
                <w:sz w:val="22"/>
                <w:szCs w:val="22"/>
                <w:lang w:val="es-MX"/>
              </w:rPr>
            </w:pPr>
            <w:r w:rsidRPr="00B941FE">
              <w:rPr>
                <w:b/>
                <w:sz w:val="22"/>
                <w:szCs w:val="22"/>
                <w:lang w:val="es-MX"/>
              </w:rPr>
              <w:t>Docente en Formación</w:t>
            </w:r>
          </w:p>
        </w:tc>
        <w:tc>
          <w:tcPr>
            <w:tcW w:w="1634" w:type="pct"/>
          </w:tcPr>
          <w:p w14:paraId="2B5760D5" w14:textId="77777777" w:rsidR="00A23636" w:rsidRPr="00B941FE" w:rsidRDefault="00A23636" w:rsidP="00A23636">
            <w:pPr>
              <w:jc w:val="both"/>
              <w:rPr>
                <w:b/>
                <w:sz w:val="22"/>
                <w:szCs w:val="22"/>
                <w:lang w:val="es-MX"/>
              </w:rPr>
            </w:pPr>
            <w:r w:rsidRPr="00B941FE">
              <w:rPr>
                <w:b/>
                <w:sz w:val="22"/>
                <w:szCs w:val="22"/>
                <w:lang w:val="es-MX"/>
              </w:rPr>
              <w:t>Recibe:</w:t>
            </w:r>
          </w:p>
          <w:p w14:paraId="522A9AA7" w14:textId="77777777" w:rsidR="00A23636" w:rsidRPr="00B941FE" w:rsidRDefault="00A23636" w:rsidP="00A23636">
            <w:pPr>
              <w:jc w:val="both"/>
              <w:rPr>
                <w:b/>
                <w:sz w:val="22"/>
                <w:szCs w:val="22"/>
                <w:lang w:val="es-MX"/>
              </w:rPr>
            </w:pPr>
          </w:p>
          <w:p w14:paraId="477BD940" w14:textId="77777777" w:rsidR="00A23636" w:rsidRPr="00B941FE" w:rsidRDefault="00A23636" w:rsidP="00A23636">
            <w:pPr>
              <w:jc w:val="both"/>
              <w:rPr>
                <w:b/>
                <w:sz w:val="22"/>
                <w:szCs w:val="22"/>
                <w:lang w:val="es-MX"/>
              </w:rPr>
            </w:pPr>
          </w:p>
          <w:p w14:paraId="754A4B42" w14:textId="77777777" w:rsidR="00A23636" w:rsidRPr="00B941FE" w:rsidRDefault="00A23636" w:rsidP="00A23636">
            <w:pPr>
              <w:pBdr>
                <w:bottom w:val="single" w:sz="12" w:space="1" w:color="auto"/>
              </w:pBdr>
              <w:jc w:val="both"/>
              <w:rPr>
                <w:b/>
                <w:sz w:val="22"/>
                <w:szCs w:val="22"/>
                <w:lang w:val="es-MX"/>
              </w:rPr>
            </w:pPr>
          </w:p>
          <w:p w14:paraId="3E36091B" w14:textId="77777777" w:rsidR="00A23636" w:rsidRPr="00B941FE" w:rsidRDefault="00A23636" w:rsidP="00A23636">
            <w:pPr>
              <w:rPr>
                <w:b/>
                <w:sz w:val="22"/>
                <w:szCs w:val="22"/>
                <w:lang w:val="es-MX"/>
              </w:rPr>
            </w:pPr>
            <w:r w:rsidRPr="00B941FE">
              <w:rPr>
                <w:b/>
                <w:sz w:val="22"/>
                <w:szCs w:val="22"/>
                <w:lang w:val="es-MX"/>
              </w:rPr>
              <w:t>Profesor Titular o Coordinación</w:t>
            </w:r>
          </w:p>
        </w:tc>
        <w:tc>
          <w:tcPr>
            <w:tcW w:w="1732" w:type="pct"/>
          </w:tcPr>
          <w:p w14:paraId="3A081A77" w14:textId="77777777" w:rsidR="00A23636" w:rsidRPr="00B941FE" w:rsidRDefault="00A23636" w:rsidP="00A23636">
            <w:pPr>
              <w:jc w:val="both"/>
              <w:rPr>
                <w:b/>
                <w:sz w:val="22"/>
                <w:szCs w:val="22"/>
                <w:lang w:val="es-MX"/>
              </w:rPr>
            </w:pPr>
            <w:r w:rsidRPr="00B941FE">
              <w:rPr>
                <w:b/>
                <w:sz w:val="22"/>
                <w:szCs w:val="22"/>
                <w:lang w:val="es-MX"/>
              </w:rPr>
              <w:t>Revisa:</w:t>
            </w:r>
          </w:p>
          <w:p w14:paraId="63EC0FE9" w14:textId="77777777" w:rsidR="00A23636" w:rsidRPr="00B941FE" w:rsidRDefault="00A23636" w:rsidP="00A23636">
            <w:pPr>
              <w:jc w:val="both"/>
              <w:rPr>
                <w:b/>
                <w:sz w:val="22"/>
                <w:szCs w:val="22"/>
                <w:lang w:val="es-MX"/>
              </w:rPr>
            </w:pPr>
          </w:p>
          <w:p w14:paraId="722B3ED3" w14:textId="77777777" w:rsidR="00A23636" w:rsidRPr="00B941FE" w:rsidRDefault="00A23636" w:rsidP="00A23636">
            <w:pPr>
              <w:pBdr>
                <w:bottom w:val="single" w:sz="12" w:space="1" w:color="auto"/>
              </w:pBdr>
              <w:jc w:val="both"/>
              <w:rPr>
                <w:b/>
                <w:sz w:val="22"/>
                <w:szCs w:val="22"/>
                <w:lang w:val="es-MX"/>
              </w:rPr>
            </w:pPr>
          </w:p>
          <w:p w14:paraId="0016150D" w14:textId="77777777" w:rsidR="00A23636" w:rsidRPr="00B941FE" w:rsidRDefault="00A23636" w:rsidP="00A23636">
            <w:pPr>
              <w:pBdr>
                <w:bottom w:val="single" w:sz="12" w:space="1" w:color="auto"/>
              </w:pBdr>
              <w:jc w:val="both"/>
              <w:rPr>
                <w:b/>
                <w:sz w:val="22"/>
                <w:szCs w:val="22"/>
                <w:lang w:val="es-MX"/>
              </w:rPr>
            </w:pPr>
          </w:p>
          <w:p w14:paraId="6A323284" w14:textId="77777777" w:rsidR="00A23636" w:rsidRPr="00B941FE" w:rsidRDefault="00A23636" w:rsidP="00A23636">
            <w:pPr>
              <w:rPr>
                <w:b/>
                <w:sz w:val="22"/>
                <w:szCs w:val="22"/>
                <w:lang w:val="es-MX"/>
              </w:rPr>
            </w:pPr>
            <w:r w:rsidRPr="00B941FE">
              <w:rPr>
                <w:b/>
                <w:sz w:val="22"/>
                <w:szCs w:val="22"/>
                <w:lang w:val="es-MX"/>
              </w:rPr>
              <w:t>Docente Acompañante</w:t>
            </w:r>
          </w:p>
        </w:tc>
      </w:tr>
    </w:tbl>
    <w:p w14:paraId="2D13D9A1" w14:textId="6D90BEC4" w:rsidR="00A23636" w:rsidRDefault="00A23636" w:rsidP="00FD59DF">
      <w:pPr>
        <w:pStyle w:val="Default"/>
        <w:jc w:val="both"/>
        <w:rPr>
          <w:rFonts w:ascii="Times New Roman" w:hAnsi="Times New Roman" w:cs="Times New Roman"/>
          <w:color w:val="auto"/>
          <w:sz w:val="22"/>
          <w:szCs w:val="22"/>
        </w:rPr>
      </w:pPr>
    </w:p>
    <w:p w14:paraId="64F357C4" w14:textId="667AF010" w:rsidR="00A23636" w:rsidRDefault="00A23636" w:rsidP="00FD59DF">
      <w:pPr>
        <w:pStyle w:val="Default"/>
        <w:jc w:val="both"/>
        <w:rPr>
          <w:rFonts w:ascii="Times New Roman" w:hAnsi="Times New Roman" w:cs="Times New Roman"/>
          <w:color w:val="auto"/>
          <w:sz w:val="22"/>
          <w:szCs w:val="22"/>
        </w:rPr>
      </w:pPr>
    </w:p>
    <w:p w14:paraId="15588B4E" w14:textId="00E4DB9F" w:rsidR="00A23636" w:rsidRDefault="00A23636" w:rsidP="00FD59DF">
      <w:pPr>
        <w:pStyle w:val="Default"/>
        <w:jc w:val="both"/>
        <w:rPr>
          <w:rFonts w:ascii="Times New Roman" w:hAnsi="Times New Roman" w:cs="Times New Roman"/>
          <w:color w:val="auto"/>
          <w:sz w:val="22"/>
          <w:szCs w:val="22"/>
        </w:rPr>
      </w:pPr>
    </w:p>
    <w:p w14:paraId="66CA23A6" w14:textId="73C67CAE" w:rsidR="00A23636" w:rsidRDefault="00A23636" w:rsidP="00FD59DF">
      <w:pPr>
        <w:pStyle w:val="Default"/>
        <w:jc w:val="both"/>
        <w:rPr>
          <w:rFonts w:ascii="Times New Roman" w:hAnsi="Times New Roman" w:cs="Times New Roman"/>
          <w:color w:val="auto"/>
          <w:sz w:val="22"/>
          <w:szCs w:val="22"/>
        </w:rPr>
      </w:pPr>
    </w:p>
    <w:p w14:paraId="20AA21AA" w14:textId="39DA3360" w:rsidR="00A23636" w:rsidRDefault="00A23636" w:rsidP="00FD59DF">
      <w:pPr>
        <w:pStyle w:val="Default"/>
        <w:jc w:val="both"/>
        <w:rPr>
          <w:rFonts w:ascii="Times New Roman" w:hAnsi="Times New Roman" w:cs="Times New Roman"/>
          <w:color w:val="auto"/>
          <w:sz w:val="22"/>
          <w:szCs w:val="22"/>
        </w:rPr>
      </w:pPr>
    </w:p>
    <w:p w14:paraId="02F1C1B2" w14:textId="0FA078A6" w:rsidR="00A23636" w:rsidRDefault="00A23636" w:rsidP="00FD59DF">
      <w:pPr>
        <w:pStyle w:val="Default"/>
        <w:jc w:val="both"/>
        <w:rPr>
          <w:rFonts w:ascii="Times New Roman" w:hAnsi="Times New Roman" w:cs="Times New Roman"/>
          <w:color w:val="auto"/>
          <w:sz w:val="22"/>
          <w:szCs w:val="22"/>
        </w:rPr>
      </w:pPr>
    </w:p>
    <w:p w14:paraId="1A412784" w14:textId="77777777" w:rsidR="00A23636" w:rsidRPr="00B941FE" w:rsidRDefault="00A23636" w:rsidP="00FD59DF">
      <w:pPr>
        <w:pStyle w:val="Default"/>
        <w:jc w:val="both"/>
        <w:rPr>
          <w:rFonts w:ascii="Times New Roman" w:hAnsi="Times New Roman" w:cs="Times New Roman"/>
          <w:color w:val="auto"/>
          <w:sz w:val="22"/>
          <w:szCs w:val="22"/>
        </w:rPr>
      </w:pPr>
    </w:p>
    <w:sectPr w:rsidR="00A23636" w:rsidRPr="00B941FE" w:rsidSect="00FA6DBF">
      <w:footerReference w:type="default" r:id="rId12"/>
      <w:pgSz w:w="15840" w:h="12240"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11D82" w14:textId="77777777" w:rsidR="005C3A7A" w:rsidRDefault="005C3A7A">
      <w:r>
        <w:separator/>
      </w:r>
    </w:p>
  </w:endnote>
  <w:endnote w:type="continuationSeparator" w:id="0">
    <w:p w14:paraId="387CEB05" w14:textId="77777777" w:rsidR="005C3A7A" w:rsidRDefault="005C3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C7097" w14:textId="62ED7D5B" w:rsidR="00F97C30" w:rsidRDefault="00F97C30">
    <w:pPr>
      <w:pStyle w:val="Piedepgina"/>
      <w:jc w:val="right"/>
    </w:pPr>
    <w:r>
      <w:fldChar w:fldCharType="begin"/>
    </w:r>
    <w:r>
      <w:instrText xml:space="preserve"> PAGE   \* MERGEFORMAT </w:instrText>
    </w:r>
    <w:r>
      <w:fldChar w:fldCharType="separate"/>
    </w:r>
    <w:r w:rsidR="00112884">
      <w:rPr>
        <w:noProof/>
      </w:rPr>
      <w:t>1</w:t>
    </w:r>
    <w:r>
      <w:fldChar w:fldCharType="end"/>
    </w:r>
  </w:p>
  <w:p w14:paraId="3CF80AC7" w14:textId="77777777" w:rsidR="00F97C30" w:rsidRDefault="00F97C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D9667" w14:textId="77777777" w:rsidR="005C3A7A" w:rsidRDefault="005C3A7A">
      <w:r>
        <w:separator/>
      </w:r>
    </w:p>
  </w:footnote>
  <w:footnote w:type="continuationSeparator" w:id="0">
    <w:p w14:paraId="321E8540" w14:textId="77777777" w:rsidR="005C3A7A" w:rsidRDefault="005C3A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393615"/>
    <w:multiLevelType w:val="hybridMultilevel"/>
    <w:tmpl w:val="D34D158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C5CA1"/>
    <w:multiLevelType w:val="hybridMultilevel"/>
    <w:tmpl w:val="C9BCCF98"/>
    <w:lvl w:ilvl="0" w:tplc="0B44A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35379A"/>
    <w:multiLevelType w:val="hybridMultilevel"/>
    <w:tmpl w:val="BA20E4C0"/>
    <w:lvl w:ilvl="0" w:tplc="C15C56C4">
      <w:start w:val="1"/>
      <w:numFmt w:val="bullet"/>
      <w:lvlText w:val=""/>
      <w:lvlJc w:val="left"/>
      <w:pPr>
        <w:tabs>
          <w:tab w:val="num" w:pos="360"/>
        </w:tabs>
        <w:ind w:left="113" w:hanging="11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04747"/>
    <w:multiLevelType w:val="hybridMultilevel"/>
    <w:tmpl w:val="5D5601BE"/>
    <w:lvl w:ilvl="0" w:tplc="C15C56C4">
      <w:start w:val="1"/>
      <w:numFmt w:val="bullet"/>
      <w:lvlText w:val=""/>
      <w:lvlJc w:val="left"/>
      <w:pPr>
        <w:tabs>
          <w:tab w:val="num" w:pos="360"/>
        </w:tabs>
        <w:ind w:left="113" w:hanging="11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F2C3E"/>
    <w:multiLevelType w:val="hybridMultilevel"/>
    <w:tmpl w:val="12BAAAE2"/>
    <w:lvl w:ilvl="0" w:tplc="0B44A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F404A5"/>
    <w:multiLevelType w:val="hybridMultilevel"/>
    <w:tmpl w:val="CF46469A"/>
    <w:lvl w:ilvl="0" w:tplc="042E9564">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906B39"/>
    <w:multiLevelType w:val="hybridMultilevel"/>
    <w:tmpl w:val="73AAA3BC"/>
    <w:lvl w:ilvl="0" w:tplc="E3585F72">
      <w:start w:val="1"/>
      <w:numFmt w:val="decimal"/>
      <w:lvlText w:val="%1."/>
      <w:lvlJc w:val="left"/>
      <w:pPr>
        <w:tabs>
          <w:tab w:val="num" w:pos="360"/>
        </w:tabs>
        <w:ind w:left="340" w:hanging="340"/>
      </w:pPr>
      <w:rPr>
        <w:rFonts w:hint="default"/>
      </w:rPr>
    </w:lvl>
    <w:lvl w:ilvl="1" w:tplc="11C658B8">
      <w:start w:val="1"/>
      <w:numFmt w:val="decimal"/>
      <w:lvlText w:val="%2"/>
      <w:lvlJc w:val="left"/>
      <w:pPr>
        <w:tabs>
          <w:tab w:val="num" w:pos="360"/>
        </w:tabs>
        <w:ind w:left="0" w:firstLine="0"/>
      </w:pPr>
      <w:rPr>
        <w:rFonts w:hint="default"/>
      </w:rPr>
    </w:lvl>
    <w:lvl w:ilvl="2" w:tplc="32963352">
      <w:start w:val="1"/>
      <w:numFmt w:val="bullet"/>
      <w:lvlText w:val=""/>
      <w:lvlJc w:val="left"/>
      <w:pPr>
        <w:tabs>
          <w:tab w:val="num" w:pos="360"/>
        </w:tabs>
        <w:ind w:left="170" w:hanging="170"/>
      </w:pPr>
      <w:rPr>
        <w:rFonts w:ascii="Symbol" w:hAnsi="Symbol"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99A5AE8"/>
    <w:multiLevelType w:val="hybridMultilevel"/>
    <w:tmpl w:val="AF8C2A02"/>
    <w:lvl w:ilvl="0" w:tplc="A9E8D454">
      <w:start w:val="2"/>
      <w:numFmt w:val="upperLetter"/>
      <w:lvlText w:val="%1)"/>
      <w:lvlJc w:val="left"/>
      <w:pPr>
        <w:tabs>
          <w:tab w:val="num" w:pos="720"/>
        </w:tabs>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BE18E7"/>
    <w:multiLevelType w:val="hybridMultilevel"/>
    <w:tmpl w:val="2B943C96"/>
    <w:lvl w:ilvl="0" w:tplc="B854F09C">
      <w:start w:val="1"/>
      <w:numFmt w:val="bullet"/>
      <w:lvlText w:val=""/>
      <w:lvlJc w:val="left"/>
      <w:pPr>
        <w:tabs>
          <w:tab w:val="num" w:pos="360"/>
        </w:tabs>
        <w:ind w:left="0" w:firstLine="0"/>
      </w:pPr>
      <w:rPr>
        <w:rFonts w:ascii="Symbol" w:hAnsi="Symbol"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873DF3"/>
    <w:multiLevelType w:val="hybridMultilevel"/>
    <w:tmpl w:val="B6B61356"/>
    <w:lvl w:ilvl="0" w:tplc="7AF6CBEA">
      <w:start w:val="1"/>
      <w:numFmt w:val="bullet"/>
      <w:lvlText w:val="-"/>
      <w:lvlJc w:val="left"/>
      <w:pPr>
        <w:tabs>
          <w:tab w:val="num" w:pos="456"/>
        </w:tabs>
        <w:ind w:left="456" w:hanging="360"/>
      </w:pPr>
      <w:rPr>
        <w:rFonts w:ascii="Arial" w:eastAsia="Calibri" w:hAnsi="Aria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C1B3C"/>
    <w:multiLevelType w:val="hybridMultilevel"/>
    <w:tmpl w:val="967A66B2"/>
    <w:lvl w:ilvl="0" w:tplc="216C99B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D4477AD"/>
    <w:multiLevelType w:val="hybridMultilevel"/>
    <w:tmpl w:val="E116A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FA3EE5"/>
    <w:multiLevelType w:val="hybridMultilevel"/>
    <w:tmpl w:val="7668D112"/>
    <w:lvl w:ilvl="0" w:tplc="3E907976">
      <w:start w:val="1"/>
      <w:numFmt w:val="bullet"/>
      <w:lvlText w:val=""/>
      <w:lvlJc w:val="left"/>
      <w:pPr>
        <w:tabs>
          <w:tab w:val="num" w:pos="360"/>
        </w:tabs>
        <w:ind w:left="340" w:hanging="34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70F27AE0">
      <w:start w:val="1"/>
      <w:numFmt w:val="bullet"/>
      <w:lvlText w:val=""/>
      <w:lvlJc w:val="left"/>
      <w:pPr>
        <w:tabs>
          <w:tab w:val="num" w:pos="360"/>
        </w:tabs>
        <w:ind w:left="113" w:hanging="113"/>
      </w:pPr>
      <w:rPr>
        <w:rFonts w:ascii="Symbol" w:hAnsi="Symbol"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FEF571A"/>
    <w:multiLevelType w:val="hybridMultilevel"/>
    <w:tmpl w:val="93D8675C"/>
    <w:lvl w:ilvl="0" w:tplc="478E66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A1E7315"/>
    <w:multiLevelType w:val="hybridMultilevel"/>
    <w:tmpl w:val="6DA27798"/>
    <w:lvl w:ilvl="0" w:tplc="8B42E660">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B0A5613"/>
    <w:multiLevelType w:val="hybridMultilevel"/>
    <w:tmpl w:val="967A66B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1B602A"/>
    <w:multiLevelType w:val="hybridMultilevel"/>
    <w:tmpl w:val="2E62D5B4"/>
    <w:lvl w:ilvl="0" w:tplc="0B44A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141BB7"/>
    <w:multiLevelType w:val="hybridMultilevel"/>
    <w:tmpl w:val="D6AABF0C"/>
    <w:lvl w:ilvl="0" w:tplc="308A9554">
      <w:start w:val="2"/>
      <w:numFmt w:val="decimal"/>
      <w:lvlText w:val="%1."/>
      <w:lvlJc w:val="left"/>
      <w:pPr>
        <w:tabs>
          <w:tab w:val="num" w:pos="360"/>
        </w:tabs>
        <w:ind w:left="113" w:hanging="113"/>
      </w:pPr>
      <w:rPr>
        <w:rFonts w:hint="default"/>
      </w:rPr>
    </w:lvl>
    <w:lvl w:ilvl="1" w:tplc="70F27AE0">
      <w:start w:val="1"/>
      <w:numFmt w:val="bullet"/>
      <w:lvlText w:val=""/>
      <w:lvlJc w:val="left"/>
      <w:pPr>
        <w:tabs>
          <w:tab w:val="num" w:pos="1440"/>
        </w:tabs>
        <w:ind w:left="1193" w:hanging="113"/>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2E4955FF"/>
    <w:multiLevelType w:val="hybridMultilevel"/>
    <w:tmpl w:val="B92A02F4"/>
    <w:lvl w:ilvl="0" w:tplc="C540CAA8">
      <w:start w:val="1"/>
      <w:numFmt w:val="lowerLetter"/>
      <w:lvlText w:val="%1."/>
      <w:lvlJc w:val="left"/>
      <w:pPr>
        <w:tabs>
          <w:tab w:val="num" w:pos="360"/>
        </w:tabs>
        <w:ind w:left="360" w:hanging="360"/>
      </w:pPr>
      <w:rPr>
        <w:rFonts w:hint="default"/>
      </w:rPr>
    </w:lvl>
    <w:lvl w:ilvl="1" w:tplc="41C462FE">
      <w:start w:val="4"/>
      <w:numFmt w:val="decimal"/>
      <w:lvlText w:val="%2."/>
      <w:lvlJc w:val="left"/>
      <w:pPr>
        <w:tabs>
          <w:tab w:val="num" w:pos="360"/>
        </w:tabs>
        <w:ind w:left="340" w:hanging="34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8005C0"/>
    <w:multiLevelType w:val="hybridMultilevel"/>
    <w:tmpl w:val="967A66B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405A0D"/>
    <w:multiLevelType w:val="hybridMultilevel"/>
    <w:tmpl w:val="967A66B2"/>
    <w:lvl w:ilvl="0" w:tplc="216C99B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51D5760"/>
    <w:multiLevelType w:val="hybridMultilevel"/>
    <w:tmpl w:val="6E0888CC"/>
    <w:lvl w:ilvl="0" w:tplc="9C5E6A7C">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6616AD6"/>
    <w:multiLevelType w:val="hybridMultilevel"/>
    <w:tmpl w:val="967A66B2"/>
    <w:lvl w:ilvl="0" w:tplc="216C99B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8D9741A"/>
    <w:multiLevelType w:val="hybridMultilevel"/>
    <w:tmpl w:val="AA7842F2"/>
    <w:lvl w:ilvl="0" w:tplc="F33ABC98">
      <w:start w:val="1"/>
      <w:numFmt w:val="decimal"/>
      <w:lvlText w:val="%1."/>
      <w:lvlJc w:val="left"/>
      <w:pPr>
        <w:ind w:left="720" w:hanging="360"/>
      </w:pPr>
      <w:rPr>
        <w:rFonts w:ascii="Arial" w:hAnsi="Arial" w:cs="Arial" w:hint="default"/>
        <w:b w:val="0"/>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A7E0057"/>
    <w:multiLevelType w:val="hybridMultilevel"/>
    <w:tmpl w:val="8EC22288"/>
    <w:lvl w:ilvl="0" w:tplc="0B44A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DD6CE4"/>
    <w:multiLevelType w:val="hybridMultilevel"/>
    <w:tmpl w:val="967A66B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5B253FD"/>
    <w:multiLevelType w:val="hybridMultilevel"/>
    <w:tmpl w:val="AA1C5F0A"/>
    <w:lvl w:ilvl="0" w:tplc="0B44A3A4">
      <w:start w:val="1"/>
      <w:numFmt w:val="bullet"/>
      <w:lvlText w:val=""/>
      <w:lvlJc w:val="left"/>
      <w:pPr>
        <w:tabs>
          <w:tab w:val="num" w:pos="390"/>
        </w:tabs>
        <w:ind w:left="30" w:firstLine="0"/>
      </w:pPr>
      <w:rPr>
        <w:rFonts w:ascii="Symbol" w:hAnsi="Symbol" w:hint="default"/>
      </w:rPr>
    </w:lvl>
    <w:lvl w:ilvl="1" w:tplc="0C0A0003" w:tentative="1">
      <w:start w:val="1"/>
      <w:numFmt w:val="bullet"/>
      <w:lvlText w:val="o"/>
      <w:lvlJc w:val="left"/>
      <w:pPr>
        <w:tabs>
          <w:tab w:val="num" w:pos="1470"/>
        </w:tabs>
        <w:ind w:left="1470" w:hanging="360"/>
      </w:pPr>
      <w:rPr>
        <w:rFonts w:ascii="Courier New" w:hAnsi="Courier New" w:hint="default"/>
      </w:rPr>
    </w:lvl>
    <w:lvl w:ilvl="2" w:tplc="0C0A0005" w:tentative="1">
      <w:start w:val="1"/>
      <w:numFmt w:val="bullet"/>
      <w:lvlText w:val=""/>
      <w:lvlJc w:val="left"/>
      <w:pPr>
        <w:tabs>
          <w:tab w:val="num" w:pos="2190"/>
        </w:tabs>
        <w:ind w:left="2190" w:hanging="360"/>
      </w:pPr>
      <w:rPr>
        <w:rFonts w:ascii="Wingdings" w:hAnsi="Wingdings" w:hint="default"/>
      </w:rPr>
    </w:lvl>
    <w:lvl w:ilvl="3" w:tplc="0C0A0001" w:tentative="1">
      <w:start w:val="1"/>
      <w:numFmt w:val="bullet"/>
      <w:lvlText w:val=""/>
      <w:lvlJc w:val="left"/>
      <w:pPr>
        <w:tabs>
          <w:tab w:val="num" w:pos="2910"/>
        </w:tabs>
        <w:ind w:left="2910" w:hanging="360"/>
      </w:pPr>
      <w:rPr>
        <w:rFonts w:ascii="Symbol" w:hAnsi="Symbol" w:hint="default"/>
      </w:rPr>
    </w:lvl>
    <w:lvl w:ilvl="4" w:tplc="0C0A0003" w:tentative="1">
      <w:start w:val="1"/>
      <w:numFmt w:val="bullet"/>
      <w:lvlText w:val="o"/>
      <w:lvlJc w:val="left"/>
      <w:pPr>
        <w:tabs>
          <w:tab w:val="num" w:pos="3630"/>
        </w:tabs>
        <w:ind w:left="3630" w:hanging="360"/>
      </w:pPr>
      <w:rPr>
        <w:rFonts w:ascii="Courier New" w:hAnsi="Courier New" w:hint="default"/>
      </w:rPr>
    </w:lvl>
    <w:lvl w:ilvl="5" w:tplc="0C0A0005" w:tentative="1">
      <w:start w:val="1"/>
      <w:numFmt w:val="bullet"/>
      <w:lvlText w:val=""/>
      <w:lvlJc w:val="left"/>
      <w:pPr>
        <w:tabs>
          <w:tab w:val="num" w:pos="4350"/>
        </w:tabs>
        <w:ind w:left="4350" w:hanging="360"/>
      </w:pPr>
      <w:rPr>
        <w:rFonts w:ascii="Wingdings" w:hAnsi="Wingdings" w:hint="default"/>
      </w:rPr>
    </w:lvl>
    <w:lvl w:ilvl="6" w:tplc="0C0A0001" w:tentative="1">
      <w:start w:val="1"/>
      <w:numFmt w:val="bullet"/>
      <w:lvlText w:val=""/>
      <w:lvlJc w:val="left"/>
      <w:pPr>
        <w:tabs>
          <w:tab w:val="num" w:pos="5070"/>
        </w:tabs>
        <w:ind w:left="5070" w:hanging="360"/>
      </w:pPr>
      <w:rPr>
        <w:rFonts w:ascii="Symbol" w:hAnsi="Symbol" w:hint="default"/>
      </w:rPr>
    </w:lvl>
    <w:lvl w:ilvl="7" w:tplc="0C0A0003" w:tentative="1">
      <w:start w:val="1"/>
      <w:numFmt w:val="bullet"/>
      <w:lvlText w:val="o"/>
      <w:lvlJc w:val="left"/>
      <w:pPr>
        <w:tabs>
          <w:tab w:val="num" w:pos="5790"/>
        </w:tabs>
        <w:ind w:left="5790" w:hanging="360"/>
      </w:pPr>
      <w:rPr>
        <w:rFonts w:ascii="Courier New" w:hAnsi="Courier New" w:hint="default"/>
      </w:rPr>
    </w:lvl>
    <w:lvl w:ilvl="8" w:tplc="0C0A0005" w:tentative="1">
      <w:start w:val="1"/>
      <w:numFmt w:val="bullet"/>
      <w:lvlText w:val=""/>
      <w:lvlJc w:val="left"/>
      <w:pPr>
        <w:tabs>
          <w:tab w:val="num" w:pos="6510"/>
        </w:tabs>
        <w:ind w:left="6510" w:hanging="360"/>
      </w:pPr>
      <w:rPr>
        <w:rFonts w:ascii="Wingdings" w:hAnsi="Wingdings" w:hint="default"/>
      </w:rPr>
    </w:lvl>
  </w:abstractNum>
  <w:abstractNum w:abstractNumId="27" w15:restartNumberingAfterBreak="0">
    <w:nsid w:val="55D635EB"/>
    <w:multiLevelType w:val="hybridMultilevel"/>
    <w:tmpl w:val="55307A20"/>
    <w:lvl w:ilvl="0" w:tplc="0B44A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65424D"/>
    <w:multiLevelType w:val="hybridMultilevel"/>
    <w:tmpl w:val="76D099FA"/>
    <w:lvl w:ilvl="0" w:tplc="240A0017">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C9A265E"/>
    <w:multiLevelType w:val="hybridMultilevel"/>
    <w:tmpl w:val="2E62D5B4"/>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CA575C"/>
    <w:multiLevelType w:val="hybridMultilevel"/>
    <w:tmpl w:val="3FFADCE2"/>
    <w:lvl w:ilvl="0" w:tplc="0B44A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4B2704"/>
    <w:multiLevelType w:val="hybridMultilevel"/>
    <w:tmpl w:val="D0B2F49A"/>
    <w:lvl w:ilvl="0" w:tplc="BAEA216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21C64B8"/>
    <w:multiLevelType w:val="hybridMultilevel"/>
    <w:tmpl w:val="A146778E"/>
    <w:lvl w:ilvl="0" w:tplc="3BC8CC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9C435D6"/>
    <w:multiLevelType w:val="hybridMultilevel"/>
    <w:tmpl w:val="967A66B2"/>
    <w:lvl w:ilvl="0" w:tplc="216C99B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EEA2554"/>
    <w:multiLevelType w:val="hybridMultilevel"/>
    <w:tmpl w:val="AEE2B96E"/>
    <w:lvl w:ilvl="0" w:tplc="23C0CFCA">
      <w:start w:val="3"/>
      <w:numFmt w:val="upperLetter"/>
      <w:pStyle w:val="Ttulo9"/>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7"/>
  </w:num>
  <w:num w:numId="2">
    <w:abstractNumId w:val="11"/>
  </w:num>
  <w:num w:numId="3">
    <w:abstractNumId w:val="29"/>
  </w:num>
  <w:num w:numId="4">
    <w:abstractNumId w:val="14"/>
  </w:num>
  <w:num w:numId="5">
    <w:abstractNumId w:val="34"/>
  </w:num>
  <w:num w:numId="6">
    <w:abstractNumId w:val="16"/>
  </w:num>
  <w:num w:numId="7">
    <w:abstractNumId w:val="30"/>
  </w:num>
  <w:num w:numId="8">
    <w:abstractNumId w:val="27"/>
  </w:num>
  <w:num w:numId="9">
    <w:abstractNumId w:val="1"/>
  </w:num>
  <w:num w:numId="10">
    <w:abstractNumId w:val="24"/>
  </w:num>
  <w:num w:numId="11">
    <w:abstractNumId w:val="4"/>
  </w:num>
  <w:num w:numId="12">
    <w:abstractNumId w:val="26"/>
  </w:num>
  <w:num w:numId="13">
    <w:abstractNumId w:val="8"/>
  </w:num>
  <w:num w:numId="14">
    <w:abstractNumId w:val="5"/>
  </w:num>
  <w:num w:numId="15">
    <w:abstractNumId w:val="3"/>
  </w:num>
  <w:num w:numId="16">
    <w:abstractNumId w:val="18"/>
  </w:num>
  <w:num w:numId="17">
    <w:abstractNumId w:val="6"/>
  </w:num>
  <w:num w:numId="18">
    <w:abstractNumId w:val="17"/>
  </w:num>
  <w:num w:numId="19">
    <w:abstractNumId w:val="2"/>
  </w:num>
  <w:num w:numId="20">
    <w:abstractNumId w:val="0"/>
  </w:num>
  <w:num w:numId="21">
    <w:abstractNumId w:val="12"/>
  </w:num>
  <w:num w:numId="22">
    <w:abstractNumId w:val="21"/>
  </w:num>
  <w:num w:numId="23">
    <w:abstractNumId w:val="9"/>
  </w:num>
  <w:num w:numId="24">
    <w:abstractNumId w:val="34"/>
    <w:lvlOverride w:ilvl="0">
      <w:startOverride w:val="3"/>
    </w:lvlOverride>
  </w:num>
  <w:num w:numId="25">
    <w:abstractNumId w:val="20"/>
  </w:num>
  <w:num w:numId="26">
    <w:abstractNumId w:val="33"/>
  </w:num>
  <w:num w:numId="27">
    <w:abstractNumId w:val="28"/>
  </w:num>
  <w:num w:numId="28">
    <w:abstractNumId w:val="10"/>
  </w:num>
  <w:num w:numId="29">
    <w:abstractNumId w:val="22"/>
  </w:num>
  <w:num w:numId="30">
    <w:abstractNumId w:val="23"/>
  </w:num>
  <w:num w:numId="31">
    <w:abstractNumId w:val="25"/>
  </w:num>
  <w:num w:numId="32">
    <w:abstractNumId w:val="15"/>
  </w:num>
  <w:num w:numId="33">
    <w:abstractNumId w:val="19"/>
  </w:num>
  <w:num w:numId="34">
    <w:abstractNumId w:val="31"/>
  </w:num>
  <w:num w:numId="35">
    <w:abstractNumId w:val="32"/>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C86"/>
    <w:rsid w:val="00040611"/>
    <w:rsid w:val="00042556"/>
    <w:rsid w:val="000B571E"/>
    <w:rsid w:val="000D474A"/>
    <w:rsid w:val="00112884"/>
    <w:rsid w:val="001528BF"/>
    <w:rsid w:val="00163E2F"/>
    <w:rsid w:val="00192510"/>
    <w:rsid w:val="002946D2"/>
    <w:rsid w:val="002A13CE"/>
    <w:rsid w:val="002B5204"/>
    <w:rsid w:val="002C10F7"/>
    <w:rsid w:val="002D7FA5"/>
    <w:rsid w:val="002E5278"/>
    <w:rsid w:val="00305D34"/>
    <w:rsid w:val="003A4A17"/>
    <w:rsid w:val="003C4ADE"/>
    <w:rsid w:val="003C57EA"/>
    <w:rsid w:val="003E7F1F"/>
    <w:rsid w:val="00413B1F"/>
    <w:rsid w:val="00414941"/>
    <w:rsid w:val="00440D74"/>
    <w:rsid w:val="004B59A5"/>
    <w:rsid w:val="004E6B30"/>
    <w:rsid w:val="004F7844"/>
    <w:rsid w:val="00541493"/>
    <w:rsid w:val="00594F07"/>
    <w:rsid w:val="005C3A7A"/>
    <w:rsid w:val="005C79CA"/>
    <w:rsid w:val="005D1995"/>
    <w:rsid w:val="00612F25"/>
    <w:rsid w:val="00655278"/>
    <w:rsid w:val="00656E2C"/>
    <w:rsid w:val="006E6B71"/>
    <w:rsid w:val="006F6A58"/>
    <w:rsid w:val="00703E85"/>
    <w:rsid w:val="00736B53"/>
    <w:rsid w:val="00744090"/>
    <w:rsid w:val="007815C9"/>
    <w:rsid w:val="00790310"/>
    <w:rsid w:val="00796066"/>
    <w:rsid w:val="007D5CF7"/>
    <w:rsid w:val="007D60EA"/>
    <w:rsid w:val="007F4DE5"/>
    <w:rsid w:val="00802C86"/>
    <w:rsid w:val="00813F40"/>
    <w:rsid w:val="00835DA5"/>
    <w:rsid w:val="00850BA8"/>
    <w:rsid w:val="00895832"/>
    <w:rsid w:val="00907F16"/>
    <w:rsid w:val="00916599"/>
    <w:rsid w:val="009802AF"/>
    <w:rsid w:val="0098622E"/>
    <w:rsid w:val="009A4F1E"/>
    <w:rsid w:val="009F6878"/>
    <w:rsid w:val="00A1404A"/>
    <w:rsid w:val="00A153FB"/>
    <w:rsid w:val="00A23636"/>
    <w:rsid w:val="00A776CD"/>
    <w:rsid w:val="00A8051B"/>
    <w:rsid w:val="00A97A98"/>
    <w:rsid w:val="00AD4786"/>
    <w:rsid w:val="00AD6B3B"/>
    <w:rsid w:val="00AE6C6E"/>
    <w:rsid w:val="00AF16BB"/>
    <w:rsid w:val="00B00D5F"/>
    <w:rsid w:val="00B234F4"/>
    <w:rsid w:val="00B373E7"/>
    <w:rsid w:val="00B40DCC"/>
    <w:rsid w:val="00B422EF"/>
    <w:rsid w:val="00B65A13"/>
    <w:rsid w:val="00B941FE"/>
    <w:rsid w:val="00BE244C"/>
    <w:rsid w:val="00C1503E"/>
    <w:rsid w:val="00C305A7"/>
    <w:rsid w:val="00C4469C"/>
    <w:rsid w:val="00C63A74"/>
    <w:rsid w:val="00C757BD"/>
    <w:rsid w:val="00CA6CC5"/>
    <w:rsid w:val="00CB4DA4"/>
    <w:rsid w:val="00CC270F"/>
    <w:rsid w:val="00CF402D"/>
    <w:rsid w:val="00D04EB2"/>
    <w:rsid w:val="00D359DB"/>
    <w:rsid w:val="00D76B01"/>
    <w:rsid w:val="00DA2CD8"/>
    <w:rsid w:val="00DD459B"/>
    <w:rsid w:val="00DE1DF8"/>
    <w:rsid w:val="00DE7440"/>
    <w:rsid w:val="00E30FDC"/>
    <w:rsid w:val="00E32492"/>
    <w:rsid w:val="00E425BA"/>
    <w:rsid w:val="00E63499"/>
    <w:rsid w:val="00EA5351"/>
    <w:rsid w:val="00F67EBA"/>
    <w:rsid w:val="00F77190"/>
    <w:rsid w:val="00F97C30"/>
    <w:rsid w:val="00FA6DBF"/>
    <w:rsid w:val="00FD59DF"/>
    <w:rsid w:val="00FF31A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664D4"/>
  <w15:chartTrackingRefBased/>
  <w15:docId w15:val="{3CD5A7B2-3B16-4980-9978-92F5FA9C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E85"/>
    <w:rPr>
      <w:rFonts w:ascii="Times New Roman" w:eastAsia="Times New Roman" w:hAnsi="Times New Roman"/>
      <w:sz w:val="24"/>
      <w:szCs w:val="24"/>
      <w:lang w:val="es-ES" w:eastAsia="es-ES"/>
    </w:rPr>
  </w:style>
  <w:style w:type="paragraph" w:styleId="Ttulo1">
    <w:name w:val="heading 1"/>
    <w:basedOn w:val="Normal"/>
    <w:next w:val="Normal"/>
    <w:qFormat/>
    <w:pPr>
      <w:keepNext/>
      <w:outlineLvl w:val="0"/>
    </w:pPr>
    <w:rPr>
      <w:rFonts w:ascii="Arial" w:hAnsi="Arial" w:cs="Arial"/>
      <w:b/>
      <w:bCs/>
      <w:sz w:val="20"/>
      <w:szCs w:val="20"/>
    </w:rPr>
  </w:style>
  <w:style w:type="paragraph" w:styleId="Ttulo2">
    <w:name w:val="heading 2"/>
    <w:basedOn w:val="Normal"/>
    <w:next w:val="Normal"/>
    <w:link w:val="Ttulo2Car"/>
    <w:qFormat/>
    <w:pPr>
      <w:keepNext/>
      <w:jc w:val="center"/>
      <w:outlineLvl w:val="1"/>
    </w:pPr>
    <w:rPr>
      <w:rFonts w:ascii="Arial" w:hAnsi="Arial" w:cs="Arial"/>
      <w:b/>
      <w:sz w:val="20"/>
      <w:szCs w:val="20"/>
    </w:rPr>
  </w:style>
  <w:style w:type="paragraph" w:styleId="Ttulo3">
    <w:name w:val="heading 3"/>
    <w:basedOn w:val="Normal"/>
    <w:next w:val="Normal"/>
    <w:qFormat/>
    <w:pPr>
      <w:keepNext/>
      <w:jc w:val="both"/>
      <w:outlineLvl w:val="2"/>
    </w:pPr>
    <w:rPr>
      <w:rFonts w:ascii="Arial" w:hAnsi="Arial" w:cs="Arial"/>
      <w:b/>
      <w:sz w:val="16"/>
      <w:szCs w:val="20"/>
    </w:rPr>
  </w:style>
  <w:style w:type="paragraph" w:styleId="Ttulo4">
    <w:name w:val="heading 4"/>
    <w:basedOn w:val="Normal"/>
    <w:next w:val="Normal"/>
    <w:qFormat/>
    <w:pPr>
      <w:keepNext/>
      <w:tabs>
        <w:tab w:val="left" w:pos="997"/>
      </w:tabs>
      <w:ind w:left="478"/>
      <w:jc w:val="center"/>
      <w:outlineLvl w:val="3"/>
    </w:pPr>
    <w:rPr>
      <w:rFonts w:ascii="Arial" w:hAnsi="Arial" w:cs="Arial"/>
      <w:b/>
      <w:sz w:val="20"/>
      <w:szCs w:val="20"/>
    </w:rPr>
  </w:style>
  <w:style w:type="paragraph" w:styleId="Ttulo5">
    <w:name w:val="heading 5"/>
    <w:basedOn w:val="Normal"/>
    <w:next w:val="Normal"/>
    <w:qFormat/>
    <w:pPr>
      <w:keepNext/>
      <w:jc w:val="center"/>
      <w:outlineLvl w:val="4"/>
    </w:pPr>
    <w:rPr>
      <w:rFonts w:ascii="Arial" w:hAnsi="Arial" w:cs="Arial"/>
      <w:b/>
      <w:sz w:val="18"/>
      <w:szCs w:val="20"/>
    </w:rPr>
  </w:style>
  <w:style w:type="paragraph" w:styleId="Ttulo6">
    <w:name w:val="heading 6"/>
    <w:basedOn w:val="Normal"/>
    <w:next w:val="Normal"/>
    <w:qFormat/>
    <w:pPr>
      <w:keepNext/>
      <w:jc w:val="center"/>
      <w:outlineLvl w:val="5"/>
    </w:pPr>
    <w:rPr>
      <w:rFonts w:ascii="Arial" w:hAnsi="Arial" w:cs="Arial"/>
      <w:b/>
      <w:sz w:val="20"/>
      <w:szCs w:val="20"/>
    </w:rPr>
  </w:style>
  <w:style w:type="paragraph" w:styleId="Ttulo7">
    <w:name w:val="heading 7"/>
    <w:basedOn w:val="Normal"/>
    <w:next w:val="Normal"/>
    <w:qFormat/>
    <w:pPr>
      <w:keepNext/>
      <w:jc w:val="center"/>
      <w:outlineLvl w:val="6"/>
    </w:pPr>
    <w:rPr>
      <w:rFonts w:ascii="Arial" w:hAnsi="Arial" w:cs="Arial"/>
      <w:b/>
      <w:sz w:val="20"/>
      <w:szCs w:val="20"/>
    </w:rPr>
  </w:style>
  <w:style w:type="paragraph" w:styleId="Ttulo8">
    <w:name w:val="heading 8"/>
    <w:basedOn w:val="Normal"/>
    <w:next w:val="Normal"/>
    <w:link w:val="Ttulo8Car"/>
    <w:qFormat/>
    <w:pPr>
      <w:keepNext/>
      <w:jc w:val="center"/>
      <w:outlineLvl w:val="7"/>
    </w:pPr>
    <w:rPr>
      <w:rFonts w:ascii="Arial" w:hAnsi="Arial" w:cs="Arial"/>
      <w:b/>
      <w:sz w:val="20"/>
      <w:szCs w:val="22"/>
    </w:rPr>
  </w:style>
  <w:style w:type="paragraph" w:styleId="Ttulo9">
    <w:name w:val="heading 9"/>
    <w:basedOn w:val="Normal"/>
    <w:next w:val="Normal"/>
    <w:link w:val="Ttulo9Car"/>
    <w:qFormat/>
    <w:pPr>
      <w:keepNext/>
      <w:framePr w:hSpace="141" w:wrap="around" w:vAnchor="text" w:hAnchor="margin" w:y="-167"/>
      <w:numPr>
        <w:numId w:val="5"/>
      </w:numPr>
      <w:jc w:val="center"/>
      <w:outlineLvl w:val="8"/>
    </w:pPr>
    <w:rPr>
      <w:rFonts w:ascii="Arial" w:hAnsi="Arial" w:cs="Arial"/>
      <w:b/>
      <w:sz w:val="20"/>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cs="Arial"/>
      <w:b/>
      <w:bCs/>
      <w:sz w:val="18"/>
      <w:szCs w:val="20"/>
    </w:rPr>
  </w:style>
  <w:style w:type="paragraph" w:styleId="Encabezado">
    <w:name w:val="header"/>
    <w:basedOn w:val="Normal"/>
    <w:unhideWhenUsed/>
    <w:pPr>
      <w:tabs>
        <w:tab w:val="center" w:pos="4252"/>
        <w:tab w:val="right" w:pos="8504"/>
      </w:tabs>
    </w:pPr>
  </w:style>
  <w:style w:type="character" w:customStyle="1" w:styleId="EncabezadoCar">
    <w:name w:val="Encabezado Car"/>
    <w:semiHidden/>
    <w:rPr>
      <w:rFonts w:ascii="Times New Roman" w:eastAsia="Times New Roman" w:hAnsi="Times New Roman"/>
      <w:sz w:val="24"/>
      <w:szCs w:val="24"/>
    </w:rPr>
  </w:style>
  <w:style w:type="paragraph" w:styleId="Piedepgina">
    <w:name w:val="footer"/>
    <w:basedOn w:val="Normal"/>
    <w:unhideWhenUsed/>
    <w:pPr>
      <w:tabs>
        <w:tab w:val="center" w:pos="4252"/>
        <w:tab w:val="right" w:pos="8504"/>
      </w:tabs>
    </w:pPr>
  </w:style>
  <w:style w:type="character" w:customStyle="1" w:styleId="PiedepginaCar">
    <w:name w:val="Pie de página Car"/>
    <w:rPr>
      <w:rFonts w:ascii="Times New Roman" w:eastAsia="Times New Roman" w:hAnsi="Times New Roman"/>
      <w:sz w:val="24"/>
      <w:szCs w:val="24"/>
    </w:rPr>
  </w:style>
  <w:style w:type="paragraph" w:styleId="Textonotapie">
    <w:name w:val="footnote text"/>
    <w:basedOn w:val="Normal"/>
    <w:semiHidden/>
    <w:unhideWhenUsed/>
    <w:rPr>
      <w:sz w:val="20"/>
      <w:szCs w:val="20"/>
    </w:rPr>
  </w:style>
  <w:style w:type="character" w:customStyle="1" w:styleId="TextonotapieCar">
    <w:name w:val="Texto nota pie Car"/>
    <w:semiHidden/>
    <w:rPr>
      <w:rFonts w:ascii="Times New Roman" w:eastAsia="Times New Roman" w:hAnsi="Times New Roman"/>
    </w:rPr>
  </w:style>
  <w:style w:type="character" w:styleId="Refdenotaalpie">
    <w:name w:val="footnote reference"/>
    <w:semiHidden/>
    <w:unhideWhenUsed/>
    <w:rPr>
      <w:vertAlign w:val="superscript"/>
    </w:rPr>
  </w:style>
  <w:style w:type="character" w:styleId="Hipervnculo">
    <w:name w:val="Hyperlink"/>
    <w:unhideWhenUsed/>
    <w:rPr>
      <w:color w:val="0000FF"/>
      <w:u w:val="single"/>
    </w:rPr>
  </w:style>
  <w:style w:type="paragraph" w:customStyle="1" w:styleId="Default">
    <w:name w:val="Default"/>
    <w:pPr>
      <w:autoSpaceDE w:val="0"/>
      <w:autoSpaceDN w:val="0"/>
      <w:adjustRightInd w:val="0"/>
    </w:pPr>
    <w:rPr>
      <w:rFonts w:ascii="Arial" w:hAnsi="Arial" w:cs="Arial"/>
      <w:color w:val="000000"/>
      <w:sz w:val="24"/>
      <w:szCs w:val="24"/>
      <w:lang w:val="es-ES" w:eastAsia="es-ES"/>
    </w:rPr>
  </w:style>
  <w:style w:type="paragraph" w:styleId="Prrafodelista">
    <w:name w:val="List Paragraph"/>
    <w:basedOn w:val="Normal"/>
    <w:qFormat/>
    <w:pPr>
      <w:spacing w:after="200" w:line="276" w:lineRule="auto"/>
      <w:ind w:left="708"/>
    </w:pPr>
    <w:rPr>
      <w:rFonts w:ascii="Calibri" w:eastAsia="Calibri" w:hAnsi="Calibri"/>
      <w:sz w:val="22"/>
      <w:szCs w:val="22"/>
      <w:lang w:eastAsia="en-US"/>
    </w:rPr>
  </w:style>
  <w:style w:type="paragraph" w:styleId="Textoindependiente3">
    <w:name w:val="Body Text 3"/>
    <w:basedOn w:val="Normal"/>
    <w:pPr>
      <w:jc w:val="both"/>
    </w:pPr>
    <w:rPr>
      <w:rFonts w:ascii="Arial" w:hAnsi="Arial" w:cs="Arial"/>
      <w:b/>
      <w:sz w:val="20"/>
      <w:szCs w:val="20"/>
    </w:rPr>
  </w:style>
  <w:style w:type="paragraph" w:styleId="Textoindependiente2">
    <w:name w:val="Body Text 2"/>
    <w:basedOn w:val="Normal"/>
    <w:pPr>
      <w:autoSpaceDE w:val="0"/>
      <w:autoSpaceDN w:val="0"/>
      <w:adjustRightInd w:val="0"/>
      <w:jc w:val="both"/>
    </w:pPr>
    <w:rPr>
      <w:rFonts w:ascii="Arial Narrow" w:hAnsi="Arial Narrow"/>
      <w:color w:val="231F20"/>
      <w:sz w:val="18"/>
      <w:lang w:val="es-ES_tradnl" w:eastAsia="es-ES_tradnl"/>
    </w:rPr>
  </w:style>
  <w:style w:type="character" w:styleId="Hipervnculovisitado">
    <w:name w:val="FollowedHyperlink"/>
    <w:rPr>
      <w:color w:val="800080"/>
      <w:u w:val="single"/>
    </w:rPr>
  </w:style>
  <w:style w:type="paragraph" w:styleId="Sangradetextonormal">
    <w:name w:val="Body Text Indent"/>
    <w:basedOn w:val="Normal"/>
    <w:pPr>
      <w:autoSpaceDE w:val="0"/>
      <w:autoSpaceDN w:val="0"/>
      <w:adjustRightInd w:val="0"/>
      <w:ind w:left="30"/>
      <w:jc w:val="both"/>
    </w:pPr>
    <w:rPr>
      <w:rFonts w:ascii="Arial Narrow" w:eastAsia="Calibri" w:hAnsi="Arial Narrow" w:cs="Arial"/>
      <w:sz w:val="16"/>
      <w:szCs w:val="18"/>
      <w:lang w:val="es-MX" w:eastAsia="en-US"/>
    </w:rPr>
  </w:style>
  <w:style w:type="character" w:styleId="Refdecomentario">
    <w:name w:val="annotation reference"/>
    <w:semiHidden/>
    <w:rPr>
      <w:sz w:val="16"/>
      <w:szCs w:val="16"/>
    </w:rPr>
  </w:style>
  <w:style w:type="paragraph" w:styleId="Textocomentario">
    <w:name w:val="annotation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character" w:customStyle="1" w:styleId="Ttulo8Car">
    <w:name w:val="Título 8 Car"/>
    <w:link w:val="Ttulo8"/>
    <w:rsid w:val="00FA6DBF"/>
    <w:rPr>
      <w:rFonts w:ascii="Arial" w:eastAsia="Times New Roman" w:hAnsi="Arial" w:cs="Arial"/>
      <w:b/>
      <w:szCs w:val="22"/>
      <w:lang w:val="es-ES" w:eastAsia="es-ES"/>
    </w:rPr>
  </w:style>
  <w:style w:type="character" w:customStyle="1" w:styleId="Ttulo2Car">
    <w:name w:val="Título 2 Car"/>
    <w:link w:val="Ttulo2"/>
    <w:rsid w:val="003C4ADE"/>
    <w:rPr>
      <w:rFonts w:ascii="Arial" w:eastAsia="Times New Roman" w:hAnsi="Arial" w:cs="Arial"/>
      <w:b/>
      <w:lang w:val="es-ES" w:eastAsia="es-ES"/>
    </w:rPr>
  </w:style>
  <w:style w:type="character" w:customStyle="1" w:styleId="Ttulo9Car">
    <w:name w:val="Título 9 Car"/>
    <w:link w:val="Ttulo9"/>
    <w:rsid w:val="00A23636"/>
    <w:rPr>
      <w:rFonts w:ascii="Arial" w:eastAsia="Times New Roman" w:hAnsi="Arial" w:cs="Arial"/>
      <w:b/>
      <w:szCs w:val="22"/>
      <w:lang w:val="es-MX" w:eastAsia="es-ES"/>
    </w:rPr>
  </w:style>
  <w:style w:type="character" w:customStyle="1" w:styleId="normaltextrun">
    <w:name w:val="normaltextrun"/>
    <w:basedOn w:val="Fuentedeprrafopredeter"/>
    <w:rsid w:val="004E6B30"/>
  </w:style>
  <w:style w:type="paragraph" w:customStyle="1" w:styleId="paragraph">
    <w:name w:val="paragraph"/>
    <w:basedOn w:val="Normal"/>
    <w:rsid w:val="004E6B30"/>
    <w:pPr>
      <w:spacing w:before="100" w:beforeAutospacing="1" w:after="100" w:afterAutospacing="1"/>
    </w:pPr>
    <w:rPr>
      <w:lang w:val="es-CO" w:eastAsia="es-CO"/>
    </w:rPr>
  </w:style>
  <w:style w:type="character" w:customStyle="1" w:styleId="eop">
    <w:name w:val="eop"/>
    <w:basedOn w:val="Fuentedeprrafopredeter"/>
    <w:rsid w:val="004E6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unas_de_Soach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rredor_de_Transporte_Bogot%C3%A1-Soacha" TargetMode="External"/><Relationship Id="rId5" Type="http://schemas.openxmlformats.org/officeDocument/2006/relationships/webSettings" Target="webSettings.xml"/><Relationship Id="rId10" Type="http://schemas.openxmlformats.org/officeDocument/2006/relationships/hyperlink" Target="https://es.wikipedia.org/wiki/El_Tr%C3%A9bol_(Soacha)" TargetMode="External"/><Relationship Id="rId4" Type="http://schemas.openxmlformats.org/officeDocument/2006/relationships/settings" Target="settings.xml"/><Relationship Id="rId9" Type="http://schemas.openxmlformats.org/officeDocument/2006/relationships/hyperlink" Target="https://es.wikipedia.org/wiki/Ciudad_Verd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1E3D-8436-4674-B2B6-CBBC37ED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5746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lpstr>
    </vt:vector>
  </TitlesOfParts>
  <Company>Hewlett-Packard</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victorflorenciorh</dc:creator>
  <cp:keywords/>
  <cp:lastModifiedBy>Felipe Fonseca</cp:lastModifiedBy>
  <cp:revision>2</cp:revision>
  <cp:lastPrinted>2009-07-15T18:06:00Z</cp:lastPrinted>
  <dcterms:created xsi:type="dcterms:W3CDTF">2024-03-01T21:31:00Z</dcterms:created>
  <dcterms:modified xsi:type="dcterms:W3CDTF">2024-03-01T21:31:00Z</dcterms:modified>
</cp:coreProperties>
</file>