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EAD5FB" wp14:paraId="1E207724" wp14:textId="2C989CB2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21EAD5FB" w:rsidR="21EAD5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Aná</w:t>
      </w:r>
      <w:r w:rsidRPr="21EAD5FB" w:rsidR="21EAD5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lise</w:t>
      </w:r>
      <w:r w:rsidRPr="21EAD5FB" w:rsidR="21EAD5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de</w:t>
      </w:r>
      <w:r w:rsidRPr="21EAD5FB" w:rsidR="21EAD5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qualidade do desodorante Rexona Clinical</w:t>
      </w:r>
    </w:p>
    <w:p w:rsidR="21EAD5FB" w:rsidP="21EAD5FB" w:rsidRDefault="21EAD5FB" w14:paraId="0786F071" w14:textId="773D72C0">
      <w:pPr>
        <w:pStyle w:val="Normal"/>
        <w:rPr/>
      </w:pPr>
      <w:r>
        <w:drawing>
          <wp:inline wp14:editId="7E2ECD6F" wp14:anchorId="2226FBA9">
            <wp:extent cx="1428750" cy="1428750"/>
            <wp:effectExtent l="0" t="0" r="0" b="0"/>
            <wp:docPr id="755170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3bc6f205b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AD5FB" w:rsidP="21EAD5FB" w:rsidRDefault="21EAD5FB" w14:paraId="25724664" w14:textId="3D7D1701">
      <w:pPr>
        <w:pStyle w:val="Normal"/>
        <w:rPr/>
      </w:pPr>
    </w:p>
    <w:p w:rsidR="21EAD5FB" w:rsidP="21EAD5FB" w:rsidRDefault="21EAD5FB" w14:paraId="2E5189CD" w14:textId="7C72624B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3"/>
        <w:gridCol w:w="1305"/>
        <w:gridCol w:w="5987"/>
      </w:tblGrid>
      <w:tr w:rsidR="21EAD5FB" w:rsidTr="21EAD5FB" w14:paraId="641705CE">
        <w:trPr>
          <w:trHeight w:val="300"/>
        </w:trPr>
        <w:tc>
          <w:tcPr>
            <w:tcW w:w="1723" w:type="dxa"/>
            <w:tcMar/>
          </w:tcPr>
          <w:p w:rsidR="21EAD5FB" w:rsidP="21EAD5FB" w:rsidRDefault="21EAD5FB" w14:paraId="351AC150" w14:textId="7F03CF39">
            <w:pPr>
              <w:pStyle w:val="Normal"/>
              <w:rPr/>
            </w:pPr>
            <w:r w:rsidR="21EAD5FB">
              <w:rPr/>
              <w:t>Cara</w:t>
            </w:r>
            <w:r w:rsidR="21EAD5FB">
              <w:rPr/>
              <w:t>cterísticas</w:t>
            </w:r>
          </w:p>
        </w:tc>
        <w:tc>
          <w:tcPr>
            <w:tcW w:w="1305" w:type="dxa"/>
            <w:tcMar/>
          </w:tcPr>
          <w:p w:rsidR="21EAD5FB" w:rsidP="21EAD5FB" w:rsidRDefault="21EAD5FB" w14:paraId="6FFE6B0E" w14:textId="1ED8743A">
            <w:pPr>
              <w:pStyle w:val="Normal"/>
              <w:rPr/>
            </w:pPr>
            <w:r w:rsidR="21EAD5FB">
              <w:rPr/>
              <w:t>Atende</w:t>
            </w:r>
          </w:p>
          <w:p w:rsidR="21EAD5FB" w:rsidP="21EAD5FB" w:rsidRDefault="21EAD5FB" w14:paraId="40FC1D9D" w14:textId="7A298ED7">
            <w:pPr>
              <w:pStyle w:val="Normal"/>
              <w:rPr/>
            </w:pPr>
            <w:r w:rsidR="21EAD5FB">
              <w:rPr/>
              <w:t>SIM</w:t>
            </w:r>
            <w:r w:rsidR="21EAD5FB">
              <w:rPr/>
              <w:t>/Não</w:t>
            </w:r>
          </w:p>
        </w:tc>
        <w:tc>
          <w:tcPr>
            <w:tcW w:w="5987" w:type="dxa"/>
            <w:tcMar/>
          </w:tcPr>
          <w:p w:rsidR="21EAD5FB" w:rsidP="21EAD5FB" w:rsidRDefault="21EAD5FB" w14:paraId="0B30691F" w14:textId="60C480B7">
            <w:pPr>
              <w:pStyle w:val="Normal"/>
              <w:jc w:val="center"/>
              <w:rPr>
                <w:b w:val="1"/>
                <w:bCs w:val="1"/>
                <w:sz w:val="40"/>
                <w:szCs w:val="40"/>
              </w:rPr>
            </w:pPr>
            <w:r w:rsidRPr="21EAD5FB" w:rsidR="21EAD5FB">
              <w:rPr>
                <w:b w:val="1"/>
                <w:bCs w:val="1"/>
                <w:sz w:val="40"/>
                <w:szCs w:val="40"/>
              </w:rPr>
              <w:t>anális</w:t>
            </w:r>
            <w:r w:rsidRPr="21EAD5FB" w:rsidR="21EAD5FB">
              <w:rPr>
                <w:b w:val="1"/>
                <w:bCs w:val="1"/>
                <w:sz w:val="40"/>
                <w:szCs w:val="40"/>
              </w:rPr>
              <w:t>e</w:t>
            </w:r>
          </w:p>
        </w:tc>
      </w:tr>
      <w:tr w:rsidR="21EAD5FB" w:rsidTr="21EAD5FB" w14:paraId="49B7FAE9">
        <w:trPr>
          <w:trHeight w:val="300"/>
        </w:trPr>
        <w:tc>
          <w:tcPr>
            <w:tcW w:w="1723" w:type="dxa"/>
            <w:tcMar/>
          </w:tcPr>
          <w:p w:rsidR="21EAD5FB" w:rsidP="21EAD5FB" w:rsidRDefault="21EAD5FB" w14:paraId="15C49650" w14:textId="5B8A4C1C">
            <w:pPr>
              <w:pStyle w:val="Normal"/>
              <w:rPr/>
            </w:pPr>
            <w:r w:rsidR="21EAD5FB">
              <w:rPr/>
              <w:t xml:space="preserve">Embalagem </w:t>
            </w:r>
          </w:p>
        </w:tc>
        <w:tc>
          <w:tcPr>
            <w:tcW w:w="1305" w:type="dxa"/>
            <w:tcMar/>
          </w:tcPr>
          <w:p w:rsidR="21EAD5FB" w:rsidP="21EAD5FB" w:rsidRDefault="21EAD5FB" w14:paraId="75449EFB" w14:textId="4D893373">
            <w:pPr>
              <w:pStyle w:val="Normal"/>
              <w:rPr/>
            </w:pPr>
            <w:r w:rsidR="21EAD5FB">
              <w:rPr/>
              <w:t>Não</w:t>
            </w:r>
          </w:p>
        </w:tc>
        <w:tc>
          <w:tcPr>
            <w:tcW w:w="5987" w:type="dxa"/>
            <w:tcMar/>
          </w:tcPr>
          <w:p w:rsidR="21EAD5FB" w:rsidP="21EAD5FB" w:rsidRDefault="21EAD5FB" w14:paraId="60982177" w14:textId="5717A843">
            <w:pPr>
              <w:pStyle w:val="Normal"/>
              <w:rPr/>
            </w:pPr>
            <w:r w:rsidR="21EAD5FB">
              <w:rPr/>
              <w:t xml:space="preserve">A embalagem deveria ser mais projetada com relação a saída e o giro do bastão, quando a embalagem cai ao chão, o produto dentro se mexe dificultando a saída, e quando o produto está no final não é possível utilizar todo, é preciso abrir </w:t>
            </w:r>
            <w:r w:rsidR="21EAD5FB">
              <w:rPr/>
              <w:t>internamente</w:t>
            </w:r>
            <w:r w:rsidR="21EAD5FB">
              <w:rPr/>
              <w:t xml:space="preserve"> a embalagem manualmente, levando em consideração que fica uma grande quantidade contida ao fundo. </w:t>
            </w:r>
          </w:p>
        </w:tc>
      </w:tr>
      <w:tr w:rsidR="21EAD5FB" w:rsidTr="21EAD5FB" w14:paraId="1AF70346">
        <w:trPr>
          <w:trHeight w:val="300"/>
        </w:trPr>
        <w:tc>
          <w:tcPr>
            <w:tcW w:w="1723" w:type="dxa"/>
            <w:tcMar/>
          </w:tcPr>
          <w:p w:rsidR="21EAD5FB" w:rsidP="21EAD5FB" w:rsidRDefault="21EAD5FB" w14:paraId="17AA3579" w14:textId="247276D0">
            <w:pPr>
              <w:pStyle w:val="Normal"/>
              <w:rPr/>
            </w:pPr>
            <w:r w:rsidR="21EAD5FB">
              <w:rPr/>
              <w:t>Durabilidade</w:t>
            </w:r>
          </w:p>
        </w:tc>
        <w:tc>
          <w:tcPr>
            <w:tcW w:w="1305" w:type="dxa"/>
            <w:tcMar/>
          </w:tcPr>
          <w:p w:rsidR="21EAD5FB" w:rsidP="21EAD5FB" w:rsidRDefault="21EAD5FB" w14:paraId="11F8FD25" w14:textId="3D457D5B">
            <w:pPr>
              <w:pStyle w:val="Normal"/>
              <w:rPr/>
            </w:pPr>
            <w:r w:rsidR="21EAD5FB">
              <w:rPr/>
              <w:t>Sim</w:t>
            </w:r>
          </w:p>
        </w:tc>
        <w:tc>
          <w:tcPr>
            <w:tcW w:w="5987" w:type="dxa"/>
            <w:tcMar/>
          </w:tcPr>
          <w:p w:rsidR="21EAD5FB" w:rsidP="21EAD5FB" w:rsidRDefault="21EAD5FB" w14:paraId="1AD7B3FE" w14:textId="5C0CEA26">
            <w:pPr>
              <w:pStyle w:val="Normal"/>
              <w:rPr/>
            </w:pPr>
            <w:r w:rsidR="21EAD5FB">
              <w:rPr/>
              <w:t>O produto em si tem durabilidade de mais ou menos 1 mês</w:t>
            </w:r>
          </w:p>
        </w:tc>
      </w:tr>
      <w:tr w:rsidR="21EAD5FB" w:rsidTr="21EAD5FB" w14:paraId="57F25009">
        <w:trPr>
          <w:trHeight w:val="300"/>
        </w:trPr>
        <w:tc>
          <w:tcPr>
            <w:tcW w:w="1723" w:type="dxa"/>
            <w:tcMar/>
          </w:tcPr>
          <w:p w:rsidR="21EAD5FB" w:rsidP="21EAD5FB" w:rsidRDefault="21EAD5FB" w14:paraId="7F34D7EC" w14:textId="4257B457">
            <w:pPr>
              <w:pStyle w:val="Normal"/>
              <w:rPr/>
            </w:pPr>
            <w:r w:rsidR="21EAD5FB">
              <w:rPr/>
              <w:t>Design</w:t>
            </w:r>
          </w:p>
        </w:tc>
        <w:tc>
          <w:tcPr>
            <w:tcW w:w="1305" w:type="dxa"/>
            <w:tcMar/>
          </w:tcPr>
          <w:p w:rsidR="21EAD5FB" w:rsidP="21EAD5FB" w:rsidRDefault="21EAD5FB" w14:paraId="08248AA9" w14:textId="6CBF28C4">
            <w:pPr>
              <w:pStyle w:val="Normal"/>
              <w:rPr/>
            </w:pPr>
            <w:r w:rsidR="21EAD5FB">
              <w:rPr/>
              <w:t>Sim</w:t>
            </w:r>
          </w:p>
        </w:tc>
        <w:tc>
          <w:tcPr>
            <w:tcW w:w="5987" w:type="dxa"/>
            <w:tcMar/>
          </w:tcPr>
          <w:p w:rsidR="21EAD5FB" w:rsidP="21EAD5FB" w:rsidRDefault="21EAD5FB" w14:paraId="5F351913" w14:textId="15F6A59C">
            <w:pPr>
              <w:pStyle w:val="Normal"/>
              <w:rPr/>
            </w:pPr>
            <w:r w:rsidR="21EAD5FB">
              <w:rPr/>
              <w:t>Possui cores e nomes na embalagem satisfatório</w:t>
            </w:r>
          </w:p>
        </w:tc>
      </w:tr>
      <w:tr w:rsidR="21EAD5FB" w:rsidTr="21EAD5FB" w14:paraId="5610D9C9">
        <w:trPr>
          <w:trHeight w:val="300"/>
        </w:trPr>
        <w:tc>
          <w:tcPr>
            <w:tcW w:w="1723" w:type="dxa"/>
            <w:tcMar/>
          </w:tcPr>
          <w:p w:rsidR="21EAD5FB" w:rsidP="21EAD5FB" w:rsidRDefault="21EAD5FB" w14:paraId="157E7A6C" w14:textId="177818F5">
            <w:pPr>
              <w:pStyle w:val="Normal"/>
              <w:rPr/>
            </w:pPr>
            <w:r w:rsidR="21EAD5FB">
              <w:rPr/>
              <w:t>Preço</w:t>
            </w:r>
          </w:p>
        </w:tc>
        <w:tc>
          <w:tcPr>
            <w:tcW w:w="1305" w:type="dxa"/>
            <w:tcMar/>
          </w:tcPr>
          <w:p w:rsidR="21EAD5FB" w:rsidP="21EAD5FB" w:rsidRDefault="21EAD5FB" w14:paraId="771DFB59" w14:textId="3A671737">
            <w:pPr>
              <w:pStyle w:val="Normal"/>
              <w:rPr/>
            </w:pPr>
            <w:r w:rsidR="21EAD5FB">
              <w:rPr/>
              <w:t>Não</w:t>
            </w:r>
          </w:p>
        </w:tc>
        <w:tc>
          <w:tcPr>
            <w:tcW w:w="5987" w:type="dxa"/>
            <w:tcMar/>
          </w:tcPr>
          <w:p w:rsidR="21EAD5FB" w:rsidP="21EAD5FB" w:rsidRDefault="21EAD5FB" w14:paraId="4C360168" w14:textId="124C3F91">
            <w:pPr>
              <w:pStyle w:val="Normal"/>
              <w:rPr/>
            </w:pPr>
            <w:r w:rsidR="21EAD5FB">
              <w:rPr/>
              <w:t xml:space="preserve">O preço poderia ser mais acessível que o desodorante aerossol visto o risco que oferece a natureza, como incentivo </w:t>
            </w:r>
            <w:r w:rsidR="21EAD5FB">
              <w:rPr/>
              <w:t>sustentável</w:t>
            </w:r>
            <w:r w:rsidR="21EAD5FB">
              <w:rPr/>
              <w:t>.</w:t>
            </w:r>
          </w:p>
        </w:tc>
      </w:tr>
      <w:tr w:rsidR="21EAD5FB" w:rsidTr="21EAD5FB" w14:paraId="4EFE9934">
        <w:trPr>
          <w:trHeight w:val="300"/>
        </w:trPr>
        <w:tc>
          <w:tcPr>
            <w:tcW w:w="1723" w:type="dxa"/>
            <w:tcMar/>
          </w:tcPr>
          <w:p w:rsidR="21EAD5FB" w:rsidP="21EAD5FB" w:rsidRDefault="21EAD5FB" w14:paraId="642B5C68" w14:textId="1689DFF5">
            <w:pPr>
              <w:pStyle w:val="Normal"/>
              <w:rPr/>
            </w:pPr>
            <w:r w:rsidR="21EAD5FB">
              <w:rPr/>
              <w:t>confiabilidade</w:t>
            </w:r>
          </w:p>
        </w:tc>
        <w:tc>
          <w:tcPr>
            <w:tcW w:w="1305" w:type="dxa"/>
            <w:tcMar/>
          </w:tcPr>
          <w:p w:rsidR="21EAD5FB" w:rsidP="21EAD5FB" w:rsidRDefault="21EAD5FB" w14:paraId="5D8AB4BC" w14:textId="09A40980">
            <w:pPr>
              <w:pStyle w:val="Normal"/>
              <w:rPr/>
            </w:pPr>
            <w:r w:rsidR="21EAD5FB">
              <w:rPr/>
              <w:t>Sim</w:t>
            </w:r>
          </w:p>
        </w:tc>
        <w:tc>
          <w:tcPr>
            <w:tcW w:w="5987" w:type="dxa"/>
            <w:tcMar/>
          </w:tcPr>
          <w:p w:rsidR="21EAD5FB" w:rsidP="21EAD5FB" w:rsidRDefault="21EAD5FB" w14:paraId="3D954CCD" w14:textId="64B80B95">
            <w:pPr>
              <w:pStyle w:val="Normal"/>
              <w:rPr/>
            </w:pPr>
            <w:r w:rsidR="21EAD5FB">
              <w:rPr/>
              <w:t xml:space="preserve">Sim, é um produto clinicamente testado, o que traz segurança e credibilidade da qualidade do </w:t>
            </w:r>
            <w:r w:rsidR="21EAD5FB">
              <w:rPr/>
              <w:t>usuário</w:t>
            </w:r>
            <w:r w:rsidR="21EAD5FB">
              <w:rPr/>
              <w:t xml:space="preserve"> </w:t>
            </w:r>
          </w:p>
        </w:tc>
      </w:tr>
    </w:tbl>
    <w:p w:rsidR="21EAD5FB" w:rsidP="21EAD5FB" w:rsidRDefault="21EAD5FB" w14:paraId="4CBEE335" w14:textId="71B888CE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E4775"/>
    <w:rsid w:val="1414A366"/>
    <w:rsid w:val="190E4775"/>
    <w:rsid w:val="21EAD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A366"/>
  <w15:chartTrackingRefBased/>
  <w15:docId w15:val="{8C88EA1D-07DC-4AFE-A053-2A4BBEF70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c83bc6f205b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2024-01-24T20:33:33.6357470Z</dcterms:created>
  <dcterms:modified xsi:type="dcterms:W3CDTF">2024-01-24T21:09:38.4759605Z</dcterms:modified>
  <dc:creator>Adilson Guimaraes</dc:creator>
  <lastModifiedBy>Adilson Guimaraes</lastModifiedBy>
</coreProperties>
</file>