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9qtnkzuwp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Acta de Séptima Reunión del Equipo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Gestión Deportiva Modular (SGDM) – Ascend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CharrúaCode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02 / 8/ 2026  </w:t>
      </w:r>
      <w:r w:rsidDel="00000000" w:rsidR="00000000" w:rsidRPr="00000000">
        <w:rPr>
          <w:b w:val="1"/>
          <w:bCs w:val="1"/>
          <w:rtl w:val="0"/>
        </w:rPr>
        <w:t xml:space="preserve">Horario:</w:t>
      </w:r>
      <w:r w:rsidDel="00000000" w:rsidR="00000000" w:rsidRPr="00000000">
        <w:rPr>
          <w:rtl w:val="0"/>
        </w:rPr>
        <w:t xml:space="preserve"> 19:00 a 21:00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Medio de reunión:</w:t>
      </w:r>
      <w:r w:rsidDel="00000000" w:rsidR="00000000" w:rsidRPr="00000000">
        <w:rPr>
          <w:rtl w:val="0"/>
        </w:rPr>
        <w:t xml:space="preserve"> Plataforma Discord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3fk6q5p25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la devolución recibida sobre la primera entrega del proyecto, identificar las correcciones necesarias y establecer los cambios que deberán realizarse para mejorar la implementación del sistema Ascend.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1p1bsdu42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Análisis de la Devolución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revisó la evaluación realizada sobre la primera entrega del proyecto y se analizaron las observaciones realizadas por el profesor.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identificó que, si bien la estructura HTML presentaba un uso adecuado de elementos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, existía un uso excesivo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para reemplazar estructuras semánticas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observó también la necesidad de revisar la jerarquía de encabezados de las diferentes páginas para garantizar una estructura HTML más adecuada.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analizó la observación relacionada con la estrategia de diseño responsive, ya que el proyecto utilizaba un enfoque Desktop-First en lugar de una estrategia Mobile-First.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identificó la necesidad de incorporar CSS Grid para mejorar la distribución de elementos bidimensionales, especialmente en tarjetas y paneles.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x4bi6c4e5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Correcciones a Realizar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Reestructurar las páginas utilizando correctamente los elementos semánticos de HTML5.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y corregir la jerarquía de encabezados, asegurando una estructura adecuada en las diferentes páginas del sistema.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el desarrollo responsive a una estrategia Mobile-First, utilizando el diseño para dispositivos móviles como base y ampliándolo progresivamente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min-width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CSS Grid en las estructuras que requieran una distribución bidimensional de elementos.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el uso de Flexbox en aquellos componentes donde resulte adecuado para la alineación y distribución unidimensional.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las características visuales positivas del proyecto, incluyendo el sistema de variables CSS y el acabado estético desarrollado.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hf7ukkjwb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Organización del Trabajo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acordó revisar las diferentes páginas del proyecto para identificar aquellas que requieren modificaciones estructurales.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estableció realizar las correcciones de forma progresiva, priorizando los aspectos señalados en la devolución.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acordó verificar el funcionamiento responsive de las páginas luego de aplicar los cambios.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continuará utilizando GitHub para centralizar los avances y facilitar el seguimiento de las modificaciones realizadas.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wu8twzzxi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Acuerdos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Corregir los aspectos señalados en la devolución de la primera entrega.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la implementación de una estructura HTML5 más semántica.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una estrategia Mobile-First al desarrollo responsive.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CSS Grid en las secciones que requieran una distribución bidimensional.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las características visuales y el sistema de variables CSS que fueron valorados positivamente en la primera entrega.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una revisión general del frontend una vez finalizadas las correcciones.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pv44f56xk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reunión finalizó con la identificación de los principales aspectos a corregir de la primera entrega y la definición de las acciones necesarias para mejorar el frontend de Ascend. Se acordó priorizar las correcciones relacionadas con la estructura semántica HTML5, la estrategia Mobile-First y el uso de CSS Grid, manteniendo los aspectos visuales y técnicos que fueron evaluados positivamente.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uil0d4vgl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 Presentes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Michael Barnetto</w:t>
        <w:br w:type="textWrapping"/>
        <w:t xml:space="preserve">● Juan Fernández</w:t>
        <w:br w:type="textWrapping"/>
        <w:t xml:space="preserve">● Valentina Paselli</w:t>
        <w:br w:type="textWrapping"/>
        <w:t xml:space="preserve">● Mauricio Pedrozo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984.2519685039372" w:left="1417.3228346456694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