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00"/>
      </w:pPr>
      <w:r>
        <w:rPr/>
        <w:t>2. Requisitos Específicos del Software</w:t>
      </w:r>
    </w:p>
    <w:p>
      <w:pPr>
        <w:pStyle w:val="Heading2"/>
        <w:spacing w:after="100"/>
      </w:pPr>
      <w:r>
        <w:rPr/>
        <w:t>2.1 Interfaces Externas</w:t>
      </w:r>
    </w:p>
    <w:p>
      <w:pPr>
        <w:pStyle w:val="Heading3"/>
        <w:spacing w:after="100"/>
      </w:pPr>
      <w:r>
        <w:rPr/>
        <w:t>Interfaz de Usuario</w:t>
      </w:r>
    </w:p>
    <w:p>
      <w:pPr>
        <w:spacing w:after="100"/>
      </w:pPr>
      <w:r>
        <w:rPr/>
        <w:t>ASCEND dispondrá de una interfaz web responsive con enfoque Mobile First. La maquetación utilizará CSS Grid como recurso principal para la distribución de contenidos. La navegación y los componentes visuales mantendrán criterios consistentes entre las vistas públicas, de Jugador, Organizador y Administrador.</w:t>
      </w:r>
    </w:p>
    <w:p>
      <w:pPr>
        <w:pStyle w:val="Heading3"/>
        <w:spacing w:after="100"/>
      </w:pPr>
      <w:r>
        <w:rPr/>
        <w:t>Interfaz de Software</w:t>
      </w:r>
    </w:p>
    <w:p>
      <w:pPr>
        <w:spacing w:after="100"/>
      </w:pPr>
      <w:r>
        <w:rPr/>
        <w:t>La aplicación se comunicará con una base de datos MySQL para la persistencia de información. El backend será desarrollado en PHP y se organizará mediante MVC. El entorno podrá desplegarse mediante Docker. No se consideran periféricos de hardware específicos como parte del alcance actual.</w:t>
      </w:r>
    </w:p>
    <w:p>
      <w:pPr>
        <w:pStyle w:val="Heading2"/>
        <w:spacing w:after="100"/>
      </w:pPr>
      <w:r>
        <w:rPr/>
        <w:t>2.2 Requisitos Funcionales (RF)</w:t>
      </w:r>
    </w:p>
    <w:p>
      <w:pPr>
        <w:spacing w:after="100"/>
      </w:pPr>
      <w:r>
        <w:rPr/>
        <w:t>Los requerimientos funcionales se agrupan según los nueve módulos funcionales definidos para ASCEND.</w:t>
      </w:r>
    </w:p>
    <w:p>
      <w:pPr>
        <w:pStyle w:val="Heading3"/>
        <w:spacing w:after="100"/>
      </w:pPr>
      <w:r>
        <w:rPr/>
        <w:t>1. Módulo de usuarios y 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Registro de Jugador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registrar una cuenta de Jugador proporcionando los datos solicitados por el sistema.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Solicitud de registro como Organizador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solicitar una cuenta de Organizador proporcionando los datos solicitados por el sistema.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Inicio de sesión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registrado podrá iniciar sesión utilizando sus credenciales para acceder a las funcionalidades correspondientes a su rol.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Cierre de sesión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autenticado podrá cerrar su sesión cuando desee finalizar el acceso a su cuenta.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perfil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registrado podrá consultar la información de su propio perfil.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Modificación de perfil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registrado podrá modificar los datos habilitados de su propio perfil.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Autorización por rol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autorizar las funcionalidades correspondientes al rol autenticado de Jugador, Organizador o Administrador.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2. Módulo de gestión de participantes y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Creación de equipos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Jugador podrá crear un equipo ingresando los datos requeridos y quedará designado como primer referente del mismo.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RF-009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Designación del segundo referente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primer referente deberá designar a otro Jugador integrante del equipo como segundo referente para completar la conformación del equipo.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Envío de invitaciones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Cualquiera de los referentes podrá enviar una invitación a otro Jugador registrado para incorporarlo al equipo.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Aceptación de invitaciones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Jugador podrá aceptar una invitación recibida para incorporarse a un equipo.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Rechazo de invitaciones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Jugador podrá rechazar una invitación recibida para incorporarse a un equipo.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Inscripción individual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Jugador podrá solicitar su inscripción a un torneo de modalidad individual mientras el período de inscripción se encuentre abierto.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Inscripción de equipo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Cualquiera de los dos referentes podrá solicitar la inscripción de su equipo a un torneo de modalidad por equipos mientras el período de inscripción se encuentre abierto.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Aprobación de inscripción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aprobar una solicitud de inscripción correspondiente a un torneo que organiza.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Rechazo de inscripción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rechazar una solicitud de inscripción correspondiente a un torneo que organiza.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Validación de modalidad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validar que el participante inscripto corresponda a la modalidad individual o por equipos definida para la disciplina del torneo.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3. Módulo de torneos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Creación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habilitado podrá crear un torneo ingresando los datos requeridos por el sistema.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RF-019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Publicación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habilitado podrá publicar un torneo creado sin requerir una aprobación individual del Administrador.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Selección de disciplina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seleccionar la disciplina correspondiente al crear un torneo.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Determinación de modalidad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asignar la modalidad individual o por equipos según la disciplina seleccionada.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Selección del formato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seleccionar un formato de competencia entre los formatos habilitados para la disciplina elegida.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Validación del formato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validar que el formato seleccionado se encuentre habilitado para la disciplina del torneo.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Configuración de cantidad mínima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establecer la cantidad mínima de participantes o equipos requerida para el torneo, con un valor igual o superior a 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Configuración de cantidad máxima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establecer la cantidad máxima de participantes o equipos admitida para el torneo.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Configuración del período de inscripción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establecer las fechas de apertura y cierre del período de inscripción.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Configuración del período del torneo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establecer las fechas de inicio y finalización del torneo.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Programación de enfrentamientos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establecer las fechas de los enfrentamientos generados para el torneo.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RF-029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Extensión de inscripciones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modificar la fecha de cierre de inscripciones mientras el torneo no haya comenzado.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Reprogramación de enfrentamientos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modificar la fecha de un enfrentamiento mientras este no se haya disputado.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Bloqueo del nombre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bloquear la edición del nombre del torneo después de su publicación.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Actualización del estado del torneo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actualizar el estado del torneo según la etapa alcanzada durante su desarrollo.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Generación de enfrentamientos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generar los enfrentamientos del torneo según el formato de competencia seleccionado.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Asignación de descansos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asignar un descanso cuando una ronda tenga una cantidad impar de participantes y el formato de competencia lo requiera.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Rotación de descansos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priorizar participantes que no hayan recibido un descanso previo cuando sea necesario asignar una nueva fecha libre.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4. Módulo de liga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Generación del calendario de Liga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generar un calendario en el que los participantes disputen los enfrentamientos establecidos por las reglas de la Liga.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Cálculo de puntos de Liga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calcular los puntos correspondientes a victoria, empate o derrota a partir del resultado registrado en cada enfrentamiento de Liga.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5. Módulo de eliminación directa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Sorteo de primera ronda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generar aleatoriamente los enfrentamientos correspondientes a la primera ronda de una competencia de Eliminación Directa.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RF-039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Avance de ganadores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asignar al ganador de cada enfrentamiento al cruce correspondiente de la siguiente ronda hasta alcanzar la final.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6. Módulo de sistema suizo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Generación de primera ronda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ordenar a los participantes según el ranking de la disciplina y generar los emparejamientos iniciales aplicando aleatoriedad entre participantes compatibles con el criterio de emparejamiento definido.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Emparejamiento por puntuación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generar las rondas posteriores priorizando enfrentamientos entre participantes con puntajes acumulados iguales o similares.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Control de enfrentamientos repetidos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evitar repetir un enfrentamiento entre los mismos participantes mientras exista otra combinación válida para la ronda.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7. Módulo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Registro de resultados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registrar el resultado de un enfrentamiento perteneciente a un torneo que administra.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Corrección de resultados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Organizador podrá modificar un resultado registrado cuando las condiciones del torneo permitan su corrección.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Actualización del estado del enfrentamiento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actualizar el estado del enfrentamiento a partir del resultado registrado.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Determinación del ganador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determinar el ganador de un enfrentamiento cuando el resultado registrado permita establecerlo.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Actualización de clasificación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actualizar las posiciones o clasificaciones de los participantes después de registrar un resultado según las reglas del formato utilizado.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Actualización de ranking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actualizar el ranking del Jugador en la disciplina correspondiente a partir de los resultados oficiales registrados.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RF-049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Almacenamiento del historial de resultados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almacenar los resultados de los enfrentamientos finalizados para permitir su consulta posterior.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8. Módulo de consulta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Navegación pública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acceder a las secciones públicas de ASCEND sin iniciar sesión.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Búsqueda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buscar torneos publicados por su nombre.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Filtrado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filtrar los torneos publicados por disciplina, formato de competencia y estado.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torneo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la información general, disciplina, modalidad, formato, fechas y estado de un torneo publicado.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participantes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los Jugadores o Equipos participantes de un torneo publicado.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enfrentamientos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los enfrentamientos y el calendario de un torneo publicado.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resultados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los resultados oficiales de los enfrentamientos disputados.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clasificación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las posiciones o clasificaciones de un torneo según su formato de competencia.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perfiles públicos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los perfiles públicos de Jugadores, Equipos y Organizadores registrados en ASCEND.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RF-059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rankings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Usuario Público podrá consultar el ranking de Jugadores correspondiente a cada disciplina.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9. Módulo de administración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Acceso al panel de administración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acceder al panel de administración para utilizar las funcionalidades correspondientes a su rol.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solicitudes de Organizador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consultar las solicitudes pendientes de registro como Organizador.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Aprobación de Organizador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aprobar una solicitud de registro como Organizador para habilitar la cuenta correspondiente.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Rechazo de Organizador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rechazar una solicitud de registro como Organizador.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consultar los torneos registrados en la plataforma.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Modificación de torneos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modificar la información habilitada de los torneos registrados.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usuarios y equipos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consultar la información de Jugadores, Organizadores y Equipos registrados.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Modificación de usuarios y equipos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modificar la información habilitada de Jugadores, Organizadores y Equipos registrados.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Bloqueo de cuentas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bloquear temporal o permanentemente una cuenta de Jugador u Organizador conservando su historial.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RF-069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Bloqueo de equipos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bloquear temporal o permanentemente un Equipo conservando su historial.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Eliminación de cuentas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eliminar una cuenta de Jugador u Organizador cuando corresponda.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Configuración del estado de módulos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modificar el estado de un módulo funcional entre habilitado y deshabilitado.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auditoría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consultar los registros de actividad y modificaciones almacenados por el sistema.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Consulta de estadísticas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consultar las estadísticas generales disponibles sobre usuarios, equipos, torneos y competencias.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Visualización por rol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Administrador podrá utilizar la función "Ver como" para interactuar temporalmente con ASCEND desde la perspectiva del rol seleccionado sin modificar su rol de Administrador.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RF-075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Registro de actividad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registrar las operaciones y modificaciones relevantes realizadas sobre la información almacenada para permitir su posterior auditoría.</w:t>
            </w:r>
          </w:p>
        </w:tc>
      </w:tr>
    </w:tbl>
    <w:p/>
    <w:p>
      <w:pPr>
        <w:spacing w:after="100"/>
      </w:pPr>
    </w:p>
    <w:p>
      <w:pPr>
        <w:pStyle w:val="Heading2"/>
        <w:spacing w:after="100"/>
      </w:pPr>
      <w:r>
        <w:rPr/>
        <w:t>2.3 Requisitos de Usabilidad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Diseño responsive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interfaz de ASCEND deberá adaptarse correctamente a dispositivos móviles, tabletas y equipos de escritorio, manteniendo accesibles y legibles las funcionalidades disponibles en cada tamaño de pantalla.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Filosofía Mobile First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interfaz deberá diseñarse inicialmente para dispositivos móviles y adaptarse progresivamente a resoluciones superiores, manteniendo la funcionalidad y organización del contenido.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Consistencia de interfaz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diferentes secciones de ASCEND deberán mantener criterios visuales y de navegación consistentes, utilizando componentes, estilos, controles y comportamientos similares para acciones equivalentes.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Claridad de interacción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Los formularios, mensajes, botones y opciones deberán utilizar textos comprensibles que permitan al usuario identificar la acción que realiza y comprender los errores producidos.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Accesibilidad visual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interfaz deberá mantener contraste suficiente entre textos, fondos y elementos interactivos, así como tamaños de texto que permitan una lectura adecuada.</w:t>
            </w:r>
          </w:p>
        </w:tc>
      </w:tr>
    </w:tbl>
    <w:p/>
    <w:p>
      <w:pPr>
        <w:spacing w:after="100"/>
      </w:pPr>
    </w:p>
    <w:p>
      <w:pPr>
        <w:pStyle w:val="Heading2"/>
        <w:spacing w:after="100"/>
      </w:pPr>
      <w:r>
        <w:rPr/>
        <w:t>2.4 Requisitos de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Optimización de recursos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aplicación deberá evitar la carga innecesaria de archivos, consultas o recursos que no sean requeridos por la página solicitada, procurando un uso eficiente del servidor y del navegador.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Gestión de base de datos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consultas frecuentes sobre usuarios, equipos, torneos, resultados y rankings deberán utilizar estructuras e índices adecuados para evitar tiempos de búsqueda innecesarios a medida que aumente la información almacenada.</w:t>
            </w:r>
          </w:p>
        </w:tc>
      </w:tr>
    </w:tbl>
    <w:p/>
    <w:p>
      <w:pPr>
        <w:spacing w:after="100"/>
      </w:pPr>
    </w:p>
    <w:p>
      <w:pPr>
        <w:pStyle w:val="Heading2"/>
        <w:spacing w:after="100"/>
      </w:pPr>
      <w:r>
        <w:rPr/>
        <w:t>2.5 Requisitos Lógicos de la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Integridad de datos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base de datos deberá mantener la consistencia de la información mediante claves primarias, claves foráneas, restricciones y relaciones que eviten registros inválidos o referencias inexistentes.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RNF-009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Validación de datos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Los datos ingresados por los usuarios deberán ser validados tanto en el frontend como en el backend antes de ser procesados o almacenados, sin depender exclusivamente de las validaciones realizadas en el navegador.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Persistencia de información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Los datos confirmados de usuarios, equipos, torneos, inscripciones, encuentros y resultados deberán mantenerse almacenados de forma persistente aunque el usuario cierre la sesión o se reinicie la aplicación.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Base de datos relacional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información persistente deberá almacenarse en una base de datos relacional normalizada, manteniendo relaciones y restricciones adecuadas entre sus entidades.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Trazabilidad de datos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Los registros de actividad y auditoría deberán mantener información suficiente para identificar las operaciones relevantes, su fecha y el usuario responsable.</w:t>
            </w:r>
          </w:p>
        </w:tc>
      </w:tr>
    </w:tbl>
    <w:p/>
    <w:p>
      <w:pPr>
        <w:spacing w:after="100"/>
      </w:pPr>
    </w:p>
    <w:p>
      <w:pPr>
        <w:pStyle w:val="Heading2"/>
        <w:spacing w:after="100"/>
      </w:pPr>
      <w:r>
        <w:rPr/>
        <w:t>2.6 Atributos del Sistema de Software</w:t>
      </w:r>
    </w:p>
    <w:p>
      <w:pPr>
        <w:pStyle w:val="Heading3"/>
        <w:spacing w:after="100"/>
      </w:pPr>
      <w:r>
        <w:rPr/>
        <w:t>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Protección de contraseñas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contraseñas deberán almacenarse mediante un algoritmo de hash seguro y no en texto plano.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Autorización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solicitudes realizadas a funcionalidades restringidas deberán validar los permisos del usuario en el servidor.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Protección de entradas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Los datos recibidos por la aplicación deberán ser tratados y validados para reducir riesgos de inyección SQL, Cross-Site Scripting (XSS) y otras vulnerabilidades contempladas por OWASP.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Protección de sesiones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sesiones autenticadas deberán identificar de forma segura al usuario y reducir el riesgo de uso no autorizado de los identificadores de sesión.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Protección de información sensible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Las credenciales de base de datos, claves y demás información sensible de configuración deberán mantenerse separadas del código fuente público.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Manejo de errores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aplicación deberá gestionar los errores sin exponer información técnica sensible al usuario y sin dejar al sistema en un estado inconsistente.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RNF-019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Privacidad de datos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información personal almacenada deberá utilizarse únicamente para las finalidades de ASCEND y no exponerse públicamente salvo los datos definidos como parte de perfiles públicos.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RNF-020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Comunicación segura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En un entorno de producción, las comunicaciones entre navegador y servidor deberán realizarse mediante HTTPS con un certificado digital válido.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RNF-021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Cumplimiento de seguridad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desarrollo deberá considerar buenas prácticas de seguridad web establecidas en OWASP para autenticación, autorización, validación de entradas, sesiones y protección de datos.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RNF-022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Protección de datos personales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tratamiento de información personal deberá ajustarse a la normativa aplicable sobre protección de datos personales durante la operación del sistema.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RNF-023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Respaldo de información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información persistente deberá formar parte de una política de respaldos que permita reducir el riesgo de pérdida de datos y posibilitar su recuperación ante fallos.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Mantenibilidad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RNF-024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Arquitectura MVC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código de ASCEND deberá mantener una arquitectura basada en el patrón Modelo-Vista-Controlador, separando la lógica de negocio, la presentación y el acceso a los datos.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RNF-025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Tecnologías de implementación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sistema deberá desarrollarse utilizando PHP para el backend, HTML, CSS y JavaScript para el frontend y MySQL como sistema gestor de base de datos.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RNF-026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Organización y modularidad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El código fuente deberá mantener una estructura organizada y modular, reutilizando componentes comunes y evitando duplicación innecesaria de código.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RNF-027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Estandarización de documentación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documentación del proyecto deberá respetar los estándares de presentación, nomenclatura y documentación establecidos para las entregas del proyecto.</w:t>
            </w:r>
          </w:p>
        </w:tc>
      </w:tr>
    </w:tbl>
    <w:p/>
    <w:p>
      <w:pPr>
        <w:spacing w:after="100"/>
      </w:pPr>
    </w:p>
    <w:p>
      <w:pPr>
        <w:pStyle w:val="Heading3"/>
        <w:spacing w:after="100"/>
      </w:pPr>
      <w:r>
        <w:rPr/>
        <w:t>Portabilidad y compatibilidad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211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  <w:t>Requerimiento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RNF-028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Compatibilidad web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ASCEND deberá funcionar correctamente en versiones actuales de los principales navegadores web compatibles con los estándares utilizados por HTML5, CSS3 y JavaScript.</w:t>
            </w:r>
          </w:p>
        </w:tc>
      </w:tr>
      <w:tr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RNF-029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Portabilidad mediante contenedores</w:t>
            </w:r>
          </w:p>
        </w:tc>
        <w:tc>
          <w:tcPr>
            <w:tcW w:type="dxa" w:w="3211"/>
            <w:vAlign w:val="top"/>
          </w:tcPr>
          <w:p>
            <w:r>
              <w:rPr>
                <w:rFonts w:ascii="Arial" w:hAnsi="Arial"/>
                <w:sz w:val="18"/>
              </w:rPr>
              <w:t>La aplicación deberá poder desplegarse mediante Docker sin depender de una configuración específica del equipo en el que fue desarrollada.</w:t>
            </w:r>
          </w:p>
        </w:tc>
      </w:tr>
    </w:tbl>
    <w:p/>
    <w:p>
      <w:pPr>
        <w:spacing w:after="100"/>
      </w:pP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ASCEND - ESRE - Punto 2: Requisitos Específicos del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