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C92" w:rsidRPr="00EF49DA" w:rsidRDefault="00EF49DA" w:rsidP="00EF49DA">
      <w:pPr>
        <w:jc w:val="center"/>
        <w:rPr>
          <w:rFonts w:ascii="Cambria Math" w:hAnsi="Cambria Math"/>
          <w:u w:val="single"/>
        </w:rPr>
      </w:pPr>
      <w:r w:rsidRPr="00EF49DA">
        <w:rPr>
          <w:rFonts w:ascii="Cambria Math" w:hAnsi="Cambria Math"/>
          <w:u w:val="single"/>
        </w:rPr>
        <w:t>Definición de los números complejos:</w:t>
      </w:r>
    </w:p>
    <w:p w:rsidR="00EF49DA" w:rsidRDefault="00EF49DA" w:rsidP="00EF49DA">
      <w:pPr>
        <w:jc w:val="center"/>
        <w:rPr>
          <w:rFonts w:ascii="Cambria Math" w:hAnsi="Cambria Math"/>
        </w:rPr>
      </w:pPr>
      <w:r>
        <w:rPr>
          <w:rFonts w:ascii="Cambria Math" w:hAnsi="Cambria Math"/>
          <w:noProof/>
          <w:lang w:eastAsia="es-AR"/>
        </w:rPr>
        <w:drawing>
          <wp:inline distT="0" distB="0" distL="0" distR="0">
            <wp:extent cx="5076825" cy="14135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5477" cy="1415990"/>
                    </a:xfrm>
                    <a:prstGeom prst="rect">
                      <a:avLst/>
                    </a:prstGeom>
                    <a:noFill/>
                    <a:ln>
                      <a:noFill/>
                    </a:ln>
                  </pic:spPr>
                </pic:pic>
              </a:graphicData>
            </a:graphic>
          </wp:inline>
        </w:drawing>
      </w:r>
    </w:p>
    <w:p w:rsidR="00D26207" w:rsidRDefault="00D26207" w:rsidP="00EF49DA">
      <w:pPr>
        <w:jc w:val="center"/>
        <w:rPr>
          <w:rFonts w:ascii="Cambria Math" w:hAnsi="Cambria Math"/>
        </w:rPr>
      </w:pPr>
      <w:r>
        <w:rPr>
          <w:rFonts w:ascii="Cambria Math" w:hAnsi="Cambria Math"/>
        </w:rPr>
        <w:t>Una regla mnemotécnica para el producto es la siguiente, la primer componente del producto de dos números complejos es el producto de las primeras componentes de los complejos menos el producto de las segundas componentes, y la segunda componente del producto es igual al producto de los extremos más el producto de los medios.</w:t>
      </w:r>
    </w:p>
    <w:p w:rsidR="00EF49DA" w:rsidRDefault="00EF49DA" w:rsidP="00EF49DA">
      <w:pPr>
        <w:jc w:val="center"/>
        <w:rPr>
          <w:rFonts w:ascii="Cambria Math" w:hAnsi="Cambria Math"/>
        </w:rPr>
      </w:pPr>
      <w:r>
        <w:rPr>
          <w:rFonts w:ascii="Cambria Math" w:hAnsi="Cambria Math"/>
        </w:rPr>
        <w:t xml:space="preserve">Dado que un número complejo es un vector del plano cartesiano, entonces es un par ordenado de números reales. Y el conjunto de todos los números complejos por lo tanto es el espacio </w:t>
      </w:r>
      <w:proofErr w:type="spellStart"/>
      <w:r>
        <w:rPr>
          <w:rFonts w:ascii="Cambria Math" w:hAnsi="Cambria Math"/>
        </w:rPr>
        <w:t>bi</w:t>
      </w:r>
      <w:proofErr w:type="spellEnd"/>
      <w:r>
        <w:rPr>
          <w:rFonts w:ascii="Cambria Math" w:hAnsi="Cambria Math"/>
        </w:rPr>
        <w:t xml:space="preserve">-dimensional. La notación usual para los números complejos se denomina </w:t>
      </w:r>
      <w:r>
        <w:rPr>
          <w:rFonts w:ascii="Cambria Math" w:hAnsi="Cambria Math"/>
          <w:i/>
        </w:rPr>
        <w:t>expresión cartesiana o expresión vectorial</w:t>
      </w:r>
      <w:r>
        <w:rPr>
          <w:rFonts w:ascii="Cambria Math" w:hAnsi="Cambria Math"/>
        </w:rPr>
        <w:t>, y consiste en la expresión del número complejo como un par ordenado de números reales simbolizado por la letra z minúscula o w minúscula con sub-</w:t>
      </w:r>
      <w:proofErr w:type="spellStart"/>
      <w:r>
        <w:rPr>
          <w:rFonts w:ascii="Cambria Math" w:hAnsi="Cambria Math"/>
        </w:rPr>
        <w:t>indices</w:t>
      </w:r>
      <w:proofErr w:type="spellEnd"/>
      <w:r>
        <w:rPr>
          <w:rFonts w:ascii="Cambria Math" w:hAnsi="Cambria Math"/>
        </w:rPr>
        <w:t xml:space="preserve"> en caso de ser necesario</w:t>
      </w:r>
    </w:p>
    <w:p w:rsidR="00EF49DA" w:rsidRDefault="00EF49DA" w:rsidP="00EF49DA">
      <w:pPr>
        <w:jc w:val="center"/>
        <w:rPr>
          <w:rFonts w:ascii="Cambria Math" w:hAnsi="Cambria Math"/>
          <w:u w:val="single"/>
        </w:rPr>
      </w:pPr>
      <w:r w:rsidRPr="00EF49DA">
        <w:rPr>
          <w:rFonts w:ascii="Cambria Math" w:hAnsi="Cambria Math"/>
          <w:u w:val="single"/>
        </w:rPr>
        <w:t>Definición de representación</w:t>
      </w:r>
      <w:r>
        <w:rPr>
          <w:rFonts w:ascii="Cambria Math" w:hAnsi="Cambria Math"/>
          <w:u w:val="single"/>
        </w:rPr>
        <w:t xml:space="preserve"> geométrica</w:t>
      </w:r>
      <w:r w:rsidRPr="00EF49DA">
        <w:rPr>
          <w:rFonts w:ascii="Cambria Math" w:hAnsi="Cambria Math"/>
          <w:u w:val="single"/>
        </w:rPr>
        <w:t xml:space="preserve"> de un número complejo:</w:t>
      </w:r>
    </w:p>
    <w:p w:rsidR="00EF49DA" w:rsidRDefault="00EF49DA" w:rsidP="00EF49DA">
      <w:pPr>
        <w:jc w:val="center"/>
        <w:rPr>
          <w:rFonts w:ascii="Cambria Math" w:hAnsi="Cambria Math"/>
        </w:rPr>
      </w:pPr>
      <w:r>
        <w:rPr>
          <w:rFonts w:ascii="Cambria Math" w:hAnsi="Cambria Math"/>
        </w:rPr>
        <w:t xml:space="preserve">La representación geométrica de un número complejo z = (a, b), respecto de un sistema de coordenadas rectangulares es el punto de coordenadas (a, b), denominado </w:t>
      </w:r>
      <w:r>
        <w:rPr>
          <w:rFonts w:ascii="Cambria Math" w:hAnsi="Cambria Math"/>
          <w:b/>
        </w:rPr>
        <w:t>afijo</w:t>
      </w:r>
      <w:r>
        <w:rPr>
          <w:rFonts w:ascii="Cambria Math" w:hAnsi="Cambria Math"/>
        </w:rPr>
        <w:t xml:space="preserve"> del número complejo z.</w:t>
      </w:r>
    </w:p>
    <w:p w:rsidR="00EF49DA" w:rsidRDefault="00EF49DA" w:rsidP="00EF49DA">
      <w:pPr>
        <w:jc w:val="center"/>
        <w:rPr>
          <w:rFonts w:ascii="Cambria Math" w:hAnsi="Cambria Math"/>
          <w:u w:val="single"/>
        </w:rPr>
      </w:pPr>
      <w:r w:rsidRPr="00EF49DA">
        <w:rPr>
          <w:rFonts w:ascii="Cambria Math" w:hAnsi="Cambria Math"/>
          <w:u w:val="single"/>
        </w:rPr>
        <w:t>Definici</w:t>
      </w:r>
      <w:r>
        <w:rPr>
          <w:rFonts w:ascii="Cambria Math" w:hAnsi="Cambria Math"/>
          <w:u w:val="single"/>
        </w:rPr>
        <w:t>ón de parte real e imaginaria</w:t>
      </w:r>
      <w:r w:rsidRPr="00EF49DA">
        <w:rPr>
          <w:rFonts w:ascii="Cambria Math" w:hAnsi="Cambria Math"/>
          <w:u w:val="single"/>
        </w:rPr>
        <w:t xml:space="preserve"> de un número complejo:</w:t>
      </w:r>
    </w:p>
    <w:p w:rsidR="00EF49DA" w:rsidRPr="00EF49DA" w:rsidRDefault="00EF49DA" w:rsidP="00EF49DA">
      <w:pPr>
        <w:jc w:val="center"/>
        <w:rPr>
          <w:rFonts w:ascii="Cambria Math" w:hAnsi="Cambria Math"/>
          <w:u w:val="single"/>
        </w:rPr>
      </w:pPr>
      <w:r w:rsidRPr="00EF49DA">
        <w:rPr>
          <w:rFonts w:ascii="Cambria Math" w:hAnsi="Cambria Math"/>
          <w:noProof/>
          <w:lang w:eastAsia="es-AR"/>
        </w:rPr>
        <w:drawing>
          <wp:inline distT="0" distB="0" distL="0" distR="0">
            <wp:extent cx="4876800" cy="910778"/>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604" cy="915597"/>
                    </a:xfrm>
                    <a:prstGeom prst="rect">
                      <a:avLst/>
                    </a:prstGeom>
                    <a:noFill/>
                    <a:ln>
                      <a:noFill/>
                    </a:ln>
                  </pic:spPr>
                </pic:pic>
              </a:graphicData>
            </a:graphic>
          </wp:inline>
        </w:drawing>
      </w:r>
    </w:p>
    <w:p w:rsidR="00EF49DA" w:rsidRDefault="00EF49DA" w:rsidP="00EF49DA">
      <w:pPr>
        <w:jc w:val="center"/>
        <w:rPr>
          <w:rFonts w:ascii="Cambria Math" w:hAnsi="Cambria Math"/>
          <w:u w:val="single"/>
        </w:rPr>
      </w:pPr>
      <w:r w:rsidRPr="00EF49DA">
        <w:rPr>
          <w:rFonts w:ascii="Cambria Math" w:hAnsi="Cambria Math"/>
          <w:u w:val="single"/>
        </w:rPr>
        <w:t>Definición de números complejos reales y complejos imaginarios puros</w:t>
      </w:r>
    </w:p>
    <w:p w:rsidR="00EF49DA" w:rsidRDefault="00EF49DA" w:rsidP="00EF49DA">
      <w:pPr>
        <w:jc w:val="center"/>
        <w:rPr>
          <w:rFonts w:ascii="Cambria Math" w:hAnsi="Cambria Math"/>
          <w:u w:val="single"/>
        </w:rPr>
      </w:pPr>
      <w:r w:rsidRPr="00EF49DA">
        <w:rPr>
          <w:rFonts w:ascii="Cambria Math" w:hAnsi="Cambria Math"/>
          <w:noProof/>
          <w:lang w:eastAsia="es-AR"/>
        </w:rPr>
        <w:drawing>
          <wp:inline distT="0" distB="0" distL="0" distR="0">
            <wp:extent cx="4686300" cy="69220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1942" cy="704854"/>
                    </a:xfrm>
                    <a:prstGeom prst="rect">
                      <a:avLst/>
                    </a:prstGeom>
                    <a:noFill/>
                    <a:ln>
                      <a:noFill/>
                    </a:ln>
                  </pic:spPr>
                </pic:pic>
              </a:graphicData>
            </a:graphic>
          </wp:inline>
        </w:drawing>
      </w:r>
    </w:p>
    <w:p w:rsidR="00AE3D0B" w:rsidRDefault="00AE3D0B" w:rsidP="00AE3D0B">
      <w:pPr>
        <w:jc w:val="center"/>
        <w:rPr>
          <w:rFonts w:ascii="Cambria Math" w:hAnsi="Cambria Math"/>
          <w:u w:val="single"/>
        </w:rPr>
      </w:pPr>
      <w:r>
        <w:rPr>
          <w:rFonts w:ascii="Cambria Math" w:hAnsi="Cambria Math"/>
          <w:u w:val="single"/>
        </w:rPr>
        <w:t>Definición de igualdad de número complejos</w:t>
      </w:r>
    </w:p>
    <w:p w:rsidR="00AE3D0B" w:rsidRDefault="00AE3D0B" w:rsidP="00AE3D0B">
      <w:pPr>
        <w:jc w:val="center"/>
        <w:rPr>
          <w:rFonts w:ascii="Cambria Math" w:hAnsi="Cambria Math"/>
        </w:rPr>
      </w:pPr>
      <w:r>
        <w:rPr>
          <w:rFonts w:ascii="Cambria Math" w:hAnsi="Cambria Math"/>
        </w:rPr>
        <w:t>Dado que los números complejos son vectores, entonces cumplen con la misma definición de igualdad de vectores. Así dos número complejos son iguales si y solo sí sus componentes correspondientes son iguales.</w:t>
      </w:r>
    </w:p>
    <w:p w:rsidR="00AE3D0B" w:rsidRDefault="00AE3D0B" w:rsidP="006F0A86">
      <w:pPr>
        <w:jc w:val="center"/>
        <w:rPr>
          <w:rFonts w:ascii="Cambria Math" w:hAnsi="Cambria Math"/>
        </w:rPr>
      </w:pPr>
      <w:r>
        <w:rPr>
          <w:rFonts w:ascii="Cambria Math" w:hAnsi="Cambria Math"/>
          <w:noProof/>
          <w:lang w:eastAsia="es-AR"/>
        </w:rPr>
        <w:lastRenderedPageBreak/>
        <w:drawing>
          <wp:inline distT="0" distB="0" distL="0" distR="0">
            <wp:extent cx="4791075" cy="471787"/>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018" cy="480841"/>
                    </a:xfrm>
                    <a:prstGeom prst="rect">
                      <a:avLst/>
                    </a:prstGeom>
                    <a:noFill/>
                    <a:ln>
                      <a:noFill/>
                    </a:ln>
                  </pic:spPr>
                </pic:pic>
              </a:graphicData>
            </a:graphic>
          </wp:inline>
        </w:drawing>
      </w:r>
    </w:p>
    <w:p w:rsidR="00AE3D0B" w:rsidRDefault="00AE3D0B" w:rsidP="00AE3D0B">
      <w:pPr>
        <w:jc w:val="center"/>
        <w:rPr>
          <w:rFonts w:ascii="Cambria Math" w:hAnsi="Cambria Math"/>
          <w:u w:val="single"/>
        </w:rPr>
      </w:pPr>
      <w:r w:rsidRPr="00AE3D0B">
        <w:rPr>
          <w:rFonts w:ascii="Cambria Math" w:hAnsi="Cambria Math"/>
          <w:u w:val="single"/>
        </w:rPr>
        <w:t xml:space="preserve">Propiedades de </w:t>
      </w:r>
      <w:r>
        <w:rPr>
          <w:rFonts w:ascii="Cambria Math" w:hAnsi="Cambria Math"/>
          <w:u w:val="single"/>
        </w:rPr>
        <w:t>la adición de números complejos</w:t>
      </w:r>
    </w:p>
    <w:p w:rsidR="00AE3D0B" w:rsidRDefault="00AE3D0B" w:rsidP="00AE3D0B">
      <w:pPr>
        <w:jc w:val="center"/>
        <w:rPr>
          <w:rFonts w:ascii="Cambria Math" w:hAnsi="Cambria Math"/>
        </w:rPr>
      </w:pPr>
      <w:r>
        <w:rPr>
          <w:rFonts w:ascii="Cambria Math" w:hAnsi="Cambria Math"/>
        </w:rPr>
        <w:t xml:space="preserve">Dado que los números complejos son vectores y la adición entre complejos está definida de la misma manera en que se define la adición de vectores, las propiedades de la adición de complejos son las propiedades de la adición de vectores. Es decir para cualesquiera sean dos números complejos, la adición de los mismos cumple las siguientes propiedades: </w:t>
      </w:r>
      <w:r w:rsidRPr="00AE3D0B">
        <w:rPr>
          <w:rFonts w:ascii="Cambria Math" w:hAnsi="Cambria Math"/>
          <w:u w:val="single"/>
        </w:rPr>
        <w:t>conmutativa</w:t>
      </w:r>
      <w:r>
        <w:rPr>
          <w:rFonts w:ascii="Cambria Math" w:hAnsi="Cambria Math"/>
        </w:rPr>
        <w:t xml:space="preserve">, </w:t>
      </w:r>
      <w:r w:rsidRPr="00AE3D0B">
        <w:rPr>
          <w:rFonts w:ascii="Cambria Math" w:hAnsi="Cambria Math"/>
          <w:u w:val="single"/>
        </w:rPr>
        <w:t>asociativa</w:t>
      </w:r>
      <w:r>
        <w:rPr>
          <w:rFonts w:ascii="Cambria Math" w:hAnsi="Cambria Math"/>
        </w:rPr>
        <w:t xml:space="preserve">, </w:t>
      </w:r>
      <w:r w:rsidRPr="00AE3D0B">
        <w:rPr>
          <w:rFonts w:ascii="Cambria Math" w:hAnsi="Cambria Math"/>
          <w:u w:val="single"/>
        </w:rPr>
        <w:t>existencia del elemento neutro y existencia del elemento inverso</w:t>
      </w:r>
      <w:r>
        <w:rPr>
          <w:rFonts w:ascii="Cambria Math" w:hAnsi="Cambria Math"/>
        </w:rPr>
        <w:t>.</w:t>
      </w:r>
    </w:p>
    <w:p w:rsidR="00AE3D0B" w:rsidRDefault="00AE3D0B" w:rsidP="00AE3D0B">
      <w:pPr>
        <w:jc w:val="center"/>
        <w:rPr>
          <w:rFonts w:ascii="Cambria Math" w:hAnsi="Cambria Math"/>
          <w:u w:val="single"/>
        </w:rPr>
      </w:pPr>
      <w:r w:rsidRPr="00AE3D0B">
        <w:rPr>
          <w:rFonts w:ascii="Cambria Math" w:hAnsi="Cambria Math"/>
          <w:u w:val="single"/>
        </w:rPr>
        <w:t>Propiedades de la multiplicación de números complejos:</w:t>
      </w:r>
    </w:p>
    <w:p w:rsidR="00EF49DA" w:rsidRDefault="00AE3D0B" w:rsidP="00D26207">
      <w:pPr>
        <w:jc w:val="center"/>
        <w:rPr>
          <w:rFonts w:ascii="Cambria Math" w:hAnsi="Cambria Math"/>
        </w:rPr>
      </w:pPr>
      <w:r>
        <w:rPr>
          <w:rFonts w:ascii="Cambria Math" w:hAnsi="Cambria Math"/>
        </w:rPr>
        <w:t>Para toda z, v y w números complejos se cumplen las siguientes propiedades respecto de la multiplicación: Asociativa, conmutativa, existencia del elemento neutro, existencia del elemento inverso y distribución respecto de la suma de complejos.</w:t>
      </w:r>
    </w:p>
    <w:p w:rsidR="00F04852" w:rsidRDefault="00F04852" w:rsidP="00D26207">
      <w:pPr>
        <w:jc w:val="center"/>
        <w:rPr>
          <w:rFonts w:ascii="Cambria Math" w:hAnsi="Cambria Math"/>
          <w:u w:val="single"/>
        </w:rPr>
      </w:pPr>
      <w:r w:rsidRPr="00F04852">
        <w:rPr>
          <w:rFonts w:ascii="Cambria Math" w:hAnsi="Cambria Math"/>
          <w:u w:val="single"/>
        </w:rPr>
        <w:t xml:space="preserve">Forma </w:t>
      </w:r>
      <w:proofErr w:type="spellStart"/>
      <w:r w:rsidRPr="00F04852">
        <w:rPr>
          <w:rFonts w:ascii="Cambria Math" w:hAnsi="Cambria Math"/>
          <w:u w:val="single"/>
        </w:rPr>
        <w:t>binómica</w:t>
      </w:r>
      <w:proofErr w:type="spellEnd"/>
      <w:r w:rsidRPr="00F04852">
        <w:rPr>
          <w:rFonts w:ascii="Cambria Math" w:hAnsi="Cambria Math"/>
          <w:u w:val="single"/>
        </w:rPr>
        <w:t xml:space="preserve"> de los números complejos:</w:t>
      </w:r>
    </w:p>
    <w:p w:rsidR="00F04852" w:rsidRPr="00F04852" w:rsidRDefault="00F04852" w:rsidP="00D26207">
      <w:pPr>
        <w:jc w:val="center"/>
        <w:rPr>
          <w:rFonts w:ascii="Cambria Math" w:hAnsi="Cambria Math"/>
        </w:rPr>
      </w:pPr>
      <w:r>
        <w:rPr>
          <w:rFonts w:ascii="Cambria Math" w:hAnsi="Cambria Math"/>
          <w:noProof/>
          <w:lang w:eastAsia="es-AR"/>
        </w:rPr>
        <w:drawing>
          <wp:inline distT="0" distB="0" distL="0" distR="0">
            <wp:extent cx="3600450" cy="65088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501" cy="656676"/>
                    </a:xfrm>
                    <a:prstGeom prst="rect">
                      <a:avLst/>
                    </a:prstGeom>
                    <a:noFill/>
                    <a:ln>
                      <a:noFill/>
                    </a:ln>
                  </pic:spPr>
                </pic:pic>
              </a:graphicData>
            </a:graphic>
          </wp:inline>
        </w:drawing>
      </w:r>
    </w:p>
    <w:p w:rsidR="00F04852" w:rsidRDefault="00F04852" w:rsidP="00D26207">
      <w:pPr>
        <w:jc w:val="center"/>
        <w:rPr>
          <w:rFonts w:ascii="Cambria Math" w:hAnsi="Cambria Math"/>
          <w:u w:val="single"/>
        </w:rPr>
      </w:pPr>
      <w:r w:rsidRPr="00F04852">
        <w:rPr>
          <w:rFonts w:ascii="Cambria Math" w:hAnsi="Cambria Math"/>
          <w:u w:val="single"/>
        </w:rPr>
        <w:t>Síntesis de las propiedades de los números complejos:</w:t>
      </w:r>
    </w:p>
    <w:p w:rsidR="00F04852" w:rsidRDefault="00F04852" w:rsidP="00D26207">
      <w:pPr>
        <w:jc w:val="center"/>
        <w:rPr>
          <w:rFonts w:ascii="Cambria Math" w:hAnsi="Cambria Math"/>
        </w:rPr>
      </w:pPr>
      <w:r>
        <w:rPr>
          <w:rFonts w:ascii="Cambria Math" w:hAnsi="Cambria Math"/>
          <w:noProof/>
          <w:lang w:eastAsia="es-AR"/>
        </w:rPr>
        <w:drawing>
          <wp:inline distT="0" distB="0" distL="0" distR="0">
            <wp:extent cx="5610225" cy="895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895350"/>
                    </a:xfrm>
                    <a:prstGeom prst="rect">
                      <a:avLst/>
                    </a:prstGeom>
                    <a:noFill/>
                    <a:ln>
                      <a:noFill/>
                    </a:ln>
                  </pic:spPr>
                </pic:pic>
              </a:graphicData>
            </a:graphic>
          </wp:inline>
        </w:drawing>
      </w:r>
    </w:p>
    <w:p w:rsidR="00F04852" w:rsidRDefault="00F04852" w:rsidP="00D26207">
      <w:pPr>
        <w:jc w:val="center"/>
        <w:rPr>
          <w:rFonts w:ascii="Cambria Math" w:hAnsi="Cambria Math"/>
          <w:u w:val="single"/>
        </w:rPr>
      </w:pPr>
      <w:r w:rsidRPr="00F04852">
        <w:rPr>
          <w:rFonts w:ascii="Cambria Math" w:hAnsi="Cambria Math"/>
          <w:u w:val="single"/>
        </w:rPr>
        <w:t>Definición de complejo conjugado:</w:t>
      </w:r>
    </w:p>
    <w:p w:rsidR="00F04852" w:rsidRDefault="00F04852" w:rsidP="00D26207">
      <w:pPr>
        <w:jc w:val="center"/>
        <w:rPr>
          <w:rFonts w:ascii="Cambria Math" w:hAnsi="Cambria Math"/>
        </w:rPr>
      </w:pPr>
      <w:r w:rsidRPr="00F04852">
        <w:rPr>
          <w:rFonts w:ascii="Cambria Math" w:hAnsi="Cambria Math"/>
          <w:noProof/>
          <w:lang w:eastAsia="es-AR"/>
        </w:rPr>
        <w:drawing>
          <wp:inline distT="0" distB="0" distL="0" distR="0">
            <wp:extent cx="4714875" cy="46375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243" cy="466548"/>
                    </a:xfrm>
                    <a:prstGeom prst="rect">
                      <a:avLst/>
                    </a:prstGeom>
                    <a:noFill/>
                    <a:ln>
                      <a:noFill/>
                    </a:ln>
                  </pic:spPr>
                </pic:pic>
              </a:graphicData>
            </a:graphic>
          </wp:inline>
        </w:drawing>
      </w:r>
    </w:p>
    <w:p w:rsidR="00F04852" w:rsidRDefault="00F04852" w:rsidP="00D26207">
      <w:pPr>
        <w:jc w:val="center"/>
        <w:rPr>
          <w:rFonts w:ascii="Cambria Math" w:hAnsi="Cambria Math"/>
          <w:u w:val="single"/>
        </w:rPr>
      </w:pPr>
      <w:r w:rsidRPr="00F04852">
        <w:rPr>
          <w:rFonts w:ascii="Cambria Math" w:hAnsi="Cambria Math"/>
          <w:u w:val="single"/>
        </w:rPr>
        <w:t>Propiedades de la conjugación de números complejos</w:t>
      </w:r>
    </w:p>
    <w:p w:rsidR="00F04852" w:rsidRPr="00F04852" w:rsidRDefault="00F04852" w:rsidP="00F04852">
      <w:pPr>
        <w:rPr>
          <w:rFonts w:ascii="Cambria Math" w:hAnsi="Cambria Math"/>
        </w:rPr>
      </w:pPr>
      <w:r>
        <w:rPr>
          <w:rFonts w:ascii="Cambria Math" w:hAnsi="Cambria Math"/>
        </w:rPr>
        <w:t>1)</w:t>
      </w:r>
    </w:p>
    <w:p w:rsidR="00F04852" w:rsidRDefault="00F04852" w:rsidP="00D26207">
      <w:pPr>
        <w:jc w:val="center"/>
        <w:rPr>
          <w:rFonts w:ascii="Cambria Math" w:hAnsi="Cambria Math"/>
        </w:rPr>
      </w:pPr>
      <w:r>
        <w:rPr>
          <w:rFonts w:ascii="Cambria Math" w:hAnsi="Cambria Math"/>
          <w:noProof/>
          <w:lang w:eastAsia="es-AR"/>
        </w:rPr>
        <w:drawing>
          <wp:inline distT="0" distB="0" distL="0" distR="0">
            <wp:extent cx="704850" cy="390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390525"/>
                    </a:xfrm>
                    <a:prstGeom prst="rect">
                      <a:avLst/>
                    </a:prstGeom>
                    <a:noFill/>
                    <a:ln>
                      <a:noFill/>
                    </a:ln>
                  </pic:spPr>
                </pic:pic>
              </a:graphicData>
            </a:graphic>
          </wp:inline>
        </w:drawing>
      </w:r>
    </w:p>
    <w:p w:rsidR="00F04852" w:rsidRDefault="00F04852" w:rsidP="00D26207">
      <w:pPr>
        <w:jc w:val="center"/>
        <w:rPr>
          <w:rFonts w:ascii="Cambria Math" w:hAnsi="Cambria Math"/>
        </w:rPr>
      </w:pPr>
    </w:p>
    <w:p w:rsidR="00F04852" w:rsidRDefault="00F04852" w:rsidP="00D26207">
      <w:pPr>
        <w:jc w:val="center"/>
        <w:rPr>
          <w:rFonts w:ascii="Cambria Math" w:hAnsi="Cambria Math"/>
        </w:rPr>
      </w:pPr>
    </w:p>
    <w:p w:rsidR="00F04852" w:rsidRDefault="00F04852" w:rsidP="00F04852">
      <w:pPr>
        <w:rPr>
          <w:rFonts w:ascii="Cambria Math" w:hAnsi="Cambria Math"/>
        </w:rPr>
      </w:pPr>
      <w:r>
        <w:rPr>
          <w:rFonts w:ascii="Cambria Math" w:hAnsi="Cambria Math"/>
        </w:rPr>
        <w:t>2)</w:t>
      </w:r>
    </w:p>
    <w:p w:rsidR="00F04852" w:rsidRDefault="00F04852" w:rsidP="00D26207">
      <w:pPr>
        <w:jc w:val="center"/>
        <w:rPr>
          <w:rFonts w:ascii="Cambria Math" w:hAnsi="Cambria Math"/>
        </w:rPr>
      </w:pPr>
      <w:r>
        <w:rPr>
          <w:rFonts w:ascii="Cambria Math" w:hAnsi="Cambria Math"/>
          <w:noProof/>
          <w:lang w:eastAsia="es-AR"/>
        </w:rPr>
        <w:lastRenderedPageBreak/>
        <w:drawing>
          <wp:inline distT="0" distB="0" distL="0" distR="0">
            <wp:extent cx="3810000" cy="544286"/>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153" cy="551022"/>
                    </a:xfrm>
                    <a:prstGeom prst="rect">
                      <a:avLst/>
                    </a:prstGeom>
                    <a:noFill/>
                    <a:ln>
                      <a:noFill/>
                    </a:ln>
                  </pic:spPr>
                </pic:pic>
              </a:graphicData>
            </a:graphic>
          </wp:inline>
        </w:drawing>
      </w:r>
    </w:p>
    <w:p w:rsidR="00F04852" w:rsidRDefault="00F04852" w:rsidP="00F04852">
      <w:pPr>
        <w:rPr>
          <w:rFonts w:ascii="Cambria Math" w:hAnsi="Cambria Math"/>
        </w:rPr>
      </w:pPr>
      <w:r>
        <w:rPr>
          <w:rFonts w:ascii="Cambria Math" w:hAnsi="Cambria Math"/>
        </w:rPr>
        <w:t>3)</w:t>
      </w:r>
    </w:p>
    <w:p w:rsidR="00F04852" w:rsidRDefault="00F04852" w:rsidP="00D26207">
      <w:pPr>
        <w:jc w:val="center"/>
        <w:rPr>
          <w:rFonts w:ascii="Cambria Math" w:hAnsi="Cambria Math"/>
        </w:rPr>
      </w:pPr>
      <w:r>
        <w:rPr>
          <w:rFonts w:ascii="Cambria Math" w:hAnsi="Cambria Math"/>
          <w:noProof/>
          <w:lang w:eastAsia="es-AR"/>
        </w:rPr>
        <w:drawing>
          <wp:inline distT="0" distB="0" distL="0" distR="0">
            <wp:extent cx="4267200" cy="51500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1409" cy="522756"/>
                    </a:xfrm>
                    <a:prstGeom prst="rect">
                      <a:avLst/>
                    </a:prstGeom>
                    <a:noFill/>
                    <a:ln>
                      <a:noFill/>
                    </a:ln>
                  </pic:spPr>
                </pic:pic>
              </a:graphicData>
            </a:graphic>
          </wp:inline>
        </w:drawing>
      </w:r>
    </w:p>
    <w:p w:rsidR="00F04852" w:rsidRDefault="00F04852" w:rsidP="00F04852">
      <w:pPr>
        <w:rPr>
          <w:rFonts w:ascii="Cambria Math" w:hAnsi="Cambria Math"/>
        </w:rPr>
      </w:pPr>
      <w:r>
        <w:rPr>
          <w:rFonts w:ascii="Cambria Math" w:hAnsi="Cambria Math"/>
        </w:rPr>
        <w:t>4)</w:t>
      </w:r>
    </w:p>
    <w:p w:rsidR="00F04852" w:rsidRDefault="00F04852" w:rsidP="00D26207">
      <w:pPr>
        <w:jc w:val="center"/>
        <w:rPr>
          <w:rFonts w:ascii="Cambria Math" w:hAnsi="Cambria Math"/>
        </w:rPr>
      </w:pPr>
      <w:r>
        <w:rPr>
          <w:rFonts w:ascii="Cambria Math" w:hAnsi="Cambria Math"/>
          <w:noProof/>
          <w:lang w:eastAsia="es-AR"/>
        </w:rPr>
        <w:drawing>
          <wp:inline distT="0" distB="0" distL="0" distR="0">
            <wp:extent cx="2828925" cy="484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484300"/>
                    </a:xfrm>
                    <a:prstGeom prst="rect">
                      <a:avLst/>
                    </a:prstGeom>
                    <a:noFill/>
                    <a:ln>
                      <a:noFill/>
                    </a:ln>
                  </pic:spPr>
                </pic:pic>
              </a:graphicData>
            </a:graphic>
          </wp:inline>
        </w:drawing>
      </w:r>
    </w:p>
    <w:p w:rsidR="00F04852" w:rsidRDefault="00F04852" w:rsidP="00F04852">
      <w:pPr>
        <w:rPr>
          <w:rFonts w:ascii="Cambria Math" w:hAnsi="Cambria Math"/>
        </w:rPr>
      </w:pPr>
      <w:r>
        <w:rPr>
          <w:rFonts w:ascii="Cambria Math" w:hAnsi="Cambria Math"/>
        </w:rPr>
        <w:t>5)</w:t>
      </w:r>
    </w:p>
    <w:p w:rsidR="00F04852" w:rsidRDefault="00F04852" w:rsidP="00D26207">
      <w:pPr>
        <w:jc w:val="center"/>
        <w:rPr>
          <w:rFonts w:ascii="Cambria Math" w:hAnsi="Cambria Math"/>
        </w:rPr>
      </w:pPr>
      <w:r>
        <w:rPr>
          <w:rFonts w:ascii="Cambria Math" w:hAnsi="Cambria Math"/>
          <w:noProof/>
          <w:lang w:eastAsia="es-AR"/>
        </w:rPr>
        <w:drawing>
          <wp:inline distT="0" distB="0" distL="0" distR="0">
            <wp:extent cx="990600" cy="323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323850"/>
                    </a:xfrm>
                    <a:prstGeom prst="rect">
                      <a:avLst/>
                    </a:prstGeom>
                    <a:noFill/>
                    <a:ln>
                      <a:noFill/>
                    </a:ln>
                  </pic:spPr>
                </pic:pic>
              </a:graphicData>
            </a:graphic>
          </wp:inline>
        </w:drawing>
      </w:r>
    </w:p>
    <w:p w:rsidR="00F04852" w:rsidRDefault="00F04852" w:rsidP="00F04852">
      <w:pPr>
        <w:rPr>
          <w:rFonts w:ascii="Cambria Math" w:hAnsi="Cambria Math"/>
        </w:rPr>
      </w:pPr>
      <w:r>
        <w:rPr>
          <w:rFonts w:ascii="Cambria Math" w:hAnsi="Cambria Math"/>
        </w:rPr>
        <w:t>6)</w:t>
      </w:r>
    </w:p>
    <w:p w:rsidR="00F04852" w:rsidRDefault="00F04852" w:rsidP="00D26207">
      <w:pPr>
        <w:jc w:val="center"/>
        <w:rPr>
          <w:rFonts w:ascii="Cambria Math" w:hAnsi="Cambria Math"/>
        </w:rPr>
      </w:pPr>
      <w:r>
        <w:rPr>
          <w:rFonts w:ascii="Cambria Math" w:hAnsi="Cambria Math"/>
          <w:noProof/>
          <w:lang w:eastAsia="es-AR"/>
        </w:rPr>
        <w:drawing>
          <wp:inline distT="0" distB="0" distL="0" distR="0">
            <wp:extent cx="1301461" cy="6000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0436" cy="608824"/>
                    </a:xfrm>
                    <a:prstGeom prst="rect">
                      <a:avLst/>
                    </a:prstGeom>
                    <a:noFill/>
                    <a:ln>
                      <a:noFill/>
                    </a:ln>
                  </pic:spPr>
                </pic:pic>
              </a:graphicData>
            </a:graphic>
          </wp:inline>
        </w:drawing>
      </w:r>
    </w:p>
    <w:p w:rsidR="000D14DD" w:rsidRDefault="000D14DD" w:rsidP="00D26207">
      <w:pPr>
        <w:jc w:val="center"/>
        <w:rPr>
          <w:rFonts w:ascii="Cambria Math" w:hAnsi="Cambria Math"/>
          <w:u w:val="single"/>
        </w:rPr>
      </w:pPr>
      <w:r w:rsidRPr="000D14DD">
        <w:rPr>
          <w:rFonts w:ascii="Cambria Math" w:hAnsi="Cambria Math"/>
          <w:u w:val="single"/>
        </w:rPr>
        <w:t xml:space="preserve">Definición </w:t>
      </w:r>
      <w:r>
        <w:rPr>
          <w:rFonts w:ascii="Cambria Math" w:hAnsi="Cambria Math"/>
          <w:u w:val="single"/>
        </w:rPr>
        <w:t>de módulo de un número complejo</w:t>
      </w:r>
    </w:p>
    <w:p w:rsidR="000D14DD" w:rsidRDefault="000D14DD" w:rsidP="00D26207">
      <w:pPr>
        <w:jc w:val="center"/>
        <w:rPr>
          <w:rFonts w:ascii="Cambria Math" w:hAnsi="Cambria Math"/>
        </w:rPr>
      </w:pPr>
      <w:r>
        <w:rPr>
          <w:rFonts w:ascii="Cambria Math" w:hAnsi="Cambria Math"/>
        </w:rPr>
        <w:t xml:space="preserve">Módulo de un complejo z= a + </w:t>
      </w:r>
      <w:proofErr w:type="spellStart"/>
      <w:r>
        <w:rPr>
          <w:rFonts w:ascii="Cambria Math" w:hAnsi="Cambria Math"/>
        </w:rPr>
        <w:t>bi</w:t>
      </w:r>
      <w:proofErr w:type="spellEnd"/>
      <w:r>
        <w:rPr>
          <w:rFonts w:ascii="Cambria Math" w:hAnsi="Cambria Math"/>
        </w:rPr>
        <w:t xml:space="preserve"> se denota |z| y se define como un número real no negativo tal que:</w:t>
      </w:r>
    </w:p>
    <w:p w:rsidR="000D14DD" w:rsidRDefault="000D14DD" w:rsidP="00D26207">
      <w:pPr>
        <w:jc w:val="center"/>
        <w:rPr>
          <w:rFonts w:ascii="Cambria Math" w:hAnsi="Cambria Math"/>
        </w:rPr>
      </w:pPr>
      <w:r>
        <w:rPr>
          <w:rFonts w:ascii="Cambria Math" w:hAnsi="Cambria Math"/>
        </w:rPr>
        <w:t xml:space="preserve">|z|=|a + </w:t>
      </w:r>
      <w:proofErr w:type="spellStart"/>
      <w:r>
        <w:rPr>
          <w:rFonts w:ascii="Cambria Math" w:hAnsi="Cambria Math"/>
        </w:rPr>
        <w:t>bi</w:t>
      </w:r>
      <w:proofErr w:type="spellEnd"/>
      <w:r>
        <w:rPr>
          <w:rFonts w:ascii="Cambria Math" w:hAnsi="Cambria Math"/>
        </w:rPr>
        <w:t>|=raíz (a</w:t>
      </w:r>
      <w:r>
        <w:rPr>
          <w:rFonts w:ascii="Cambria Math" w:hAnsi="Cambria Math"/>
          <w:vertAlign w:val="superscript"/>
        </w:rPr>
        <w:t>2</w:t>
      </w:r>
      <w:r>
        <w:rPr>
          <w:rFonts w:ascii="Cambria Math" w:hAnsi="Cambria Math"/>
        </w:rPr>
        <w:t>+b</w:t>
      </w:r>
      <w:r>
        <w:rPr>
          <w:rFonts w:ascii="Cambria Math" w:hAnsi="Cambria Math"/>
          <w:vertAlign w:val="superscript"/>
        </w:rPr>
        <w:t>2</w:t>
      </w:r>
      <w:r>
        <w:rPr>
          <w:rFonts w:ascii="Cambria Math" w:hAnsi="Cambria Math"/>
        </w:rPr>
        <w:t>)</w:t>
      </w:r>
    </w:p>
    <w:p w:rsidR="000D14DD" w:rsidRDefault="000D14DD" w:rsidP="00D26207">
      <w:pPr>
        <w:jc w:val="center"/>
        <w:rPr>
          <w:rFonts w:ascii="Cambria Math" w:hAnsi="Cambria Math"/>
        </w:rPr>
      </w:pPr>
    </w:p>
    <w:p w:rsidR="000D14DD" w:rsidRDefault="000D14DD" w:rsidP="00D26207">
      <w:pPr>
        <w:jc w:val="center"/>
        <w:rPr>
          <w:rFonts w:ascii="Cambria Math" w:hAnsi="Cambria Math"/>
        </w:rPr>
      </w:pPr>
    </w:p>
    <w:p w:rsidR="000D14DD" w:rsidRDefault="000D14DD" w:rsidP="00D26207">
      <w:pPr>
        <w:jc w:val="center"/>
        <w:rPr>
          <w:rFonts w:ascii="Cambria Math" w:hAnsi="Cambria Math"/>
        </w:rPr>
      </w:pPr>
    </w:p>
    <w:p w:rsidR="000D14DD" w:rsidRDefault="000D14DD" w:rsidP="00D26207">
      <w:pPr>
        <w:jc w:val="center"/>
        <w:rPr>
          <w:rFonts w:ascii="Cambria Math" w:hAnsi="Cambria Math"/>
        </w:rPr>
      </w:pPr>
    </w:p>
    <w:p w:rsidR="000D14DD" w:rsidRDefault="000D14DD" w:rsidP="00D26207">
      <w:pPr>
        <w:jc w:val="center"/>
        <w:rPr>
          <w:rFonts w:ascii="Cambria Math" w:hAnsi="Cambria Math"/>
        </w:rPr>
      </w:pPr>
    </w:p>
    <w:p w:rsidR="000D14DD" w:rsidRDefault="000D14DD" w:rsidP="00D26207">
      <w:pPr>
        <w:jc w:val="center"/>
        <w:rPr>
          <w:rFonts w:ascii="Cambria Math" w:hAnsi="Cambria Math"/>
        </w:rPr>
      </w:pPr>
    </w:p>
    <w:p w:rsidR="000D14DD" w:rsidRDefault="000D14DD" w:rsidP="00D26207">
      <w:pPr>
        <w:jc w:val="center"/>
        <w:rPr>
          <w:rFonts w:ascii="Cambria Math" w:hAnsi="Cambria Math"/>
        </w:rPr>
      </w:pPr>
    </w:p>
    <w:p w:rsidR="000D14DD" w:rsidRDefault="000D14DD" w:rsidP="00D26207">
      <w:pPr>
        <w:jc w:val="center"/>
        <w:rPr>
          <w:rFonts w:ascii="Cambria Math" w:hAnsi="Cambria Math"/>
        </w:rPr>
      </w:pPr>
    </w:p>
    <w:p w:rsidR="000D14DD" w:rsidRDefault="000D14DD" w:rsidP="00D26207">
      <w:pPr>
        <w:jc w:val="center"/>
        <w:rPr>
          <w:rFonts w:ascii="Cambria Math" w:hAnsi="Cambria Math"/>
        </w:rPr>
      </w:pPr>
    </w:p>
    <w:p w:rsidR="006F0A86" w:rsidRDefault="006F0A86" w:rsidP="00D26207">
      <w:pPr>
        <w:jc w:val="center"/>
        <w:rPr>
          <w:rFonts w:ascii="Cambria Math" w:hAnsi="Cambria Math"/>
        </w:rPr>
      </w:pPr>
    </w:p>
    <w:p w:rsidR="000D14DD" w:rsidRDefault="000D14DD" w:rsidP="00D26207">
      <w:pPr>
        <w:jc w:val="center"/>
        <w:rPr>
          <w:rFonts w:ascii="Cambria Math" w:hAnsi="Cambria Math"/>
        </w:rPr>
      </w:pPr>
    </w:p>
    <w:p w:rsidR="000D14DD" w:rsidRDefault="000D14DD" w:rsidP="00D26207">
      <w:pPr>
        <w:jc w:val="center"/>
        <w:rPr>
          <w:rFonts w:ascii="Cambria Math" w:hAnsi="Cambria Math"/>
        </w:rPr>
      </w:pPr>
      <w:r w:rsidRPr="000D14DD">
        <w:rPr>
          <w:rFonts w:ascii="Cambria Math" w:hAnsi="Cambria Math"/>
          <w:u w:val="single"/>
        </w:rPr>
        <w:lastRenderedPageBreak/>
        <w:t>Propiedades del módulo de los complejos</w:t>
      </w:r>
    </w:p>
    <w:p w:rsidR="000D14DD" w:rsidRDefault="000D14DD" w:rsidP="00D26207">
      <w:pPr>
        <w:jc w:val="center"/>
        <w:rPr>
          <w:rFonts w:ascii="Cambria Math" w:hAnsi="Cambria Math"/>
        </w:rPr>
      </w:pPr>
      <w:r>
        <w:rPr>
          <w:rFonts w:ascii="Cambria Math" w:hAnsi="Cambria Math"/>
          <w:noProof/>
          <w:lang w:eastAsia="es-AR"/>
        </w:rPr>
        <w:drawing>
          <wp:inline distT="0" distB="0" distL="0" distR="0">
            <wp:extent cx="4657725" cy="320695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9134" cy="3207928"/>
                    </a:xfrm>
                    <a:prstGeom prst="rect">
                      <a:avLst/>
                    </a:prstGeom>
                    <a:noFill/>
                    <a:ln>
                      <a:noFill/>
                    </a:ln>
                  </pic:spPr>
                </pic:pic>
              </a:graphicData>
            </a:graphic>
          </wp:inline>
        </w:drawing>
      </w:r>
    </w:p>
    <w:p w:rsidR="000D14DD" w:rsidRDefault="000D14DD" w:rsidP="00D26207">
      <w:pPr>
        <w:jc w:val="center"/>
        <w:rPr>
          <w:rFonts w:ascii="Cambria Math" w:hAnsi="Cambria Math"/>
        </w:rPr>
      </w:pPr>
      <w:r>
        <w:rPr>
          <w:rFonts w:ascii="Cambria Math" w:hAnsi="Cambria Math"/>
          <w:noProof/>
          <w:lang w:eastAsia="es-AR"/>
        </w:rPr>
        <w:drawing>
          <wp:inline distT="0" distB="0" distL="0" distR="0">
            <wp:extent cx="1552575" cy="39017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667" cy="394220"/>
                    </a:xfrm>
                    <a:prstGeom prst="rect">
                      <a:avLst/>
                    </a:prstGeom>
                    <a:noFill/>
                    <a:ln>
                      <a:noFill/>
                    </a:ln>
                  </pic:spPr>
                </pic:pic>
              </a:graphicData>
            </a:graphic>
          </wp:inline>
        </w:drawing>
      </w:r>
    </w:p>
    <w:p w:rsidR="00EB481A" w:rsidRDefault="00EB481A" w:rsidP="00D26207">
      <w:pPr>
        <w:jc w:val="center"/>
        <w:rPr>
          <w:rFonts w:ascii="Cambria Math" w:hAnsi="Cambria Math"/>
          <w:u w:val="single"/>
        </w:rPr>
      </w:pPr>
      <w:r w:rsidRPr="00EB481A">
        <w:rPr>
          <w:rFonts w:ascii="Cambria Math" w:hAnsi="Cambria Math"/>
          <w:u w:val="single"/>
        </w:rPr>
        <w:t>Forma trigonométrica de un número complejo:</w:t>
      </w:r>
    </w:p>
    <w:p w:rsidR="00EB481A" w:rsidRDefault="00EB481A" w:rsidP="00D26207">
      <w:pPr>
        <w:jc w:val="center"/>
        <w:rPr>
          <w:rFonts w:ascii="Cambria Math" w:hAnsi="Cambria Math"/>
        </w:rPr>
      </w:pPr>
      <w:r>
        <w:rPr>
          <w:rFonts w:ascii="Cambria Math" w:hAnsi="Cambria Math"/>
        </w:rPr>
        <w:t>Esta forma de expresar un número complejo surge de considerar las coordenadas polares del mismo. En este caso las coordenadas polares de un punto de plano se defines como el par ordenado de números reales en el que el primer número es la distancia del punto al polo del sistema de coordenadas polares y el segundo número es el ángulo que forma el segmento orientado que tiene extremo inicial en el polo y extremo final en el punto en cuestión, con el sentido positivo del eje polar o cualquiera de los ángulos congruentes al mismo módulo dos pi, con k perteneciente al conjunto de los números enteros.</w:t>
      </w:r>
    </w:p>
    <w:p w:rsidR="00EB481A" w:rsidRDefault="00EB481A" w:rsidP="00D26207">
      <w:pPr>
        <w:jc w:val="center"/>
        <w:rPr>
          <w:rFonts w:ascii="Cambria Math" w:hAnsi="Cambria Math"/>
        </w:rPr>
      </w:pPr>
      <w:r>
        <w:rPr>
          <w:rFonts w:ascii="Cambria Math" w:hAnsi="Cambria Math"/>
        </w:rPr>
        <w:t>Luego la definición es ambigua ya que se indica por una parte que a cada número complejo corresponde un único par de números reales como coordenadas polares, en donde la primera componente es un número real positivo y la segunda componente es un número real mayor o igual a cero y menor o igual a dos pi, que se denomina argumento principal ya que se obtiene de considerar la constante k=0. Sin embargo a continuación se indica la igualdad de números complejos como aquellos que tienen iguales primeras componentes y las segundas componentes son congruentes entre sí módulo dos pi, pero si a cada número complejo corresponde un único argumente menor igual a dos pi no tiene sentido hacer está aclaración. Así que básicamente lo ponen como la miera, lo correcto sería aclarar que a cada número complejo corresponde un único argumento principal y los complejos son iguales si y solo sí si sus primeras componentes son iguales y las segundas son congruentes módulo dos pi.</w:t>
      </w:r>
    </w:p>
    <w:p w:rsidR="00EB481A" w:rsidRDefault="00EB481A" w:rsidP="00D26207">
      <w:pPr>
        <w:jc w:val="center"/>
        <w:rPr>
          <w:rFonts w:ascii="Cambria Math" w:hAnsi="Cambria Math"/>
        </w:rPr>
      </w:pPr>
      <w:r>
        <w:rPr>
          <w:rFonts w:ascii="Cambria Math" w:hAnsi="Cambria Math"/>
        </w:rPr>
        <w:t xml:space="preserve">Pero que si </w:t>
      </w:r>
      <w:proofErr w:type="spellStart"/>
      <w:r>
        <w:rPr>
          <w:rFonts w:ascii="Cambria Math" w:hAnsi="Cambria Math"/>
        </w:rPr>
        <w:t>io</w:t>
      </w:r>
      <w:proofErr w:type="spellEnd"/>
    </w:p>
    <w:p w:rsidR="00EB481A" w:rsidRDefault="00EB481A" w:rsidP="00D26207">
      <w:pPr>
        <w:jc w:val="center"/>
        <w:rPr>
          <w:rFonts w:ascii="Cambria Math" w:hAnsi="Cambria Math"/>
        </w:rPr>
      </w:pPr>
      <w:r>
        <w:rPr>
          <w:rFonts w:ascii="Cambria Math" w:hAnsi="Cambria Math"/>
          <w:noProof/>
          <w:lang w:eastAsia="es-AR"/>
        </w:rPr>
        <w:lastRenderedPageBreak/>
        <w:drawing>
          <wp:inline distT="0" distB="0" distL="0" distR="0">
            <wp:extent cx="5181600" cy="40481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991" cy="411562"/>
                    </a:xfrm>
                    <a:prstGeom prst="rect">
                      <a:avLst/>
                    </a:prstGeom>
                    <a:noFill/>
                    <a:ln>
                      <a:noFill/>
                    </a:ln>
                  </pic:spPr>
                </pic:pic>
              </a:graphicData>
            </a:graphic>
          </wp:inline>
        </w:drawing>
      </w:r>
    </w:p>
    <w:p w:rsidR="00EB481A" w:rsidRDefault="00EB481A" w:rsidP="00D26207">
      <w:pPr>
        <w:jc w:val="center"/>
        <w:rPr>
          <w:rFonts w:ascii="Cambria Math" w:hAnsi="Cambria Math"/>
        </w:rPr>
      </w:pPr>
      <w:r>
        <w:rPr>
          <w:rFonts w:ascii="Cambria Math" w:hAnsi="Cambria Math"/>
          <w:noProof/>
          <w:lang w:eastAsia="es-AR"/>
        </w:rPr>
        <w:drawing>
          <wp:inline distT="0" distB="0" distL="0" distR="0">
            <wp:extent cx="5191125" cy="890159"/>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5653" cy="890935"/>
                    </a:xfrm>
                    <a:prstGeom prst="rect">
                      <a:avLst/>
                    </a:prstGeom>
                    <a:noFill/>
                    <a:ln>
                      <a:noFill/>
                    </a:ln>
                  </pic:spPr>
                </pic:pic>
              </a:graphicData>
            </a:graphic>
          </wp:inline>
        </w:drawing>
      </w:r>
    </w:p>
    <w:p w:rsidR="00EB481A" w:rsidRDefault="00573B7D" w:rsidP="00D26207">
      <w:pPr>
        <w:jc w:val="center"/>
        <w:rPr>
          <w:rFonts w:ascii="Cambria Math" w:hAnsi="Cambria Math"/>
        </w:rPr>
      </w:pPr>
      <w:r>
        <w:rPr>
          <w:rFonts w:ascii="Cambria Math" w:hAnsi="Cambria Math"/>
        </w:rPr>
        <w:t>Luego se indican las operaciones de multiplicación y cociente de números complejos en forma polar que ya conocíamos así que no las colocamos ni a palo</w:t>
      </w:r>
    </w:p>
    <w:p w:rsidR="00573B7D" w:rsidRDefault="00573B7D" w:rsidP="00D26207">
      <w:pPr>
        <w:jc w:val="center"/>
        <w:rPr>
          <w:rFonts w:ascii="Cambria Math" w:hAnsi="Cambria Math"/>
          <w:u w:val="single"/>
        </w:rPr>
      </w:pPr>
      <w:r w:rsidRPr="00573B7D">
        <w:rPr>
          <w:rFonts w:ascii="Cambria Math" w:hAnsi="Cambria Math"/>
          <w:u w:val="single"/>
        </w:rPr>
        <w:t>Potencia ene-sima de un número complejo:</w:t>
      </w:r>
    </w:p>
    <w:p w:rsidR="00573B7D" w:rsidRPr="00573B7D" w:rsidRDefault="00573B7D" w:rsidP="00D26207">
      <w:pPr>
        <w:jc w:val="center"/>
        <w:rPr>
          <w:rFonts w:ascii="Cambria Math" w:hAnsi="Cambria Math"/>
        </w:rPr>
      </w:pPr>
      <w:r>
        <w:rPr>
          <w:rFonts w:ascii="Cambria Math" w:hAnsi="Cambria Math"/>
        </w:rPr>
        <w:t xml:space="preserve">Esta fórmula surge de considerar el producto ene veces del complejo z por </w:t>
      </w:r>
      <w:proofErr w:type="spellStart"/>
      <w:r>
        <w:rPr>
          <w:rFonts w:ascii="Cambria Math" w:hAnsi="Cambria Math"/>
        </w:rPr>
        <w:t>si</w:t>
      </w:r>
      <w:proofErr w:type="spellEnd"/>
      <w:r>
        <w:rPr>
          <w:rFonts w:ascii="Cambria Math" w:hAnsi="Cambria Math"/>
        </w:rPr>
        <w:t xml:space="preserve"> mismo</w:t>
      </w:r>
    </w:p>
    <w:p w:rsidR="00573B7D" w:rsidRDefault="00573B7D" w:rsidP="00D26207">
      <w:pPr>
        <w:jc w:val="center"/>
        <w:rPr>
          <w:rFonts w:ascii="Cambria Math" w:hAnsi="Cambria Math"/>
        </w:rPr>
      </w:pPr>
      <w:r>
        <w:rPr>
          <w:rFonts w:ascii="Cambria Math" w:hAnsi="Cambria Math"/>
          <w:noProof/>
          <w:lang w:eastAsia="es-AR"/>
        </w:rPr>
        <w:drawing>
          <wp:inline distT="0" distB="0" distL="0" distR="0">
            <wp:extent cx="3894083" cy="228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8528" cy="228861"/>
                    </a:xfrm>
                    <a:prstGeom prst="rect">
                      <a:avLst/>
                    </a:prstGeom>
                    <a:noFill/>
                    <a:ln>
                      <a:noFill/>
                    </a:ln>
                  </pic:spPr>
                </pic:pic>
              </a:graphicData>
            </a:graphic>
          </wp:inline>
        </w:drawing>
      </w:r>
    </w:p>
    <w:p w:rsidR="00573B7D" w:rsidRDefault="00573B7D" w:rsidP="00D26207">
      <w:pPr>
        <w:jc w:val="center"/>
        <w:rPr>
          <w:rFonts w:ascii="Cambria Math" w:hAnsi="Cambria Math"/>
        </w:rPr>
      </w:pPr>
      <w:r>
        <w:rPr>
          <w:rFonts w:ascii="Cambria Math" w:hAnsi="Cambria Math"/>
        </w:rPr>
        <w:t xml:space="preserve">Esta es conocida como la fórmula de </w:t>
      </w:r>
      <w:proofErr w:type="spellStart"/>
      <w:r>
        <w:rPr>
          <w:rFonts w:ascii="Cambria Math" w:hAnsi="Cambria Math"/>
        </w:rPr>
        <w:t>Moivre</w:t>
      </w:r>
      <w:proofErr w:type="spellEnd"/>
      <w:r>
        <w:rPr>
          <w:rFonts w:ascii="Cambria Math" w:hAnsi="Cambria Math"/>
        </w:rPr>
        <w:t>.</w:t>
      </w:r>
    </w:p>
    <w:p w:rsidR="00573B7D" w:rsidRDefault="00573B7D" w:rsidP="00D26207">
      <w:pPr>
        <w:jc w:val="center"/>
        <w:rPr>
          <w:rFonts w:ascii="Cambria Math" w:hAnsi="Cambria Math"/>
        </w:rPr>
      </w:pPr>
      <w:r>
        <w:rPr>
          <w:rFonts w:ascii="Cambria Math" w:hAnsi="Cambria Math"/>
        </w:rPr>
        <w:t xml:space="preserve">NOTA: también se verifica en caso de que n sea un entero negativo, y tiene todo el sentido del mundo, porque sería considerar el producto enésimo </w:t>
      </w:r>
      <w:r w:rsidR="00291595">
        <w:rPr>
          <w:rFonts w:ascii="Cambria Math" w:hAnsi="Cambria Math"/>
        </w:rPr>
        <w:t>del inverso del complejo. El cual tiene por módulo el inverso del módulo de z y por argumento el opuesto de teta de modo que al llevar a cabo el producto de los números en forma trigonométrica los argumentos se cancelan a cero y los módulos se reducen a uno.</w:t>
      </w:r>
    </w:p>
    <w:p w:rsidR="00291595" w:rsidRDefault="001243D7" w:rsidP="00D26207">
      <w:pPr>
        <w:jc w:val="center"/>
        <w:rPr>
          <w:rFonts w:ascii="Cambria Math" w:hAnsi="Cambria Math"/>
          <w:u w:val="single"/>
        </w:rPr>
      </w:pPr>
      <w:r w:rsidRPr="001243D7">
        <w:rPr>
          <w:rFonts w:ascii="Cambria Math" w:hAnsi="Cambria Math"/>
          <w:u w:val="single"/>
        </w:rPr>
        <w:t>Teorema de la radicación en el conjunto de los números complejos:</w:t>
      </w:r>
    </w:p>
    <w:p w:rsidR="001243D7" w:rsidRDefault="001243D7" w:rsidP="00D26207">
      <w:pPr>
        <w:jc w:val="center"/>
        <w:rPr>
          <w:rFonts w:ascii="Cambria Math" w:hAnsi="Cambria Math"/>
        </w:rPr>
      </w:pPr>
      <w:r>
        <w:rPr>
          <w:rFonts w:ascii="Cambria Math" w:hAnsi="Cambria Math"/>
          <w:noProof/>
          <w:lang w:eastAsia="es-AR"/>
        </w:rPr>
        <w:drawing>
          <wp:inline distT="0" distB="0" distL="0" distR="0">
            <wp:extent cx="4846320" cy="457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6320" cy="457200"/>
                    </a:xfrm>
                    <a:prstGeom prst="rect">
                      <a:avLst/>
                    </a:prstGeom>
                    <a:noFill/>
                    <a:ln>
                      <a:noFill/>
                    </a:ln>
                  </pic:spPr>
                </pic:pic>
              </a:graphicData>
            </a:graphic>
          </wp:inline>
        </w:drawing>
      </w:r>
    </w:p>
    <w:p w:rsidR="001243D7" w:rsidRDefault="001243D7" w:rsidP="00D26207">
      <w:pPr>
        <w:jc w:val="center"/>
        <w:rPr>
          <w:rFonts w:ascii="Cambria Math" w:hAnsi="Cambria Math"/>
        </w:rPr>
      </w:pPr>
      <w:r>
        <w:rPr>
          <w:rFonts w:ascii="Cambria Math" w:hAnsi="Cambria Math"/>
        </w:rPr>
        <w:t>Caso particular de z=1</w:t>
      </w:r>
    </w:p>
    <w:p w:rsidR="001243D7" w:rsidRDefault="001243D7" w:rsidP="00D26207">
      <w:pPr>
        <w:jc w:val="center"/>
        <w:rPr>
          <w:rFonts w:ascii="Cambria Math" w:hAnsi="Cambria Math"/>
        </w:rPr>
      </w:pPr>
      <w:r>
        <w:rPr>
          <w:rFonts w:ascii="Cambria Math" w:hAnsi="Cambria Math"/>
          <w:noProof/>
          <w:lang w:eastAsia="es-AR"/>
        </w:rPr>
        <w:drawing>
          <wp:inline distT="0" distB="0" distL="0" distR="0">
            <wp:extent cx="5133975" cy="57528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3105" cy="579669"/>
                    </a:xfrm>
                    <a:prstGeom prst="rect">
                      <a:avLst/>
                    </a:prstGeom>
                    <a:noFill/>
                    <a:ln>
                      <a:noFill/>
                    </a:ln>
                  </pic:spPr>
                </pic:pic>
              </a:graphicData>
            </a:graphic>
          </wp:inline>
        </w:drawing>
      </w:r>
    </w:p>
    <w:p w:rsidR="001243D7" w:rsidRDefault="001243D7" w:rsidP="00D26207">
      <w:pPr>
        <w:jc w:val="center"/>
        <w:rPr>
          <w:rFonts w:ascii="Cambria Math" w:hAnsi="Cambria Math"/>
        </w:rPr>
      </w:pPr>
      <w:r>
        <w:rPr>
          <w:rFonts w:ascii="Cambria Math" w:hAnsi="Cambria Math"/>
          <w:noProof/>
          <w:lang w:eastAsia="es-AR"/>
        </w:rPr>
        <w:drawing>
          <wp:inline distT="0" distB="0" distL="0" distR="0">
            <wp:extent cx="5572125" cy="16954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125" cy="1695450"/>
                    </a:xfrm>
                    <a:prstGeom prst="rect">
                      <a:avLst/>
                    </a:prstGeom>
                    <a:noFill/>
                    <a:ln>
                      <a:noFill/>
                    </a:ln>
                  </pic:spPr>
                </pic:pic>
              </a:graphicData>
            </a:graphic>
          </wp:inline>
        </w:drawing>
      </w:r>
    </w:p>
    <w:p w:rsidR="001243D7" w:rsidRDefault="001243D7" w:rsidP="0060277B">
      <w:pPr>
        <w:jc w:val="center"/>
        <w:rPr>
          <w:rFonts w:ascii="Cambria Math" w:hAnsi="Cambria Math"/>
        </w:rPr>
      </w:pPr>
      <w:r>
        <w:rPr>
          <w:rFonts w:ascii="Cambria Math" w:hAnsi="Cambria Math"/>
        </w:rPr>
        <w:t xml:space="preserve">W es la raíz obtenida al considerar k=1 en la fórmula de la radicación, el número obtenido cuando k=0 es igual a 1, el obtenido al considerar k=2 es igual al considerar la segunda </w:t>
      </w:r>
      <w:r>
        <w:rPr>
          <w:rFonts w:ascii="Cambria Math" w:hAnsi="Cambria Math"/>
        </w:rPr>
        <w:lastRenderedPageBreak/>
        <w:t>potencia de w ya que el módulo de w es uno y su argumento es igual a 2 pi, el módulo de la raíz sucesiva sería 1 también y su argumento sería igual a dos por 2 pi igual al cuadrado del complejo w.</w:t>
      </w:r>
    </w:p>
    <w:p w:rsidR="0060277B" w:rsidRDefault="0060277B" w:rsidP="0060277B">
      <w:pPr>
        <w:jc w:val="center"/>
        <w:rPr>
          <w:rFonts w:ascii="Cambria Math" w:hAnsi="Cambria Math"/>
          <w:u w:val="single"/>
        </w:rPr>
      </w:pPr>
      <w:r w:rsidRPr="0060277B">
        <w:rPr>
          <w:rFonts w:ascii="Cambria Math" w:hAnsi="Cambria Math"/>
          <w:u w:val="single"/>
        </w:rPr>
        <w:t>Forma exponencial de un número complejo:</w:t>
      </w:r>
    </w:p>
    <w:p w:rsidR="00AC082F" w:rsidRPr="00AC082F" w:rsidRDefault="00AC082F" w:rsidP="0060277B">
      <w:pPr>
        <w:jc w:val="center"/>
        <w:rPr>
          <w:rFonts w:ascii="Cambria Math" w:hAnsi="Cambria Math"/>
        </w:rPr>
      </w:pPr>
      <w:r>
        <w:rPr>
          <w:rFonts w:ascii="Cambria Math" w:hAnsi="Cambria Math"/>
        </w:rPr>
        <w:t>Lo siguiente se denomina teorema de la adición</w:t>
      </w:r>
    </w:p>
    <w:p w:rsidR="0060277B" w:rsidRDefault="0060277B" w:rsidP="00AC082F">
      <w:pPr>
        <w:jc w:val="center"/>
        <w:rPr>
          <w:rFonts w:ascii="Cambria Math" w:hAnsi="Cambria Math"/>
          <w:u w:val="single"/>
        </w:rPr>
      </w:pPr>
      <w:r w:rsidRPr="0060277B">
        <w:rPr>
          <w:rFonts w:ascii="Cambria Math" w:hAnsi="Cambria Math"/>
          <w:noProof/>
          <w:lang w:eastAsia="es-AR"/>
        </w:rPr>
        <w:drawing>
          <wp:inline distT="0" distB="0" distL="0" distR="0">
            <wp:extent cx="895350" cy="318538"/>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6064" cy="322350"/>
                    </a:xfrm>
                    <a:prstGeom prst="rect">
                      <a:avLst/>
                    </a:prstGeom>
                    <a:noFill/>
                    <a:ln>
                      <a:noFill/>
                    </a:ln>
                  </pic:spPr>
                </pic:pic>
              </a:graphicData>
            </a:graphic>
          </wp:inline>
        </w:drawing>
      </w:r>
    </w:p>
    <w:p w:rsidR="00AC082F" w:rsidRPr="00AC082F" w:rsidRDefault="00AC082F" w:rsidP="00AC082F">
      <w:pPr>
        <w:jc w:val="center"/>
        <w:rPr>
          <w:rFonts w:ascii="Cambria Math" w:hAnsi="Cambria Math"/>
        </w:rPr>
      </w:pPr>
      <m:oMath>
        <m:sSup>
          <m:sSupPr>
            <m:ctrlPr>
              <w:rPr>
                <w:rFonts w:ascii="Cambria Math" w:hAnsi="Cambria Math"/>
                <w:i/>
              </w:rPr>
            </m:ctrlPr>
          </m:sSupPr>
          <m:e>
            <m:r>
              <w:rPr>
                <w:rFonts w:ascii="Cambria Math" w:hAnsi="Cambria Math"/>
              </w:rPr>
              <m:t>e</m:t>
            </m:r>
          </m:e>
          <m:sup>
            <m:r>
              <w:rPr>
                <w:rFonts w:ascii="Cambria Math" w:hAnsi="Cambria Math"/>
              </w:rPr>
              <m:t>x+iy</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iy</m:t>
            </m:r>
          </m:sup>
        </m:sSup>
      </m:oMath>
      <w:r>
        <w:rPr>
          <w:rFonts w:ascii="Cambria Math" w:eastAsiaTheme="minorEastAsia" w:hAnsi="Cambria Math"/>
        </w:rPr>
        <w:t>, definido de esta manera para que se cumpla el teorema de la adición</w:t>
      </w:r>
    </w:p>
    <w:p w:rsidR="0060277B" w:rsidRDefault="00AC082F" w:rsidP="0060277B">
      <w:pPr>
        <w:jc w:val="center"/>
        <w:rPr>
          <w:rFonts w:ascii="Cambria Math" w:hAnsi="Cambria Math"/>
        </w:rPr>
      </w:pPr>
      <w:r>
        <w:rPr>
          <w:rFonts w:ascii="Cambria Math" w:hAnsi="Cambria Math"/>
          <w:noProof/>
          <w:lang w:eastAsia="es-AR"/>
        </w:rPr>
        <w:drawing>
          <wp:inline distT="0" distB="0" distL="0" distR="0">
            <wp:extent cx="4943475" cy="46090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3595" cy="463717"/>
                    </a:xfrm>
                    <a:prstGeom prst="rect">
                      <a:avLst/>
                    </a:prstGeom>
                    <a:noFill/>
                    <a:ln>
                      <a:noFill/>
                    </a:ln>
                  </pic:spPr>
                </pic:pic>
              </a:graphicData>
            </a:graphic>
          </wp:inline>
        </w:drawing>
      </w:r>
    </w:p>
    <w:p w:rsidR="00AC082F" w:rsidRDefault="00AC082F" w:rsidP="00AC082F">
      <w:pPr>
        <w:jc w:val="center"/>
        <w:rPr>
          <w:rFonts w:ascii="Cambria Math" w:hAnsi="Cambria Math"/>
        </w:rPr>
      </w:pPr>
      <w:r>
        <w:rPr>
          <w:rFonts w:ascii="Cambria Math" w:hAnsi="Cambria Math"/>
        </w:rPr>
        <w:tab/>
        <w:t>Entonces se utiliza esa definición de la exponencial con exponentes imaginarios:</w:t>
      </w:r>
    </w:p>
    <w:p w:rsidR="0060277B" w:rsidRDefault="00AC082F" w:rsidP="00BA6F97">
      <w:pPr>
        <w:rPr>
          <w:rFonts w:ascii="Cambria Math" w:hAnsi="Cambria Math"/>
        </w:rPr>
      </w:pPr>
      <w:r>
        <w:rPr>
          <w:rFonts w:ascii="Cambria Math" w:hAnsi="Cambria Math"/>
        </w:rPr>
        <w:t>Es decir:</w:t>
      </w:r>
      <w:r w:rsidR="0060277B">
        <w:rPr>
          <w:rFonts w:ascii="Cambria Math" w:hAnsi="Cambria Math"/>
          <w:noProof/>
          <w:lang w:eastAsia="es-AR"/>
        </w:rPr>
        <w:drawing>
          <wp:inline distT="0" distB="0" distL="0" distR="0">
            <wp:extent cx="1352550" cy="189358"/>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4428" cy="195221"/>
                    </a:xfrm>
                    <a:prstGeom prst="rect">
                      <a:avLst/>
                    </a:prstGeom>
                    <a:noFill/>
                    <a:ln>
                      <a:noFill/>
                    </a:ln>
                  </pic:spPr>
                </pic:pic>
              </a:graphicData>
            </a:graphic>
          </wp:inline>
        </w:drawing>
      </w:r>
    </w:p>
    <w:p w:rsidR="00AC082F" w:rsidRDefault="00AC082F" w:rsidP="0060277B">
      <w:pPr>
        <w:jc w:val="center"/>
        <w:rPr>
          <w:rFonts w:ascii="Cambria Math" w:hAnsi="Cambria Math"/>
        </w:rPr>
      </w:pPr>
      <w:r>
        <w:rPr>
          <w:rFonts w:ascii="Cambria Math" w:hAnsi="Cambria Math"/>
        </w:rPr>
        <w:t>De esta manera tenemos que:</w:t>
      </w:r>
    </w:p>
    <w:p w:rsidR="00BA6F97" w:rsidRPr="00BA6F97" w:rsidRDefault="00AC082F" w:rsidP="00BA6F97">
      <w:pPr>
        <w:jc w:val="center"/>
        <w:rPr>
          <w:rFonts w:ascii="Cambria Math" w:eastAsiaTheme="minorEastAsia"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i(x+y)</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x+y</m:t>
                  </m:r>
                </m:e>
              </m:d>
            </m:e>
          </m:func>
          <m:r>
            <w:rPr>
              <w:rFonts w:ascii="Cambria Math" w:hAnsi="Cambria Math"/>
            </w:rPr>
            <m:t>+isen</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+isen</m:t>
              </m:r>
              <m:d>
                <m:dPr>
                  <m:ctrlPr>
                    <w:rPr>
                      <w:rFonts w:ascii="Cambria Math" w:hAnsi="Cambria Math"/>
                      <w:i/>
                    </w:rPr>
                  </m:ctrlPr>
                </m:dPr>
                <m:e>
                  <m:r>
                    <w:rPr>
                      <w:rFonts w:ascii="Cambria Math" w:hAnsi="Cambria Math"/>
                    </w:rPr>
                    <m:t>x</m:t>
                  </m:r>
                </m:e>
              </m:d>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+isen</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iy</m:t>
              </m:r>
            </m:sup>
          </m:sSup>
        </m:oMath>
      </m:oMathPara>
    </w:p>
    <w:p w:rsidR="0060277B" w:rsidRDefault="0060277B" w:rsidP="0060277B">
      <w:pPr>
        <w:jc w:val="center"/>
        <w:rPr>
          <w:rFonts w:ascii="Cambria Math" w:hAnsi="Cambria Math"/>
        </w:rPr>
      </w:pPr>
      <w:r>
        <w:rPr>
          <w:rFonts w:ascii="Cambria Math" w:hAnsi="Cambria Math"/>
          <w:noProof/>
          <w:lang w:eastAsia="es-AR"/>
        </w:rPr>
        <w:drawing>
          <wp:inline distT="0" distB="0" distL="0" distR="0">
            <wp:extent cx="1724025" cy="26868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4583" cy="279676"/>
                    </a:xfrm>
                    <a:prstGeom prst="rect">
                      <a:avLst/>
                    </a:prstGeom>
                    <a:noFill/>
                    <a:ln>
                      <a:noFill/>
                    </a:ln>
                  </pic:spPr>
                </pic:pic>
              </a:graphicData>
            </a:graphic>
          </wp:inline>
        </w:drawing>
      </w:r>
    </w:p>
    <w:p w:rsidR="00BA6F97" w:rsidRDefault="00BA6F97" w:rsidP="0060277B">
      <w:pPr>
        <w:jc w:val="center"/>
        <w:rPr>
          <w:rFonts w:ascii="Cambria Math" w:hAnsi="Cambria Math"/>
        </w:rPr>
      </w:pPr>
      <w:r>
        <w:rPr>
          <w:rFonts w:ascii="Cambria Math" w:hAnsi="Cambria Math"/>
        </w:rPr>
        <w:t xml:space="preserve">Hay que observar que la función exponencial compleja evaluada en z es consistente con la representación trigonométrica de un número complejo de módulo </w:t>
      </w:r>
      <w:proofErr w:type="spellStart"/>
      <w:r>
        <w:rPr>
          <w:rFonts w:ascii="Cambria Math" w:hAnsi="Cambria Math"/>
        </w:rPr>
        <w:t>exp</w:t>
      </w:r>
      <w:proofErr w:type="spellEnd"/>
      <w:r>
        <w:rPr>
          <w:rFonts w:ascii="Cambria Math" w:hAnsi="Cambria Math"/>
        </w:rPr>
        <w:t>(x) y argumento teta=y</w:t>
      </w:r>
    </w:p>
    <w:p w:rsidR="00BA6F97" w:rsidRDefault="00BA6F97" w:rsidP="00BA6F97">
      <w:pPr>
        <w:jc w:val="center"/>
        <w:rPr>
          <w:rFonts w:ascii="Cambria Math" w:hAnsi="Cambria Math"/>
        </w:rPr>
      </w:pPr>
      <w:r>
        <w:rPr>
          <w:rFonts w:ascii="Cambria Math" w:hAnsi="Cambria Math"/>
        </w:rPr>
        <w:t>Entonces básicamente el resultado de la exponencial compleja evaluada en z es igual al número complejo que tiene la representación trigonométrica indicada.</w:t>
      </w:r>
    </w:p>
    <w:p w:rsidR="00BA6F97" w:rsidRDefault="00BA6F97" w:rsidP="00BA6F97">
      <w:pPr>
        <w:jc w:val="center"/>
        <w:rPr>
          <w:rFonts w:ascii="Cambria Math" w:hAnsi="Cambria Math"/>
        </w:rPr>
      </w:pPr>
      <w:r>
        <w:rPr>
          <w:rFonts w:ascii="Cambria Math" w:hAnsi="Cambria Math"/>
        </w:rPr>
        <w:t>Si en la fórmula anterior reemplazamos z=1(</w:t>
      </w:r>
      <w:proofErr w:type="spellStart"/>
      <w:proofErr w:type="gramStart"/>
      <w:r>
        <w:rPr>
          <w:rFonts w:ascii="Cambria Math" w:hAnsi="Cambria Math"/>
        </w:rPr>
        <w:t>cos</w:t>
      </w:r>
      <w:proofErr w:type="spellEnd"/>
      <w:r>
        <w:rPr>
          <w:rFonts w:ascii="Cambria Math" w:hAnsi="Cambria Math"/>
        </w:rPr>
        <w:t>(</w:t>
      </w:r>
      <w:proofErr w:type="gramEnd"/>
      <w:r>
        <w:rPr>
          <w:rFonts w:ascii="Cambria Math" w:hAnsi="Cambria Math"/>
        </w:rPr>
        <w:t>pi)+</w:t>
      </w:r>
      <w:proofErr w:type="spellStart"/>
      <w:r>
        <w:rPr>
          <w:rFonts w:ascii="Cambria Math" w:hAnsi="Cambria Math"/>
        </w:rPr>
        <w:t>isen</w:t>
      </w:r>
      <w:proofErr w:type="spellEnd"/>
      <w:r>
        <w:rPr>
          <w:rFonts w:ascii="Cambria Math" w:hAnsi="Cambria Math"/>
        </w:rPr>
        <w:t>(pi)), entonces obtenemos la siguiente identidad.</w:t>
      </w:r>
    </w:p>
    <w:p w:rsidR="0060277B" w:rsidRDefault="0060277B" w:rsidP="0060277B">
      <w:pPr>
        <w:jc w:val="center"/>
        <w:rPr>
          <w:rFonts w:ascii="Cambria Math" w:hAnsi="Cambria Math"/>
        </w:rPr>
      </w:pPr>
      <w:r>
        <w:rPr>
          <w:rFonts w:ascii="Cambria Math" w:hAnsi="Cambria Math"/>
          <w:noProof/>
          <w:lang w:eastAsia="es-AR"/>
        </w:rPr>
        <w:drawing>
          <wp:inline distT="0" distB="0" distL="0" distR="0">
            <wp:extent cx="1971675" cy="34840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8142" cy="356619"/>
                    </a:xfrm>
                    <a:prstGeom prst="rect">
                      <a:avLst/>
                    </a:prstGeom>
                    <a:noFill/>
                    <a:ln>
                      <a:noFill/>
                    </a:ln>
                  </pic:spPr>
                </pic:pic>
              </a:graphicData>
            </a:graphic>
          </wp:inline>
        </w:drawing>
      </w:r>
    </w:p>
    <w:p w:rsidR="00BA6F97" w:rsidRDefault="00BA6F97" w:rsidP="0060277B">
      <w:pPr>
        <w:jc w:val="center"/>
        <w:rPr>
          <w:rFonts w:ascii="Cambria Math" w:hAnsi="Cambria Math"/>
        </w:rPr>
      </w:pPr>
      <w:r>
        <w:rPr>
          <w:rFonts w:ascii="Cambria Math" w:hAnsi="Cambria Math"/>
        </w:rPr>
        <w:t>La segunda se obtiene elevando al cuadrado la primera expresión.</w:t>
      </w:r>
    </w:p>
    <w:p w:rsidR="00BA6F97" w:rsidRDefault="00BA6F97" w:rsidP="0060277B">
      <w:pPr>
        <w:jc w:val="center"/>
        <w:rPr>
          <w:rFonts w:ascii="Cambria Math" w:hAnsi="Cambria Math"/>
        </w:rPr>
      </w:pPr>
      <w:r>
        <w:rPr>
          <w:rFonts w:ascii="Cambria Math" w:hAnsi="Cambria Math"/>
        </w:rPr>
        <w:t xml:space="preserve">Lo que aparece a continuación indica que la función exponencial compleja es periódica y su período es igual a </w:t>
      </w:r>
      <w:r w:rsidR="00A05717">
        <w:rPr>
          <w:rFonts w:ascii="Cambria Math" w:hAnsi="Cambria Math"/>
        </w:rPr>
        <w:t>i.</w:t>
      </w:r>
      <w:r>
        <w:rPr>
          <w:rFonts w:ascii="Cambria Math" w:hAnsi="Cambria Math"/>
        </w:rPr>
        <w:t>2pi</w:t>
      </w:r>
      <w:r w:rsidR="00A05717">
        <w:rPr>
          <w:rFonts w:ascii="Cambria Math" w:hAnsi="Cambria Math"/>
        </w:rPr>
        <w:t xml:space="preserve">, ya que </w:t>
      </w:r>
      <w:proofErr w:type="spellStart"/>
      <w:proofErr w:type="gramStart"/>
      <w:r w:rsidR="00A05717">
        <w:rPr>
          <w:rFonts w:ascii="Cambria Math" w:hAnsi="Cambria Math"/>
        </w:rPr>
        <w:t>exp</w:t>
      </w:r>
      <w:proofErr w:type="spellEnd"/>
      <w:r>
        <w:rPr>
          <w:rFonts w:ascii="Cambria Math" w:hAnsi="Cambria Math"/>
        </w:rPr>
        <w:t>(</w:t>
      </w:r>
      <w:proofErr w:type="gramEnd"/>
      <w:r>
        <w:rPr>
          <w:rFonts w:ascii="Cambria Math" w:hAnsi="Cambria Math"/>
        </w:rPr>
        <w:t>2.pi.i=1)</w:t>
      </w:r>
    </w:p>
    <w:p w:rsidR="0060277B" w:rsidRDefault="0060277B" w:rsidP="0060277B">
      <w:pPr>
        <w:jc w:val="center"/>
        <w:rPr>
          <w:rFonts w:ascii="Cambria Math" w:hAnsi="Cambria Math"/>
        </w:rPr>
      </w:pPr>
      <w:r>
        <w:rPr>
          <w:rFonts w:ascii="Cambria Math" w:hAnsi="Cambria Math"/>
          <w:noProof/>
          <w:lang w:eastAsia="es-AR"/>
        </w:rPr>
        <w:drawing>
          <wp:inline distT="0" distB="0" distL="0" distR="0">
            <wp:extent cx="1362075" cy="26950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13241" cy="279626"/>
                    </a:xfrm>
                    <a:prstGeom prst="rect">
                      <a:avLst/>
                    </a:prstGeom>
                    <a:noFill/>
                    <a:ln>
                      <a:noFill/>
                    </a:ln>
                  </pic:spPr>
                </pic:pic>
              </a:graphicData>
            </a:graphic>
          </wp:inline>
        </w:drawing>
      </w:r>
    </w:p>
    <w:p w:rsidR="00BA6F97" w:rsidRDefault="00BA6F97" w:rsidP="0060277B">
      <w:pPr>
        <w:jc w:val="center"/>
        <w:rPr>
          <w:rFonts w:ascii="Cambria Math" w:hAnsi="Cambria Math"/>
        </w:rPr>
      </w:pPr>
      <w:r>
        <w:rPr>
          <w:rFonts w:ascii="Cambria Math" w:hAnsi="Cambria Math"/>
        </w:rPr>
        <w:t xml:space="preserve">Lo siguiente se obtiene sumando o restando según corresponda la función exponencial con un complejo imaginario </w:t>
      </w:r>
      <w:r w:rsidR="0014483B">
        <w:rPr>
          <w:rFonts w:ascii="Cambria Math" w:hAnsi="Cambria Math"/>
        </w:rPr>
        <w:t>puro de valor y o –y por componente imaginaria:</w:t>
      </w:r>
    </w:p>
    <w:p w:rsidR="0060277B" w:rsidRDefault="0060277B" w:rsidP="0060277B">
      <w:pPr>
        <w:jc w:val="center"/>
        <w:rPr>
          <w:rFonts w:ascii="Cambria Math" w:hAnsi="Cambria Math"/>
        </w:rPr>
      </w:pPr>
      <w:r>
        <w:rPr>
          <w:rFonts w:ascii="Cambria Math" w:hAnsi="Cambria Math"/>
          <w:noProof/>
          <w:lang w:eastAsia="es-AR"/>
        </w:rPr>
        <w:drawing>
          <wp:inline distT="0" distB="0" distL="0" distR="0">
            <wp:extent cx="2714625" cy="506519"/>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1922" cy="511612"/>
                    </a:xfrm>
                    <a:prstGeom prst="rect">
                      <a:avLst/>
                    </a:prstGeom>
                    <a:noFill/>
                    <a:ln>
                      <a:noFill/>
                    </a:ln>
                  </pic:spPr>
                </pic:pic>
              </a:graphicData>
            </a:graphic>
          </wp:inline>
        </w:drawing>
      </w:r>
    </w:p>
    <w:p w:rsidR="0014483B" w:rsidRDefault="0014483B" w:rsidP="0060277B">
      <w:pPr>
        <w:jc w:val="center"/>
        <w:rPr>
          <w:rFonts w:ascii="Cambria Math" w:hAnsi="Cambria Math"/>
        </w:rPr>
      </w:pPr>
      <w:r>
        <w:rPr>
          <w:rFonts w:ascii="Cambria Math" w:hAnsi="Cambria Math"/>
        </w:rPr>
        <w:lastRenderedPageBreak/>
        <w:t xml:space="preserve">De hecho tiene similitud con la definición de las funciones hiperbólicas </w:t>
      </w:r>
      <w:proofErr w:type="spellStart"/>
      <w:r>
        <w:rPr>
          <w:rFonts w:ascii="Cambria Math" w:hAnsi="Cambria Math"/>
        </w:rPr>
        <w:t>correpondientes</w:t>
      </w:r>
      <w:proofErr w:type="spellEnd"/>
    </w:p>
    <w:p w:rsidR="0014483B" w:rsidRPr="0014483B" w:rsidRDefault="0014483B" w:rsidP="0060277B">
      <w:pPr>
        <w:jc w:val="center"/>
        <w:rPr>
          <w:rFonts w:ascii="Cambria Math" w:hAnsi="Cambria Math"/>
        </w:rPr>
      </w:pPr>
      <w:r w:rsidRPr="0014483B">
        <w:rPr>
          <w:rFonts w:ascii="Cambria Math" w:hAnsi="Cambria Math"/>
          <w:u w:val="single"/>
        </w:rPr>
        <w:t>Forma exponencial de un número complejo</w:t>
      </w:r>
      <w:r>
        <w:rPr>
          <w:rFonts w:ascii="Cambria Math" w:hAnsi="Cambria Math"/>
          <w:u w:val="single"/>
        </w:rPr>
        <w:t>:</w:t>
      </w:r>
    </w:p>
    <w:p w:rsidR="0060277B" w:rsidRDefault="0060277B" w:rsidP="0060277B">
      <w:pPr>
        <w:jc w:val="center"/>
        <w:rPr>
          <w:rFonts w:ascii="Cambria Math" w:hAnsi="Cambria Math"/>
        </w:rPr>
      </w:pPr>
      <w:r>
        <w:rPr>
          <w:rFonts w:ascii="Cambria Math" w:hAnsi="Cambria Math"/>
          <w:noProof/>
          <w:lang w:eastAsia="es-AR"/>
        </w:rPr>
        <w:drawing>
          <wp:inline distT="0" distB="0" distL="0" distR="0">
            <wp:extent cx="4752975" cy="38958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8852" cy="399906"/>
                    </a:xfrm>
                    <a:prstGeom prst="rect">
                      <a:avLst/>
                    </a:prstGeom>
                    <a:noFill/>
                    <a:ln>
                      <a:noFill/>
                    </a:ln>
                  </pic:spPr>
                </pic:pic>
              </a:graphicData>
            </a:graphic>
          </wp:inline>
        </w:drawing>
      </w:r>
    </w:p>
    <w:p w:rsidR="0060277B" w:rsidRPr="0060277B" w:rsidRDefault="0060277B" w:rsidP="0060277B">
      <w:pPr>
        <w:jc w:val="center"/>
        <w:rPr>
          <w:rFonts w:ascii="Cambria Math" w:hAnsi="Cambria Math"/>
        </w:rPr>
      </w:pPr>
      <w:r>
        <w:rPr>
          <w:rFonts w:ascii="Cambria Math" w:hAnsi="Cambria Math"/>
          <w:noProof/>
          <w:lang w:eastAsia="es-AR"/>
        </w:rPr>
        <w:drawing>
          <wp:inline distT="0" distB="0" distL="0" distR="0">
            <wp:extent cx="5053597" cy="328612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0665" cy="3290721"/>
                    </a:xfrm>
                    <a:prstGeom prst="rect">
                      <a:avLst/>
                    </a:prstGeom>
                    <a:noFill/>
                    <a:ln>
                      <a:noFill/>
                    </a:ln>
                  </pic:spPr>
                </pic:pic>
              </a:graphicData>
            </a:graphic>
          </wp:inline>
        </w:drawing>
      </w:r>
    </w:p>
    <w:p w:rsidR="00291595" w:rsidRDefault="0014483B" w:rsidP="00D26207">
      <w:pPr>
        <w:jc w:val="center"/>
        <w:rPr>
          <w:rFonts w:ascii="Cambria Math" w:hAnsi="Cambria Math"/>
        </w:rPr>
      </w:pPr>
      <w:r>
        <w:rPr>
          <w:rFonts w:ascii="Cambria Math" w:hAnsi="Cambria Math"/>
        </w:rPr>
        <w:t>Todas estas propiedades que se acaban de obtener son congruentes con la definición y bastante intuitivas, nada que comentar.</w:t>
      </w:r>
    </w:p>
    <w:p w:rsidR="0014483B" w:rsidRDefault="0014483B" w:rsidP="00D26207">
      <w:pPr>
        <w:jc w:val="center"/>
        <w:rPr>
          <w:rFonts w:ascii="Cambria Math" w:hAnsi="Cambria Math"/>
          <w:u w:val="single"/>
        </w:rPr>
      </w:pPr>
      <w:r w:rsidRPr="0014483B">
        <w:rPr>
          <w:rFonts w:ascii="Cambria Math" w:hAnsi="Cambria Math"/>
          <w:u w:val="single"/>
        </w:rPr>
        <w:t>Definición de logaritmo natural complejo:</w:t>
      </w:r>
    </w:p>
    <w:p w:rsidR="0014483B" w:rsidRDefault="009F00CA" w:rsidP="00D26207">
      <w:pPr>
        <w:jc w:val="center"/>
        <w:rPr>
          <w:rFonts w:ascii="Cambria Math" w:hAnsi="Cambria Math"/>
        </w:rPr>
      </w:pPr>
      <w:r>
        <w:rPr>
          <w:rFonts w:ascii="Cambria Math" w:hAnsi="Cambria Math"/>
          <w:noProof/>
          <w:lang w:eastAsia="es-AR"/>
        </w:rPr>
        <w:drawing>
          <wp:inline distT="0" distB="0" distL="0" distR="0">
            <wp:extent cx="2771775" cy="594483"/>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7216" cy="604229"/>
                    </a:xfrm>
                    <a:prstGeom prst="rect">
                      <a:avLst/>
                    </a:prstGeom>
                    <a:noFill/>
                    <a:ln>
                      <a:noFill/>
                    </a:ln>
                  </pic:spPr>
                </pic:pic>
              </a:graphicData>
            </a:graphic>
          </wp:inline>
        </w:drawing>
      </w:r>
    </w:p>
    <w:p w:rsidR="009F00CA" w:rsidRDefault="009F00CA" w:rsidP="00D26207">
      <w:pPr>
        <w:jc w:val="center"/>
        <w:rPr>
          <w:rFonts w:ascii="Cambria Math" w:hAnsi="Cambria Math"/>
        </w:rPr>
      </w:pPr>
      <w:r>
        <w:rPr>
          <w:rFonts w:ascii="Cambria Math" w:hAnsi="Cambria Math"/>
        </w:rPr>
        <w:t xml:space="preserve">Observamos que hay infinitos valores para el logaritmo natural de un número complejo según el valor de k elegido, y dos complejos que son logaritmo natural de un número z tienen </w:t>
      </w:r>
      <w:r w:rsidR="00A05717">
        <w:rPr>
          <w:rFonts w:ascii="Cambria Math" w:hAnsi="Cambria Math"/>
        </w:rPr>
        <w:t>parte imaginarías</w:t>
      </w:r>
      <w:r>
        <w:rPr>
          <w:rFonts w:ascii="Cambria Math" w:hAnsi="Cambria Math"/>
        </w:rPr>
        <w:t xml:space="preserve"> que difieren en múltiplos enteros de dos pi.</w:t>
      </w:r>
    </w:p>
    <w:p w:rsidR="009F00CA" w:rsidRDefault="009F00CA" w:rsidP="00D26207">
      <w:pPr>
        <w:jc w:val="center"/>
        <w:rPr>
          <w:rFonts w:ascii="Cambria Math" w:hAnsi="Cambria Math"/>
        </w:rPr>
      </w:pPr>
      <w:r>
        <w:rPr>
          <w:rFonts w:ascii="Cambria Math" w:hAnsi="Cambria Math"/>
        </w:rPr>
        <w:t>La fórmula la obtenemos de la siguiente manera.</w:t>
      </w:r>
    </w:p>
    <w:p w:rsidR="009F00CA" w:rsidRDefault="009F00CA" w:rsidP="00D26207">
      <w:pPr>
        <w:jc w:val="center"/>
        <w:rPr>
          <w:rFonts w:ascii="Cambria Math" w:hAnsi="Cambria Math"/>
        </w:rPr>
      </w:pPr>
      <w:r>
        <w:rPr>
          <w:rFonts w:ascii="Cambria Math" w:hAnsi="Cambria Math"/>
        </w:rPr>
        <w:t xml:space="preserve">Definimos la operación (no es en realidad una función ya que a un número complejo dado corresponden infinitos logaritmos naturales, por el contrario la operación exponencial compleja si es una función ya que a cada complejo corresponde exactamente un complejo, sin embargo claramente no es una función </w:t>
      </w:r>
      <w:proofErr w:type="spellStart"/>
      <w:r>
        <w:rPr>
          <w:rFonts w:ascii="Cambria Math" w:hAnsi="Cambria Math"/>
        </w:rPr>
        <w:t>inyectiva</w:t>
      </w:r>
      <w:proofErr w:type="spellEnd"/>
      <w:r>
        <w:rPr>
          <w:rFonts w:ascii="Cambria Math" w:hAnsi="Cambria Math"/>
        </w:rPr>
        <w:t xml:space="preserve"> ya que complejos distintos pueden ser logaritmos naturales de un mismo complejo) logaritmo natural de un número complejo como la operación inversa de la función exponencial (no es una operación inversa en el sentido convencional ya que la función exponencial compleja no es </w:t>
      </w:r>
      <w:proofErr w:type="spellStart"/>
      <w:r>
        <w:rPr>
          <w:rFonts w:ascii="Cambria Math" w:hAnsi="Cambria Math"/>
        </w:rPr>
        <w:t>inyectiva</w:t>
      </w:r>
      <w:proofErr w:type="spellEnd"/>
      <w:r>
        <w:rPr>
          <w:rFonts w:ascii="Cambria Math" w:hAnsi="Cambria Math"/>
        </w:rPr>
        <w:t>), así:</w:t>
      </w:r>
    </w:p>
    <w:p w:rsidR="009F00CA" w:rsidRPr="00F00D05" w:rsidRDefault="009F00CA" w:rsidP="00D26207">
      <w:pPr>
        <w:jc w:val="center"/>
        <w:rPr>
          <w:rFonts w:ascii="Cambria Math" w:eastAsiaTheme="minorEastAsia" w:hAnsi="Cambria Math"/>
        </w:rPr>
      </w:pPr>
      <m:oMathPara>
        <m:oMath>
          <m:d>
            <m:dPr>
              <m:ctrlPr>
                <w:rPr>
                  <w:rFonts w:ascii="Cambria Math" w:hAnsi="Cambria Math"/>
                  <w:i/>
                </w:rPr>
              </m:ctrlPr>
            </m:dPr>
            <m:e>
              <m:r>
                <w:rPr>
                  <w:rFonts w:ascii="Cambria Math" w:hAnsi="Cambria Math"/>
                </w:rPr>
                <m:t>∀z</m:t>
              </m:r>
              <m:r>
                <w:rPr>
                  <w:rFonts w:ascii="Cambria Math" w:hAnsi="Cambria Math"/>
                </w:rPr>
                <m:t xml:space="preserve"> </m:t>
              </m:r>
              <m:r>
                <w:rPr>
                  <w:rFonts w:ascii="Cambria Math" w:hAnsi="Cambria Math"/>
                </w:rPr>
                <m:t>ϵ</m:t>
              </m:r>
              <m:r>
                <w:rPr>
                  <w:rFonts w:ascii="Cambria Math" w:hAnsi="Cambria Math"/>
                </w:rPr>
                <m:t xml:space="preserve"> </m:t>
              </m:r>
              <m:r>
                <m:rPr>
                  <m:scr m:val="double-struck"/>
                </m:rPr>
                <w:rPr>
                  <w:rFonts w:ascii="Cambria Math" w:hAnsi="Cambria Math"/>
                </w:rPr>
                <m:t>C</m:t>
              </m:r>
            </m:e>
          </m:d>
          <m:r>
            <w:rPr>
              <w:rFonts w:ascii="Cambria Math" w:hAnsi="Cambria Math"/>
            </w:rPr>
            <m:t>:{</m:t>
          </m:r>
          <m:sSup>
            <m:sSupPr>
              <m:ctrlPr>
                <w:rPr>
                  <w:rFonts w:ascii="Cambria Math" w:hAnsi="Cambria Math"/>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e>
                  </m:d>
                </m:e>
              </m:func>
            </m:sup>
          </m:sSup>
          <m:r>
            <w:rPr>
              <w:rFonts w:ascii="Cambria Math" w:hAnsi="Cambria Math"/>
            </w:rPr>
            <m:t>=z}</m:t>
          </m:r>
        </m:oMath>
      </m:oMathPara>
    </w:p>
    <w:p w:rsidR="0014483B" w:rsidRDefault="00F00D05" w:rsidP="00F00D05">
      <w:pPr>
        <w:jc w:val="center"/>
        <w:rPr>
          <w:rFonts w:ascii="Cambria Math" w:eastAsiaTheme="minorEastAsia" w:hAnsi="Cambria Math"/>
        </w:rPr>
      </w:pPr>
      <w:r>
        <w:rPr>
          <w:rFonts w:ascii="Cambria Math" w:eastAsiaTheme="minorEastAsia" w:hAnsi="Cambria Math"/>
        </w:rPr>
        <w:t>Luego, consideramos la misma definición considerando la expresión trigonométrica de los complejos:</w:t>
      </w:r>
    </w:p>
    <w:p w:rsidR="00F00D05" w:rsidRPr="00F00D05" w:rsidRDefault="00F00D05" w:rsidP="00F00D05">
      <w:pPr>
        <w:jc w:val="center"/>
        <w:rPr>
          <w:rFonts w:ascii="Cambria Math" w:eastAsiaTheme="minorEastAsia" w:hAnsi="Cambria Math"/>
        </w:rPr>
      </w:pPr>
      <m:oMathPara>
        <m:oMath>
          <m:d>
            <m:dPr>
              <m:ctrlPr>
                <w:rPr>
                  <w:rFonts w:ascii="Cambria Math" w:hAnsi="Cambria Math"/>
                  <w:i/>
                </w:rPr>
              </m:ctrlPr>
            </m:dPr>
            <m:e>
              <m:r>
                <w:rPr>
                  <w:rFonts w:ascii="Cambria Math" w:hAnsi="Cambria Math"/>
                </w:rPr>
                <m:t xml:space="preserve">∀z ϵ </m:t>
              </m:r>
              <m:r>
                <m:rPr>
                  <m:scr m:val="double-struck"/>
                </m:rPr>
                <w:rPr>
                  <w:rFonts w:ascii="Cambria Math" w:hAnsi="Cambria Math"/>
                </w:rPr>
                <m:t>C</m:t>
              </m:r>
            </m:e>
          </m:d>
          <m:r>
            <m:rPr>
              <m:sty m:val="p"/>
            </m:rPr>
            <w:rPr>
              <w:rFonts w:ascii="Cambria Math" w:hAnsi="Cambria Math"/>
            </w:rPr>
            <m:t>/(z=ρ(</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θ</m:t>
                  </m:r>
                </m:e>
              </m:d>
            </m:e>
          </m:func>
          <m:r>
            <m:rPr>
              <m:sty m:val="p"/>
            </m:rPr>
            <w:rPr>
              <w:rFonts w:ascii="Cambria Math" w:hAnsi="Cambria Math"/>
            </w:rPr>
            <m:t>+i.sen(θ))</m:t>
          </m:r>
          <m:r>
            <w:rPr>
              <w:rFonts w:ascii="Cambria Math" w:hAnsi="Cambria Math"/>
            </w:rPr>
            <m:t>):</m:t>
          </m:r>
          <m:r>
            <w:rPr>
              <w:rFonts w:ascii="Cambria Math" w:eastAsiaTheme="minorEastAsia" w:hAnsi="Cambria Math"/>
            </w:rPr>
            <m:t>{</m:t>
          </m:r>
          <m:sSup>
            <m:sSupPr>
              <m:ctrlPr>
                <w:rPr>
                  <w:rFonts w:ascii="Cambria Math" w:hAnsi="Cambria Math"/>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e>
                  </m:d>
                </m:e>
              </m:func>
            </m:sup>
          </m:sSup>
          <m:r>
            <w:rPr>
              <w:rFonts w:ascii="Cambria Math" w:eastAsiaTheme="minorEastAsia" w:hAnsi="Cambria Math"/>
            </w:rPr>
            <m:t>=</m:t>
          </m:r>
          <m:r>
            <m:rPr>
              <m:sty m:val="p"/>
            </m:rPr>
            <w:rPr>
              <w:rFonts w:ascii="Cambria Math" w:hAnsi="Cambria Math"/>
            </w:rPr>
            <m:t>ρ(</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θ</m:t>
                  </m:r>
                </m:e>
              </m:d>
            </m:e>
          </m:func>
          <m:r>
            <m:rPr>
              <m:sty m:val="p"/>
            </m:rPr>
            <w:rPr>
              <w:rFonts w:ascii="Cambria Math" w:hAnsi="Cambria Math"/>
            </w:rPr>
            <m:t>+isen(θ))</m:t>
          </m:r>
          <m:r>
            <w:rPr>
              <w:rFonts w:ascii="Cambria Math" w:eastAsiaTheme="minorEastAsia" w:hAnsi="Cambria Math"/>
            </w:rPr>
            <m:t>}</m:t>
          </m:r>
        </m:oMath>
      </m:oMathPara>
    </w:p>
    <w:p w:rsidR="00F00D05" w:rsidRPr="00F00D05" w:rsidRDefault="00F00D05" w:rsidP="00F00D05">
      <w:pPr>
        <w:jc w:val="center"/>
        <w:rPr>
          <w:rFonts w:ascii="Cambria Math" w:eastAsiaTheme="minorEastAsia" w:hAnsi="Cambria Math"/>
        </w:rPr>
      </w:pPr>
      <w:r>
        <w:rPr>
          <w:rFonts w:ascii="Cambria Math" w:eastAsiaTheme="minorEastAsia" w:hAnsi="Cambria Math"/>
        </w:rPr>
        <w:t xml:space="preserve">Considerando que </w:t>
      </w:r>
      <m:oMath>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ln⁡</m:t>
            </m:r>
            <m:r>
              <w:rPr>
                <w:rFonts w:ascii="Cambria Math" w:eastAsiaTheme="minorEastAsia" w:hAnsi="Cambria Math"/>
              </w:rPr>
              <m:t>(ρ)</m:t>
            </m:r>
          </m:sup>
        </m:sSup>
      </m:oMath>
      <w:r>
        <w:rPr>
          <w:rFonts w:ascii="Cambria Math" w:eastAsiaTheme="minorEastAsia" w:hAnsi="Cambria Math"/>
        </w:rPr>
        <w:t xml:space="preserve"> por definición de la función exponencial real y considerando por definición de la exponencial compleja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θi</m:t>
            </m:r>
          </m:sup>
        </m:sSup>
        <m: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θ</m:t>
                </m:r>
              </m:e>
            </m:d>
          </m:e>
        </m:func>
        <m:r>
          <m:rPr>
            <m:sty m:val="p"/>
          </m:rPr>
          <w:rPr>
            <w:rFonts w:ascii="Cambria Math" w:hAnsi="Cambria Math"/>
          </w:rPr>
          <m:t>+i.sen(θ)</m:t>
        </m:r>
      </m:oMath>
      <w:r>
        <w:rPr>
          <w:rFonts w:ascii="Cambria Math" w:eastAsiaTheme="minorEastAsia" w:hAnsi="Cambria Math"/>
        </w:rPr>
        <w:t xml:space="preserve"> , tenemos equivalentemente que:</w:t>
      </w:r>
    </w:p>
    <w:p w:rsidR="00A05717" w:rsidRPr="008E4CD6" w:rsidRDefault="00F00D05" w:rsidP="00A05717">
      <w:pPr>
        <w:jc w:val="center"/>
        <w:rPr>
          <w:rFonts w:ascii="Cambria Math" w:eastAsiaTheme="minorEastAsia" w:hAnsi="Cambria Math"/>
        </w:rPr>
      </w:pPr>
      <m:oMathPara>
        <m:oMath>
          <m:d>
            <m:dPr>
              <m:ctrlPr>
                <w:rPr>
                  <w:rFonts w:ascii="Cambria Math" w:hAnsi="Cambria Math"/>
                  <w:i/>
                </w:rPr>
              </m:ctrlPr>
            </m:dPr>
            <m:e>
              <m:r>
                <w:rPr>
                  <w:rFonts w:ascii="Cambria Math" w:hAnsi="Cambria Math"/>
                </w:rPr>
                <m:t xml:space="preserve">∀z ϵ </m:t>
              </m:r>
              <m:r>
                <m:rPr>
                  <m:scr m:val="double-struck"/>
                </m:rPr>
                <w:rPr>
                  <w:rFonts w:ascii="Cambria Math" w:hAnsi="Cambria Math"/>
                </w:rPr>
                <m:t>C</m:t>
              </m:r>
            </m:e>
          </m:d>
          <m:r>
            <m:rPr>
              <m:sty m:val="p"/>
            </m:rPr>
            <w:rPr>
              <w:rFonts w:ascii="Cambria Math" w:hAnsi="Cambria Math"/>
            </w:rPr>
            <m:t>/(z=ρ(</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θ</m:t>
                  </m:r>
                </m:e>
              </m:d>
            </m:e>
          </m:func>
          <m:r>
            <m:rPr>
              <m:sty m:val="p"/>
            </m:rPr>
            <w:rPr>
              <w:rFonts w:ascii="Cambria Math" w:hAnsi="Cambria Math"/>
            </w:rPr>
            <m:t>+i</m:t>
          </m:r>
          <m:r>
            <m:rPr>
              <m:sty m:val="p"/>
            </m:rPr>
            <w:rPr>
              <w:rFonts w:ascii="Cambria Math" w:hAnsi="Cambria Math"/>
            </w:rPr>
            <m:t>.</m:t>
          </m:r>
          <m:r>
            <m:rPr>
              <m:sty m:val="p"/>
            </m:rPr>
            <w:rPr>
              <w:rFonts w:ascii="Cambria Math" w:hAnsi="Cambria Math"/>
            </w:rPr>
            <m:t>sen(θ))</m:t>
          </m:r>
          <m:r>
            <w:rPr>
              <w:rFonts w:ascii="Cambria Math" w:hAnsi="Cambria Math"/>
            </w:rPr>
            <m:t>):</m:t>
          </m:r>
          <m:r>
            <w:rPr>
              <w:rFonts w:ascii="Cambria Math" w:eastAsiaTheme="minorEastAsia" w:hAnsi="Cambria Math"/>
            </w:rPr>
            <m:t>{</m:t>
          </m:r>
          <m:sSup>
            <m:sSupPr>
              <m:ctrlPr>
                <w:rPr>
                  <w:rFonts w:ascii="Cambria Math" w:hAnsi="Cambria Math"/>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e>
                  </m:d>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ρ</m:t>
                      </m:r>
                    </m:e>
                  </m:d>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w:rPr>
                  <w:rFonts w:ascii="Cambria Math" w:eastAsiaTheme="minorEastAsia" w:hAnsi="Cambria Math"/>
                </w:rPr>
                <m:t>θ</m:t>
              </m:r>
            </m:sup>
          </m:sSup>
          <m:r>
            <w:rPr>
              <w:rFonts w:ascii="Cambria Math" w:eastAsiaTheme="minorEastAsia" w:hAnsi="Cambria Math"/>
            </w:rPr>
            <m:t>}</m:t>
          </m:r>
        </m:oMath>
      </m:oMathPara>
    </w:p>
    <w:p w:rsidR="008E4CD6" w:rsidRPr="00A05717" w:rsidRDefault="008E4CD6" w:rsidP="00F00D05">
      <w:pPr>
        <w:jc w:val="center"/>
        <w:rPr>
          <w:rFonts w:ascii="Cambria Math" w:eastAsiaTheme="minorEastAsia" w:hAnsi="Cambria Math"/>
        </w:rPr>
      </w:pPr>
      <m:oMathPara>
        <m:oMath>
          <m:d>
            <m:dPr>
              <m:ctrlPr>
                <w:rPr>
                  <w:rFonts w:ascii="Cambria Math" w:hAnsi="Cambria Math"/>
                  <w:i/>
                </w:rPr>
              </m:ctrlPr>
            </m:dPr>
            <m:e>
              <m:r>
                <w:rPr>
                  <w:rFonts w:ascii="Cambria Math" w:hAnsi="Cambria Math"/>
                </w:rPr>
                <m:t xml:space="preserve">∀z ϵ </m:t>
              </m:r>
              <m:r>
                <m:rPr>
                  <m:scr m:val="double-struck"/>
                </m:rPr>
                <w:rPr>
                  <w:rFonts w:ascii="Cambria Math" w:hAnsi="Cambria Math"/>
                </w:rPr>
                <m:t>C</m:t>
              </m:r>
            </m:e>
          </m:d>
          <m:r>
            <m:rPr>
              <m:sty m:val="p"/>
            </m:rPr>
            <w:rPr>
              <w:rFonts w:ascii="Cambria Math" w:hAnsi="Cambria Math"/>
            </w:rPr>
            <m:t>/(z=ρ(</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θ</m:t>
                  </m:r>
                </m:e>
              </m:d>
            </m:e>
          </m:func>
          <m:r>
            <m:rPr>
              <m:sty m:val="p"/>
            </m:rPr>
            <w:rPr>
              <w:rFonts w:ascii="Cambria Math" w:hAnsi="Cambria Math"/>
            </w:rPr>
            <m:t>+i.sen(θ))</m:t>
          </m:r>
          <m:r>
            <w:rPr>
              <w:rFonts w:ascii="Cambria Math" w:hAnsi="Cambria Math"/>
            </w:rPr>
            <m:t>):</m:t>
          </m:r>
          <m:r>
            <w:rPr>
              <w:rFonts w:ascii="Cambria Math" w:eastAsiaTheme="minorEastAsia" w:hAnsi="Cambria Math"/>
            </w:rPr>
            <m:t>{</m:t>
          </m:r>
          <m:sSup>
            <m:sSupPr>
              <m:ctrlPr>
                <w:rPr>
                  <w:rFonts w:ascii="Cambria Math" w:hAnsi="Cambria Math"/>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e>
                  </m:d>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ρ</m:t>
                      </m:r>
                    </m:e>
                  </m:d>
                </m:e>
              </m:func>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θ</m:t>
              </m:r>
            </m:sup>
          </m:sSup>
          <m:r>
            <w:rPr>
              <w:rFonts w:ascii="Cambria Math" w:eastAsiaTheme="minorEastAsia" w:hAnsi="Cambria Math"/>
            </w:rPr>
            <m:t>}</m:t>
          </m:r>
        </m:oMath>
      </m:oMathPara>
    </w:p>
    <w:p w:rsidR="00A05717" w:rsidRDefault="00A05717" w:rsidP="00F00D05">
      <w:pPr>
        <w:jc w:val="center"/>
        <w:rPr>
          <w:rFonts w:ascii="Cambria Math" w:eastAsiaTheme="minorEastAsia" w:hAnsi="Cambria Math"/>
        </w:rPr>
      </w:pPr>
      <w:r>
        <w:rPr>
          <w:rFonts w:ascii="Cambria Math" w:eastAsiaTheme="minorEastAsia" w:hAnsi="Cambria Math"/>
        </w:rPr>
        <w:t>Considerando además la periodicidad de la función exponencial compleja:</w:t>
      </w:r>
    </w:p>
    <w:p w:rsidR="00A05717" w:rsidRPr="00A05717" w:rsidRDefault="00A05717" w:rsidP="00F00D05">
      <w:pPr>
        <w:jc w:val="center"/>
        <w:rPr>
          <w:rFonts w:ascii="Cambria Math" w:eastAsiaTheme="minorEastAsia" w:hAnsi="Cambria Math"/>
        </w:rPr>
      </w:pPr>
      <m:oMathPara>
        <m:oMath>
          <m:d>
            <m:dPr>
              <m:ctrlPr>
                <w:rPr>
                  <w:rFonts w:ascii="Cambria Math" w:hAnsi="Cambria Math"/>
                  <w:i/>
                </w:rPr>
              </m:ctrlPr>
            </m:dPr>
            <m:e>
              <m:r>
                <w:rPr>
                  <w:rFonts w:ascii="Cambria Math" w:hAnsi="Cambria Math"/>
                </w:rPr>
                <m:t xml:space="preserve">∀z ϵ </m:t>
              </m:r>
              <m:r>
                <m:rPr>
                  <m:scr m:val="double-struck"/>
                </m:rPr>
                <w:rPr>
                  <w:rFonts w:ascii="Cambria Math" w:hAnsi="Cambria Math"/>
                </w:rPr>
                <m:t>C</m:t>
              </m:r>
            </m:e>
          </m:d>
          <m:r>
            <m:rPr>
              <m:sty m:val="p"/>
            </m:rPr>
            <w:rPr>
              <w:rFonts w:ascii="Cambria Math" w:hAnsi="Cambria Math"/>
            </w:rPr>
            <m:t>/(z=ρ(</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θ</m:t>
                  </m:r>
                </m:e>
              </m:d>
            </m:e>
          </m:func>
          <m:r>
            <m:rPr>
              <m:sty m:val="p"/>
            </m:rPr>
            <w:rPr>
              <w:rFonts w:ascii="Cambria Math" w:hAnsi="Cambria Math"/>
            </w:rPr>
            <m:t>+i.sen(θ))</m:t>
          </m:r>
          <m:r>
            <w:rPr>
              <w:rFonts w:ascii="Cambria Math" w:hAnsi="Cambria Math"/>
            </w:rPr>
            <m:t>):</m:t>
          </m:r>
          <m:r>
            <w:rPr>
              <w:rFonts w:ascii="Cambria Math" w:eastAsiaTheme="minorEastAsia" w:hAnsi="Cambria Math"/>
            </w:rPr>
            <m:t>{</m:t>
          </m:r>
          <m:sSup>
            <m:sSupPr>
              <m:ctrlPr>
                <w:rPr>
                  <w:rFonts w:ascii="Cambria Math" w:hAnsi="Cambria Math"/>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e>
                  </m:d>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ρ</m:t>
                      </m:r>
                    </m:e>
                  </m:d>
                </m:e>
              </m:func>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θ</m:t>
              </m:r>
              <m:r>
                <w:rPr>
                  <w:rFonts w:ascii="Cambria Math" w:eastAsiaTheme="minorEastAsia" w:hAnsi="Cambria Math"/>
                </w:rPr>
                <m:t>+ i2kπ</m:t>
              </m:r>
            </m:sup>
          </m:sSup>
          <m:r>
            <w:rPr>
              <w:rFonts w:ascii="Cambria Math" w:eastAsiaTheme="minorEastAsia" w:hAnsi="Cambria Math"/>
            </w:rPr>
            <m:t xml:space="preserve">, k ϵ </m:t>
          </m:r>
          <m:r>
            <m:rPr>
              <m:scr m:val="double-struck"/>
            </m:rPr>
            <w:rPr>
              <w:rFonts w:ascii="Cambria Math" w:eastAsiaTheme="minorEastAsia" w:hAnsi="Cambria Math"/>
            </w:rPr>
            <m:t>Z</m:t>
          </m:r>
          <m:r>
            <w:rPr>
              <w:rFonts w:ascii="Cambria Math" w:eastAsiaTheme="minorEastAsia" w:hAnsi="Cambria Math"/>
            </w:rPr>
            <m:t>}</m:t>
          </m:r>
        </m:oMath>
      </m:oMathPara>
    </w:p>
    <w:p w:rsidR="00A05717" w:rsidRPr="008E4CD6" w:rsidRDefault="00A05717" w:rsidP="00F00D05">
      <w:pPr>
        <w:jc w:val="center"/>
        <w:rPr>
          <w:rFonts w:ascii="Cambria Math" w:eastAsiaTheme="minorEastAsia" w:hAnsi="Cambria Math"/>
        </w:rPr>
      </w:pPr>
      <m:oMathPara>
        <m:oMath>
          <m:d>
            <m:dPr>
              <m:ctrlPr>
                <w:rPr>
                  <w:rFonts w:ascii="Cambria Math" w:hAnsi="Cambria Math"/>
                  <w:i/>
                </w:rPr>
              </m:ctrlPr>
            </m:dPr>
            <m:e>
              <m:r>
                <w:rPr>
                  <w:rFonts w:ascii="Cambria Math" w:hAnsi="Cambria Math"/>
                </w:rPr>
                <m:t xml:space="preserve">∀z ϵ </m:t>
              </m:r>
              <m:r>
                <m:rPr>
                  <m:scr m:val="double-struck"/>
                </m:rPr>
                <w:rPr>
                  <w:rFonts w:ascii="Cambria Math" w:hAnsi="Cambria Math"/>
                </w:rPr>
                <m:t>C</m:t>
              </m:r>
            </m:e>
          </m:d>
          <m:r>
            <m:rPr>
              <m:sty m:val="p"/>
            </m:rPr>
            <w:rPr>
              <w:rFonts w:ascii="Cambria Math" w:hAnsi="Cambria Math"/>
            </w:rPr>
            <m:t>/(z=ρ(</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θ</m:t>
                  </m:r>
                </m:e>
              </m:d>
            </m:e>
          </m:func>
          <m:r>
            <m:rPr>
              <m:sty m:val="p"/>
            </m:rPr>
            <w:rPr>
              <w:rFonts w:ascii="Cambria Math" w:hAnsi="Cambria Math"/>
            </w:rPr>
            <m:t>+i.sen(θ))</m:t>
          </m:r>
          <m:r>
            <w:rPr>
              <w:rFonts w:ascii="Cambria Math" w:hAnsi="Cambria Math"/>
            </w:rPr>
            <m:t>):</m:t>
          </m:r>
          <m:r>
            <w:rPr>
              <w:rFonts w:ascii="Cambria Math" w:eastAsiaTheme="minorEastAsia" w:hAnsi="Cambria Math"/>
            </w:rPr>
            <m:t>{</m:t>
          </m:r>
          <m:sSup>
            <m:sSupPr>
              <m:ctrlPr>
                <w:rPr>
                  <w:rFonts w:ascii="Cambria Math" w:hAnsi="Cambria Math"/>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e>
                  </m:d>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ρ</m:t>
                      </m:r>
                    </m:e>
                  </m:d>
                </m:e>
              </m:func>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i(</m:t>
              </m:r>
              <m:r>
                <w:rPr>
                  <w:rFonts w:ascii="Cambria Math" w:eastAsiaTheme="minorEastAsia" w:hAnsi="Cambria Math"/>
                </w:rPr>
                <m:t>θ</m:t>
              </m:r>
              <m:r>
                <w:rPr>
                  <w:rFonts w:ascii="Cambria Math" w:eastAsiaTheme="minorEastAsia" w:hAnsi="Cambria Math"/>
                </w:rPr>
                <m:t>+</m:t>
              </m:r>
              <m:r>
                <w:rPr>
                  <w:rFonts w:ascii="Cambria Math" w:eastAsiaTheme="minorEastAsia" w:hAnsi="Cambria Math"/>
                </w:rPr>
                <m:t>2kπ</m:t>
              </m:r>
              <m:r>
                <w:rPr>
                  <w:rFonts w:ascii="Cambria Math" w:eastAsiaTheme="minorEastAsia" w:hAnsi="Cambria Math"/>
                </w:rPr>
                <m:t>)</m:t>
              </m:r>
            </m:sup>
          </m:sSup>
          <m:r>
            <w:rPr>
              <w:rFonts w:ascii="Cambria Math" w:eastAsiaTheme="minorEastAsia" w:hAnsi="Cambria Math"/>
            </w:rPr>
            <m:t xml:space="preserve">, k ϵ </m:t>
          </m:r>
          <m:r>
            <m:rPr>
              <m:scr m:val="double-struck"/>
            </m:rPr>
            <w:rPr>
              <w:rFonts w:ascii="Cambria Math" w:eastAsiaTheme="minorEastAsia" w:hAnsi="Cambria Math"/>
            </w:rPr>
            <m:t>Z}</m:t>
          </m:r>
        </m:oMath>
      </m:oMathPara>
    </w:p>
    <w:p w:rsidR="008E4CD6" w:rsidRDefault="008E4CD6" w:rsidP="00F00D05">
      <w:pPr>
        <w:jc w:val="center"/>
        <w:rPr>
          <w:rFonts w:ascii="Cambria Math" w:eastAsiaTheme="minorEastAsia" w:hAnsi="Cambria Math"/>
        </w:rPr>
      </w:pPr>
      <w:r>
        <w:rPr>
          <w:rFonts w:ascii="Cambria Math" w:eastAsiaTheme="minorEastAsia" w:hAnsi="Cambria Math"/>
        </w:rPr>
        <w:t>Así, tenemos que:</w:t>
      </w:r>
    </w:p>
    <w:p w:rsidR="008E4CD6" w:rsidRPr="008E4CD6" w:rsidRDefault="008E4CD6" w:rsidP="00F00D05">
      <w:pPr>
        <w:jc w:val="center"/>
        <w:rPr>
          <w:rFonts w:ascii="Cambria Math" w:eastAsiaTheme="minorEastAsia" w:hAnsi="Cambria Math"/>
        </w:rPr>
      </w:pPr>
      <m:oMathPara>
        <m:oMath>
          <m:d>
            <m:dPr>
              <m:ctrlPr>
                <w:rPr>
                  <w:rFonts w:ascii="Cambria Math" w:hAnsi="Cambria Math"/>
                  <w:i/>
                </w:rPr>
              </m:ctrlPr>
            </m:dPr>
            <m:e>
              <m:r>
                <w:rPr>
                  <w:rFonts w:ascii="Cambria Math" w:hAnsi="Cambria Math"/>
                </w:rPr>
                <m:t xml:space="preserve">∀z ϵ </m:t>
              </m:r>
              <m:r>
                <m:rPr>
                  <m:scr m:val="double-struck"/>
                </m:rPr>
                <w:rPr>
                  <w:rFonts w:ascii="Cambria Math" w:hAnsi="Cambria Math"/>
                </w:rPr>
                <m:t>C</m:t>
              </m:r>
            </m:e>
          </m:d>
          <m:r>
            <m:rPr>
              <m:sty m:val="p"/>
            </m:rPr>
            <w:rPr>
              <w:rFonts w:ascii="Cambria Math" w:hAnsi="Cambria Math"/>
            </w:rPr>
            <m:t>/(z=ρ(</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θ</m:t>
                  </m:r>
                </m:e>
              </m:d>
            </m:e>
          </m:func>
          <m:r>
            <m:rPr>
              <m:sty m:val="p"/>
            </m:rPr>
            <w:rPr>
              <w:rFonts w:ascii="Cambria Math" w:hAnsi="Cambria Math"/>
            </w:rPr>
            <m:t>+i.sen(θ))</m:t>
          </m:r>
          <m:r>
            <w:rPr>
              <w:rFonts w:ascii="Cambria Math" w:hAnsi="Cambria Math"/>
            </w:rPr>
            <m:t>):</m:t>
          </m:r>
          <m:r>
            <w:rPr>
              <w:rFonts w:ascii="Cambria Math" w:eastAsiaTheme="minorEastAsia" w:hAnsi="Cambria Math"/>
            </w:rPr>
            <m:t>{</m:t>
          </m:r>
          <m:func>
            <m:funcPr>
              <m:ctrlPr>
                <w:rPr>
                  <w:rFonts w:ascii="Cambria Math" w:hAnsi="Cambria Math"/>
                </w:rPr>
              </m:ctrlPr>
            </m:funcPr>
            <m:fName>
              <m:r>
                <m:rPr>
                  <m:sty m:val="p"/>
                </m:rPr>
                <w:rPr>
                  <w:rFonts w:ascii="Cambria Math" w:hAnsi="Cambria Math"/>
                </w:rPr>
                <m:t>ln</m:t>
              </m:r>
              <m:ctrlPr>
                <w:rPr>
                  <w:rFonts w:ascii="Cambria Math" w:eastAsiaTheme="minorEastAsia" w:hAnsi="Cambria Math"/>
                  <w:i/>
                </w:rPr>
              </m:ctrlPr>
            </m:fName>
            <m:e>
              <m:d>
                <m:dPr>
                  <m:ctrlPr>
                    <w:rPr>
                      <w:rFonts w:ascii="Cambria Math" w:hAnsi="Cambria Math"/>
                      <w:i/>
                    </w:rPr>
                  </m:ctrlPr>
                </m:dPr>
                <m:e>
                  <m:r>
                    <w:rPr>
                      <w:rFonts w:ascii="Cambria Math" w:hAnsi="Cambria Math"/>
                    </w:rPr>
                    <m:t>z</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ρ</m:t>
                  </m:r>
                </m:e>
              </m:d>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θ+2kπ</m:t>
              </m:r>
            </m:e>
          </m:d>
          <m:r>
            <w:rPr>
              <w:rFonts w:ascii="Cambria Math" w:eastAsiaTheme="minorEastAsia" w:hAnsi="Cambria Math"/>
            </w:rPr>
            <m:t>,</m:t>
          </m:r>
          <m:r>
            <w:rPr>
              <w:rFonts w:ascii="Cambria Math" w:eastAsiaTheme="minorEastAsia" w:hAnsi="Cambria Math"/>
            </w:rPr>
            <m:t xml:space="preserve">k ϵ </m:t>
          </m:r>
          <m:r>
            <m:rPr>
              <m:scr m:val="double-struck"/>
            </m:rPr>
            <w:rPr>
              <w:rFonts w:ascii="Cambria Math" w:eastAsiaTheme="minorEastAsia" w:hAnsi="Cambria Math"/>
            </w:rPr>
            <m:t>Z</m:t>
          </m:r>
          <m:r>
            <w:rPr>
              <w:rFonts w:ascii="Cambria Math" w:eastAsiaTheme="minorEastAsia" w:hAnsi="Cambria Math"/>
            </w:rPr>
            <m:t>}</m:t>
          </m:r>
        </m:oMath>
      </m:oMathPara>
    </w:p>
    <w:p w:rsidR="008E4CD6" w:rsidRDefault="008E4CD6" w:rsidP="00FF3EBA">
      <w:pPr>
        <w:rPr>
          <w:rFonts w:ascii="Cambria Math" w:eastAsiaTheme="minorEastAsia" w:hAnsi="Cambria Math"/>
        </w:rPr>
      </w:pPr>
      <w:r>
        <w:rPr>
          <w:rFonts w:ascii="Cambria Math" w:eastAsiaTheme="minorEastAsia" w:hAnsi="Cambria Math"/>
        </w:rPr>
        <w:t>Como regla mnemotécnica tenemos que el logaritmo natural de un complejo z expresado en forma trigonométrica es igual a todo número complejo que tiene como parte real el logaritmo natural del módulo del número z y como parte imaginaria cualquier ángulo congruent</w:t>
      </w:r>
      <w:r w:rsidR="006D54C8">
        <w:rPr>
          <w:rFonts w:ascii="Cambria Math" w:eastAsiaTheme="minorEastAsia" w:hAnsi="Cambria Math"/>
        </w:rPr>
        <w:t xml:space="preserve">e módulo 2 </w:t>
      </w:r>
      <w:proofErr w:type="gramStart"/>
      <w:r w:rsidR="006D54C8">
        <w:rPr>
          <w:rFonts w:ascii="Cambria Math" w:eastAsiaTheme="minorEastAsia" w:hAnsi="Cambria Math"/>
        </w:rPr>
        <w:t>pi</w:t>
      </w:r>
      <w:proofErr w:type="gramEnd"/>
      <w:r w:rsidR="006D54C8">
        <w:rPr>
          <w:rFonts w:ascii="Cambria Math" w:eastAsiaTheme="minorEastAsia" w:hAnsi="Cambria Math"/>
        </w:rPr>
        <w:t xml:space="preserve"> al argumento de z. Los afijos de todos los complejos que son logaritmo natural de un complejo z se posicionan todos sobre una recta vertical (paralela al eje de ordenadas) ya que tienen todos la misma componente real y las componentes imaginarias son distintas pero se encuentran a distancia de dos pi uno de los afijos del afijo con k anterior.</w:t>
      </w:r>
    </w:p>
    <w:p w:rsidR="00FF3EBA" w:rsidRDefault="005F0133" w:rsidP="00FF3EBA">
      <w:pPr>
        <w:jc w:val="center"/>
        <w:rPr>
          <w:rFonts w:ascii="Cambria Math" w:eastAsiaTheme="minorEastAsia" w:hAnsi="Cambria Math"/>
          <w:u w:val="single"/>
        </w:rPr>
      </w:pPr>
      <w:r w:rsidRPr="005F0133">
        <w:rPr>
          <w:rFonts w:ascii="Cambria Math" w:eastAsiaTheme="minorEastAsia" w:hAnsi="Cambria Math"/>
          <w:u w:val="single"/>
        </w:rPr>
        <w:t>Definición del valor principal del logaritmo natural de un número complejo:</w:t>
      </w:r>
    </w:p>
    <w:p w:rsidR="005F0133" w:rsidRDefault="005F0133" w:rsidP="00FF3EBA">
      <w:pPr>
        <w:jc w:val="center"/>
        <w:rPr>
          <w:rFonts w:ascii="Cambria Math" w:eastAsiaTheme="minorEastAsia" w:hAnsi="Cambria Math"/>
        </w:rPr>
      </w:pPr>
      <w:r>
        <w:rPr>
          <w:rFonts w:ascii="Cambria Math" w:eastAsiaTheme="minorEastAsia" w:hAnsi="Cambria Math"/>
          <w:noProof/>
          <w:lang w:eastAsia="es-AR"/>
        </w:rPr>
        <w:drawing>
          <wp:inline distT="0" distB="0" distL="0" distR="0">
            <wp:extent cx="5600700" cy="4286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428625"/>
                    </a:xfrm>
                    <a:prstGeom prst="rect">
                      <a:avLst/>
                    </a:prstGeom>
                    <a:noFill/>
                    <a:ln>
                      <a:noFill/>
                    </a:ln>
                  </pic:spPr>
                </pic:pic>
              </a:graphicData>
            </a:graphic>
          </wp:inline>
        </w:drawing>
      </w:r>
    </w:p>
    <w:p w:rsidR="005F0133" w:rsidRDefault="005F0133" w:rsidP="00FF3EBA">
      <w:pPr>
        <w:jc w:val="center"/>
        <w:rPr>
          <w:rFonts w:ascii="Cambria Math" w:eastAsiaTheme="minorEastAsia" w:hAnsi="Cambria Math"/>
        </w:rPr>
      </w:pPr>
      <w:r>
        <w:rPr>
          <w:rFonts w:ascii="Cambria Math" w:eastAsiaTheme="minorEastAsia" w:hAnsi="Cambria Math"/>
        </w:rPr>
        <w:t xml:space="preserve">Recordar que es importante que el teorema de las raíces ene-simas de </w:t>
      </w:r>
      <w:proofErr w:type="spellStart"/>
      <w:r>
        <w:rPr>
          <w:rFonts w:ascii="Cambria Math" w:eastAsiaTheme="minorEastAsia" w:hAnsi="Cambria Math"/>
        </w:rPr>
        <w:t>unn</w:t>
      </w:r>
      <w:proofErr w:type="spellEnd"/>
      <w:r>
        <w:rPr>
          <w:rFonts w:ascii="Cambria Math" w:eastAsiaTheme="minorEastAsia" w:hAnsi="Cambria Math"/>
        </w:rPr>
        <w:t xml:space="preserve"> número complejo es para complejos no nulos y que la definición del logaritmo natural es para complejos no nulos</w:t>
      </w:r>
    </w:p>
    <w:p w:rsidR="005F0133" w:rsidRDefault="005F0133" w:rsidP="005F0133">
      <w:pPr>
        <w:jc w:val="center"/>
        <w:rPr>
          <w:rFonts w:ascii="Cambria Math" w:eastAsiaTheme="minorEastAsia" w:hAnsi="Cambria Math"/>
          <w:u w:val="single"/>
        </w:rPr>
      </w:pPr>
      <w:r w:rsidRPr="005F0133">
        <w:rPr>
          <w:rFonts w:ascii="Cambria Math" w:eastAsiaTheme="minorEastAsia" w:hAnsi="Cambria Math"/>
          <w:u w:val="single"/>
        </w:rPr>
        <w:t>Exponencial compleja general</w:t>
      </w:r>
    </w:p>
    <w:p w:rsidR="005F0133" w:rsidRPr="00625C32" w:rsidRDefault="005F0133" w:rsidP="005F0133">
      <w:pPr>
        <w:jc w:val="center"/>
        <w:rPr>
          <w:rFonts w:ascii="Cambria Math" w:eastAsiaTheme="minorEastAsia" w:hAnsi="Cambria Math"/>
        </w:rPr>
      </w:pPr>
      <w:r w:rsidRPr="005F0133">
        <w:rPr>
          <w:rFonts w:ascii="Cambria Math" w:eastAsiaTheme="minorEastAsia" w:hAnsi="Cambria Math"/>
          <w:noProof/>
          <w:lang w:eastAsia="es-AR"/>
        </w:rPr>
        <w:drawing>
          <wp:inline distT="0" distB="0" distL="0" distR="0">
            <wp:extent cx="495300" cy="21227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275" cy="213974"/>
                    </a:xfrm>
                    <a:prstGeom prst="rect">
                      <a:avLst/>
                    </a:prstGeom>
                    <a:noFill/>
                    <a:ln>
                      <a:noFill/>
                    </a:ln>
                  </pic:spPr>
                </pic:pic>
              </a:graphicData>
            </a:graphic>
          </wp:inline>
        </w:drawing>
      </w:r>
      <w:r w:rsidR="00625C32">
        <w:rPr>
          <w:rFonts w:ascii="Cambria Math" w:eastAsiaTheme="minorEastAsia" w:hAnsi="Cambria Math"/>
          <w:u w:val="single"/>
        </w:rPr>
        <w:t>,</w:t>
      </w:r>
      <w:r w:rsidR="00625C32">
        <w:rPr>
          <w:rFonts w:ascii="Cambria Math" w:eastAsiaTheme="minorEastAsia" w:hAnsi="Cambria Math"/>
        </w:rPr>
        <w:t xml:space="preserve"> con z1 un número complejo no nulo</w:t>
      </w:r>
    </w:p>
    <w:p w:rsidR="00625C32" w:rsidRPr="00625C32" w:rsidRDefault="00625C32" w:rsidP="00625C32">
      <w:pPr>
        <w:rPr>
          <w:rFonts w:ascii="Cambria Math" w:eastAsiaTheme="minorEastAsia" w:hAnsi="Cambria Math"/>
        </w:rPr>
      </w:pPr>
      <w:r>
        <w:rPr>
          <w:rFonts w:ascii="Cambria Math" w:eastAsiaTheme="minorEastAsia" w:hAnsi="Cambria Math"/>
        </w:rPr>
        <w:t xml:space="preserve">Se obtiene la siguiente de la expresión anterior obteniendo el logaritmo natural a ambos lados, aplicando propiedades del logaritmo y luego </w:t>
      </w:r>
      <w:proofErr w:type="spellStart"/>
      <w:r>
        <w:rPr>
          <w:rFonts w:ascii="Cambria Math" w:eastAsiaTheme="minorEastAsia" w:hAnsi="Cambria Math"/>
        </w:rPr>
        <w:t>exponenciando</w:t>
      </w:r>
      <w:proofErr w:type="spellEnd"/>
      <w:r>
        <w:rPr>
          <w:rFonts w:ascii="Cambria Math" w:eastAsiaTheme="minorEastAsia" w:hAnsi="Cambria Math"/>
        </w:rPr>
        <w:t xml:space="preserve"> ambos miembros</w:t>
      </w:r>
    </w:p>
    <w:p w:rsidR="005F0133" w:rsidRDefault="00625C32" w:rsidP="005F0133">
      <w:pPr>
        <w:jc w:val="center"/>
        <w:rPr>
          <w:rFonts w:ascii="Cambria Math" w:eastAsiaTheme="minorEastAsia" w:hAnsi="Cambria Math"/>
          <w:u w:val="single"/>
        </w:rPr>
      </w:pPr>
      <w:r w:rsidRPr="00625C32">
        <w:rPr>
          <w:rFonts w:ascii="Cambria Math" w:eastAsiaTheme="minorEastAsia" w:hAnsi="Cambria Math"/>
          <w:noProof/>
          <w:lang w:eastAsia="es-AR"/>
        </w:rPr>
        <w:drawing>
          <wp:inline distT="0" distB="0" distL="0" distR="0">
            <wp:extent cx="800100" cy="240807"/>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10037" cy="243798"/>
                    </a:xfrm>
                    <a:prstGeom prst="rect">
                      <a:avLst/>
                    </a:prstGeom>
                    <a:noFill/>
                    <a:ln>
                      <a:noFill/>
                    </a:ln>
                  </pic:spPr>
                </pic:pic>
              </a:graphicData>
            </a:graphic>
          </wp:inline>
        </w:drawing>
      </w:r>
    </w:p>
    <w:p w:rsidR="00625C32" w:rsidRDefault="00625C32" w:rsidP="005F0133">
      <w:pPr>
        <w:jc w:val="center"/>
        <w:rPr>
          <w:rFonts w:ascii="Cambria Math" w:eastAsiaTheme="minorEastAsia" w:hAnsi="Cambria Math"/>
          <w:u w:val="single"/>
        </w:rPr>
      </w:pPr>
      <w:r w:rsidRPr="00625C32">
        <w:rPr>
          <w:rFonts w:ascii="Cambria Math" w:eastAsiaTheme="minorEastAsia" w:hAnsi="Cambria Math"/>
          <w:noProof/>
          <w:lang w:eastAsia="es-AR"/>
        </w:rPr>
        <w:lastRenderedPageBreak/>
        <w:drawing>
          <wp:inline distT="0" distB="0" distL="0" distR="0">
            <wp:extent cx="5257800" cy="48203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1862" cy="488829"/>
                    </a:xfrm>
                    <a:prstGeom prst="rect">
                      <a:avLst/>
                    </a:prstGeom>
                    <a:noFill/>
                    <a:ln>
                      <a:noFill/>
                    </a:ln>
                  </pic:spPr>
                </pic:pic>
              </a:graphicData>
            </a:graphic>
          </wp:inline>
        </w:drawing>
      </w:r>
    </w:p>
    <w:p w:rsidR="00625C32" w:rsidRDefault="00625C32" w:rsidP="005F0133">
      <w:pPr>
        <w:jc w:val="center"/>
        <w:rPr>
          <w:rFonts w:ascii="Cambria Math" w:eastAsiaTheme="minorEastAsia" w:hAnsi="Cambria Math"/>
          <w:u w:val="single"/>
        </w:rPr>
      </w:pPr>
      <w:r w:rsidRPr="00625C32">
        <w:rPr>
          <w:rFonts w:ascii="Cambria Math" w:eastAsiaTheme="minorEastAsia" w:hAnsi="Cambria Math"/>
          <w:noProof/>
          <w:lang w:eastAsia="es-AR"/>
        </w:rPr>
        <w:drawing>
          <wp:inline distT="0" distB="0" distL="0" distR="0">
            <wp:extent cx="5095875" cy="179956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4563" cy="1802630"/>
                    </a:xfrm>
                    <a:prstGeom prst="rect">
                      <a:avLst/>
                    </a:prstGeom>
                    <a:noFill/>
                    <a:ln>
                      <a:noFill/>
                    </a:ln>
                  </pic:spPr>
                </pic:pic>
              </a:graphicData>
            </a:graphic>
          </wp:inline>
        </w:drawing>
      </w:r>
    </w:p>
    <w:p w:rsidR="00625C32" w:rsidRDefault="00625C32" w:rsidP="005F0133">
      <w:pPr>
        <w:jc w:val="center"/>
        <w:rPr>
          <w:rFonts w:ascii="Cambria Math" w:eastAsiaTheme="minorEastAsia" w:hAnsi="Cambria Math"/>
          <w:u w:val="single"/>
        </w:rPr>
      </w:pPr>
      <w:r>
        <w:rPr>
          <w:rFonts w:ascii="Cambria Math" w:eastAsiaTheme="minorEastAsia" w:hAnsi="Cambria Math"/>
          <w:u w:val="single"/>
        </w:rPr>
        <w:t>Definición de raíz de un polinomio con coeficientes complejos:</w:t>
      </w:r>
    </w:p>
    <w:p w:rsidR="00625C32" w:rsidRDefault="00625C32" w:rsidP="005F0133">
      <w:pPr>
        <w:jc w:val="center"/>
        <w:rPr>
          <w:rFonts w:ascii="Cambria Math" w:eastAsiaTheme="minorEastAsia" w:hAnsi="Cambria Math"/>
        </w:rPr>
      </w:pPr>
      <w:r>
        <w:rPr>
          <w:rFonts w:ascii="Cambria Math" w:eastAsiaTheme="minorEastAsia" w:hAnsi="Cambria Math"/>
          <w:noProof/>
          <w:lang w:eastAsia="es-AR"/>
        </w:rPr>
        <w:drawing>
          <wp:inline distT="0" distB="0" distL="0" distR="0">
            <wp:extent cx="4714875" cy="696425"/>
            <wp:effectExtent l="0" t="0" r="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86876" cy="707060"/>
                    </a:xfrm>
                    <a:prstGeom prst="rect">
                      <a:avLst/>
                    </a:prstGeom>
                    <a:noFill/>
                    <a:ln>
                      <a:noFill/>
                    </a:ln>
                  </pic:spPr>
                </pic:pic>
              </a:graphicData>
            </a:graphic>
          </wp:inline>
        </w:drawing>
      </w:r>
    </w:p>
    <w:p w:rsidR="00625C32" w:rsidRDefault="00625C32" w:rsidP="005F0133">
      <w:pPr>
        <w:jc w:val="center"/>
        <w:rPr>
          <w:rFonts w:ascii="Cambria Math" w:eastAsiaTheme="minorEastAsia" w:hAnsi="Cambria Math"/>
        </w:rPr>
      </w:pPr>
      <w:r>
        <w:rPr>
          <w:rFonts w:ascii="Cambria Math" w:eastAsiaTheme="minorEastAsia" w:hAnsi="Cambria Math"/>
        </w:rPr>
        <w:t>Notar la diferencia entre ecuación algebraica y polinomio</w:t>
      </w:r>
    </w:p>
    <w:p w:rsidR="00625C32" w:rsidRDefault="00625C32" w:rsidP="005F0133">
      <w:pPr>
        <w:jc w:val="center"/>
        <w:rPr>
          <w:rFonts w:ascii="Cambria Math" w:eastAsiaTheme="minorEastAsia" w:hAnsi="Cambria Math"/>
          <w:u w:val="single"/>
        </w:rPr>
      </w:pPr>
      <w:r w:rsidRPr="00625C32">
        <w:rPr>
          <w:rFonts w:ascii="Cambria Math" w:eastAsiaTheme="minorEastAsia" w:hAnsi="Cambria Math"/>
          <w:u w:val="single"/>
        </w:rPr>
        <w:t xml:space="preserve">Teorema de </w:t>
      </w:r>
      <w:proofErr w:type="spellStart"/>
      <w:r w:rsidRPr="00625C32">
        <w:rPr>
          <w:rFonts w:ascii="Cambria Math" w:eastAsiaTheme="minorEastAsia" w:hAnsi="Cambria Math"/>
          <w:u w:val="single"/>
        </w:rPr>
        <w:t>D’a</w:t>
      </w:r>
      <w:r w:rsidR="00B77CD8">
        <w:rPr>
          <w:rFonts w:ascii="Cambria Math" w:eastAsiaTheme="minorEastAsia" w:hAnsi="Cambria Math"/>
          <w:u w:val="single"/>
        </w:rPr>
        <w:t>lem</w:t>
      </w:r>
      <w:r w:rsidRPr="00625C32">
        <w:rPr>
          <w:rFonts w:ascii="Cambria Math" w:eastAsiaTheme="minorEastAsia" w:hAnsi="Cambria Math"/>
          <w:u w:val="single"/>
        </w:rPr>
        <w:t>bert</w:t>
      </w:r>
      <w:proofErr w:type="spellEnd"/>
    </w:p>
    <w:p w:rsidR="00B77CD8" w:rsidRDefault="00B77CD8" w:rsidP="005F0133">
      <w:pPr>
        <w:jc w:val="center"/>
        <w:rPr>
          <w:rFonts w:ascii="Cambria Math" w:eastAsiaTheme="minorEastAsia" w:hAnsi="Cambria Math"/>
          <w:u w:val="single"/>
        </w:rPr>
      </w:pPr>
      <w:r w:rsidRPr="00B77CD8">
        <w:rPr>
          <w:rFonts w:ascii="Cambria Math" w:eastAsiaTheme="minorEastAsia" w:hAnsi="Cambria Math"/>
          <w:noProof/>
          <w:lang w:eastAsia="es-AR"/>
        </w:rPr>
        <w:drawing>
          <wp:inline distT="0" distB="0" distL="0" distR="0">
            <wp:extent cx="4591050" cy="888590"/>
            <wp:effectExtent l="0" t="0" r="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0750" cy="892403"/>
                    </a:xfrm>
                    <a:prstGeom prst="rect">
                      <a:avLst/>
                    </a:prstGeom>
                    <a:noFill/>
                    <a:ln>
                      <a:noFill/>
                    </a:ln>
                  </pic:spPr>
                </pic:pic>
              </a:graphicData>
            </a:graphic>
          </wp:inline>
        </w:drawing>
      </w:r>
    </w:p>
    <w:p w:rsidR="00625C32" w:rsidRDefault="00B77CD8" w:rsidP="005F0133">
      <w:pPr>
        <w:jc w:val="center"/>
        <w:rPr>
          <w:rFonts w:ascii="Cambria Math" w:eastAsiaTheme="minorEastAsia" w:hAnsi="Cambria Math"/>
        </w:rPr>
      </w:pPr>
      <w:r>
        <w:rPr>
          <w:rFonts w:ascii="Cambria Math" w:eastAsiaTheme="minorEastAsia" w:hAnsi="Cambria Math"/>
        </w:rPr>
        <w:t xml:space="preserve">Se descompone entonces un polinomio de grado n positivo de forma recursiva según lo enunciado en el teorema de </w:t>
      </w:r>
      <w:proofErr w:type="spellStart"/>
      <w:r>
        <w:rPr>
          <w:rFonts w:ascii="Cambria Math" w:eastAsiaTheme="minorEastAsia" w:hAnsi="Cambria Math"/>
        </w:rPr>
        <w:t>D’Alembert</w:t>
      </w:r>
      <w:proofErr w:type="spellEnd"/>
      <w:r>
        <w:rPr>
          <w:rFonts w:ascii="Cambria Math" w:eastAsiaTheme="minorEastAsia" w:hAnsi="Cambria Math"/>
        </w:rPr>
        <w:t xml:space="preserve"> y por teorema del resto, obteniéndose el producto de n factores lineales.</w:t>
      </w:r>
    </w:p>
    <w:p w:rsidR="00B77CD8" w:rsidRDefault="00B77CD8" w:rsidP="005F0133">
      <w:pPr>
        <w:jc w:val="center"/>
        <w:rPr>
          <w:rFonts w:ascii="Cambria Math" w:eastAsiaTheme="minorEastAsia" w:hAnsi="Cambria Math"/>
        </w:rPr>
      </w:pPr>
      <w:r>
        <w:rPr>
          <w:rFonts w:ascii="Cambria Math" w:eastAsiaTheme="minorEastAsia" w:hAnsi="Cambria Math"/>
          <w:noProof/>
          <w:lang w:eastAsia="es-AR"/>
        </w:rPr>
        <w:drawing>
          <wp:inline distT="0" distB="0" distL="0" distR="0">
            <wp:extent cx="3267075" cy="32977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4198" cy="348663"/>
                    </a:xfrm>
                    <a:prstGeom prst="rect">
                      <a:avLst/>
                    </a:prstGeom>
                    <a:noFill/>
                    <a:ln>
                      <a:noFill/>
                    </a:ln>
                  </pic:spPr>
                </pic:pic>
              </a:graphicData>
            </a:graphic>
          </wp:inline>
        </w:drawing>
      </w:r>
    </w:p>
    <w:p w:rsidR="00B77CD8" w:rsidRDefault="00B77CD8" w:rsidP="005F0133">
      <w:pPr>
        <w:jc w:val="center"/>
        <w:rPr>
          <w:rFonts w:ascii="Cambria Math" w:eastAsiaTheme="minorEastAsia" w:hAnsi="Cambria Math"/>
        </w:rPr>
      </w:pPr>
      <w:r>
        <w:rPr>
          <w:rFonts w:ascii="Cambria Math" w:eastAsiaTheme="minorEastAsia" w:hAnsi="Cambria Math"/>
        </w:rPr>
        <w:t>Observaciones de lo anterior:</w:t>
      </w:r>
    </w:p>
    <w:p w:rsidR="00B77CD8" w:rsidRDefault="00B77CD8" w:rsidP="005F0133">
      <w:pPr>
        <w:jc w:val="center"/>
        <w:rPr>
          <w:rFonts w:ascii="Cambria Math" w:eastAsiaTheme="minorEastAsia" w:hAnsi="Cambria Math"/>
        </w:rPr>
      </w:pPr>
      <w:r>
        <w:rPr>
          <w:rFonts w:ascii="Cambria Math" w:eastAsiaTheme="minorEastAsia" w:hAnsi="Cambria Math"/>
          <w:noProof/>
          <w:lang w:eastAsia="es-AR"/>
        </w:rPr>
        <w:drawing>
          <wp:inline distT="0" distB="0" distL="0" distR="0">
            <wp:extent cx="3876675" cy="122421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4043" cy="1229698"/>
                    </a:xfrm>
                    <a:prstGeom prst="rect">
                      <a:avLst/>
                    </a:prstGeom>
                    <a:noFill/>
                    <a:ln>
                      <a:noFill/>
                    </a:ln>
                  </pic:spPr>
                </pic:pic>
              </a:graphicData>
            </a:graphic>
          </wp:inline>
        </w:drawing>
      </w:r>
    </w:p>
    <w:p w:rsidR="00B77CD8" w:rsidRDefault="00B77CD8" w:rsidP="005F0133">
      <w:pPr>
        <w:jc w:val="center"/>
        <w:rPr>
          <w:rFonts w:ascii="Cambria Math" w:eastAsiaTheme="minorEastAsia" w:hAnsi="Cambria Math"/>
        </w:rPr>
      </w:pPr>
    </w:p>
    <w:p w:rsidR="00B77CD8" w:rsidRDefault="00B77CD8" w:rsidP="005F0133">
      <w:pPr>
        <w:jc w:val="center"/>
        <w:rPr>
          <w:rFonts w:ascii="Cambria Math" w:eastAsiaTheme="minorEastAsia" w:hAnsi="Cambria Math"/>
          <w:u w:val="single"/>
        </w:rPr>
      </w:pPr>
      <w:r w:rsidRPr="00B77CD8">
        <w:rPr>
          <w:rFonts w:ascii="Cambria Math" w:eastAsiaTheme="minorEastAsia" w:hAnsi="Cambria Math"/>
          <w:u w:val="single"/>
        </w:rPr>
        <w:lastRenderedPageBreak/>
        <w:t>Definición de multiplicidad algebraica de una raíz:</w:t>
      </w:r>
    </w:p>
    <w:p w:rsidR="00B77CD8" w:rsidRDefault="00B77CD8" w:rsidP="005F0133">
      <w:pPr>
        <w:jc w:val="center"/>
        <w:rPr>
          <w:rFonts w:ascii="Cambria Math" w:eastAsiaTheme="minorEastAsia" w:hAnsi="Cambria Math"/>
          <w:u w:val="single"/>
        </w:rPr>
      </w:pPr>
      <w:r w:rsidRPr="00B77CD8">
        <w:rPr>
          <w:rFonts w:ascii="Cambria Math" w:eastAsiaTheme="minorEastAsia" w:hAnsi="Cambria Math"/>
          <w:noProof/>
          <w:lang w:eastAsia="es-AR"/>
        </w:rPr>
        <w:drawing>
          <wp:inline distT="0" distB="0" distL="0" distR="0">
            <wp:extent cx="4953000" cy="681143"/>
            <wp:effectExtent l="0" t="0" r="0" b="508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91811" cy="686480"/>
                    </a:xfrm>
                    <a:prstGeom prst="rect">
                      <a:avLst/>
                    </a:prstGeom>
                    <a:noFill/>
                    <a:ln>
                      <a:noFill/>
                    </a:ln>
                  </pic:spPr>
                </pic:pic>
              </a:graphicData>
            </a:graphic>
          </wp:inline>
        </w:drawing>
      </w:r>
    </w:p>
    <w:p w:rsidR="00B77CD8" w:rsidRDefault="00B77CD8" w:rsidP="005F0133">
      <w:pPr>
        <w:jc w:val="center"/>
        <w:rPr>
          <w:rFonts w:ascii="Cambria Math" w:eastAsiaTheme="minorEastAsia" w:hAnsi="Cambria Math"/>
          <w:u w:val="single"/>
        </w:rPr>
      </w:pPr>
      <w:r>
        <w:rPr>
          <w:rFonts w:ascii="Cambria Math" w:eastAsiaTheme="minorEastAsia" w:hAnsi="Cambria Math"/>
          <w:u w:val="single"/>
        </w:rPr>
        <w:t>COROLARIO DEL TEOREMA FUNDAMETAL DEL ALBEGRA:</w:t>
      </w:r>
    </w:p>
    <w:p w:rsidR="00B77CD8" w:rsidRDefault="00B77CD8" w:rsidP="005F0133">
      <w:pPr>
        <w:jc w:val="center"/>
        <w:rPr>
          <w:rFonts w:ascii="Cambria Math" w:eastAsiaTheme="minorEastAsia" w:hAnsi="Cambria Math"/>
          <w:u w:val="single"/>
        </w:rPr>
      </w:pPr>
      <w:r w:rsidRPr="00B77CD8">
        <w:rPr>
          <w:rFonts w:ascii="Cambria Math" w:eastAsiaTheme="minorEastAsia" w:hAnsi="Cambria Math"/>
          <w:noProof/>
          <w:lang w:eastAsia="es-AR"/>
        </w:rPr>
        <w:drawing>
          <wp:inline distT="0" distB="0" distL="0" distR="0">
            <wp:extent cx="4495800" cy="641167"/>
            <wp:effectExtent l="0" t="0" r="0"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52685" cy="649280"/>
                    </a:xfrm>
                    <a:prstGeom prst="rect">
                      <a:avLst/>
                    </a:prstGeom>
                    <a:noFill/>
                    <a:ln>
                      <a:noFill/>
                    </a:ln>
                  </pic:spPr>
                </pic:pic>
              </a:graphicData>
            </a:graphic>
          </wp:inline>
        </w:drawing>
      </w:r>
    </w:p>
    <w:p w:rsidR="00B77CD8" w:rsidRDefault="00B77CD8" w:rsidP="005F0133">
      <w:pPr>
        <w:jc w:val="center"/>
        <w:rPr>
          <w:rFonts w:ascii="Cambria Math" w:eastAsiaTheme="minorEastAsia" w:hAnsi="Cambria Math"/>
          <w:u w:val="single"/>
        </w:rPr>
      </w:pPr>
      <w:r>
        <w:rPr>
          <w:rFonts w:ascii="Cambria Math" w:eastAsiaTheme="minorEastAsia" w:hAnsi="Cambria Math"/>
          <w:u w:val="single"/>
        </w:rPr>
        <w:t>Proposición acerca de las raíces complejas conjugadas:</w:t>
      </w:r>
    </w:p>
    <w:p w:rsidR="00FA1C64" w:rsidRDefault="00B77CD8" w:rsidP="00FA1C64">
      <w:pPr>
        <w:jc w:val="center"/>
        <w:rPr>
          <w:rFonts w:ascii="Cambria Math" w:eastAsiaTheme="minorEastAsia" w:hAnsi="Cambria Math"/>
          <w:u w:val="single"/>
        </w:rPr>
      </w:pPr>
      <w:r w:rsidRPr="00B77CD8">
        <w:rPr>
          <w:rFonts w:ascii="Cambria Math" w:eastAsiaTheme="minorEastAsia" w:hAnsi="Cambria Math"/>
          <w:noProof/>
          <w:lang w:eastAsia="es-AR"/>
        </w:rPr>
        <w:drawing>
          <wp:inline distT="0" distB="0" distL="0" distR="0">
            <wp:extent cx="5286375" cy="475684"/>
            <wp:effectExtent l="0" t="0" r="0" b="6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40782" cy="480580"/>
                    </a:xfrm>
                    <a:prstGeom prst="rect">
                      <a:avLst/>
                    </a:prstGeom>
                    <a:noFill/>
                    <a:ln>
                      <a:noFill/>
                    </a:ln>
                  </pic:spPr>
                </pic:pic>
              </a:graphicData>
            </a:graphic>
          </wp:inline>
        </w:drawing>
      </w:r>
    </w:p>
    <w:p w:rsidR="00FA1C64" w:rsidRDefault="00FA1C64" w:rsidP="00FA1C64">
      <w:pPr>
        <w:jc w:val="center"/>
        <w:rPr>
          <w:rFonts w:ascii="Cambria Math" w:eastAsiaTheme="minorEastAsia" w:hAnsi="Cambria Math"/>
          <w:u w:val="single"/>
        </w:rPr>
      </w:pPr>
      <w:r>
        <w:rPr>
          <w:rFonts w:ascii="Cambria Math" w:eastAsiaTheme="minorEastAsia" w:hAnsi="Cambria Math"/>
          <w:u w:val="single"/>
        </w:rPr>
        <w:t>Ecuaciones algebraicas especiales:</w:t>
      </w:r>
    </w:p>
    <w:p w:rsidR="00FA1C64" w:rsidRDefault="00FA1C64" w:rsidP="00FA1C64">
      <w:pPr>
        <w:jc w:val="center"/>
        <w:rPr>
          <w:rFonts w:ascii="Cambria Math" w:eastAsiaTheme="minorEastAsia" w:hAnsi="Cambria Math"/>
          <w:u w:val="single"/>
        </w:rPr>
      </w:pPr>
      <w:r w:rsidRPr="00FA1C64">
        <w:rPr>
          <w:rFonts w:ascii="Cambria Math" w:eastAsiaTheme="minorEastAsia" w:hAnsi="Cambria Math"/>
          <w:noProof/>
          <w:lang w:eastAsia="es-AR"/>
        </w:rPr>
        <w:drawing>
          <wp:inline distT="0" distB="0" distL="0" distR="0">
            <wp:extent cx="4933950" cy="662895"/>
            <wp:effectExtent l="0" t="0" r="0" b="44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86336" cy="669933"/>
                    </a:xfrm>
                    <a:prstGeom prst="rect">
                      <a:avLst/>
                    </a:prstGeom>
                    <a:noFill/>
                    <a:ln>
                      <a:noFill/>
                    </a:ln>
                  </pic:spPr>
                </pic:pic>
              </a:graphicData>
            </a:graphic>
          </wp:inline>
        </w:drawing>
      </w:r>
    </w:p>
    <w:p w:rsidR="00FA1C64" w:rsidRDefault="00FA1C64" w:rsidP="00FA1C64">
      <w:pPr>
        <w:jc w:val="center"/>
        <w:rPr>
          <w:rFonts w:ascii="Cambria Math" w:eastAsiaTheme="minorEastAsia" w:hAnsi="Cambria Math"/>
          <w:u w:val="single"/>
        </w:rPr>
      </w:pPr>
      <w:r w:rsidRPr="00FA1C64">
        <w:rPr>
          <w:rFonts w:ascii="Cambria Math" w:eastAsiaTheme="minorEastAsia" w:hAnsi="Cambria Math"/>
          <w:noProof/>
          <w:lang w:eastAsia="es-AR"/>
        </w:rPr>
        <w:drawing>
          <wp:inline distT="0" distB="0" distL="0" distR="0">
            <wp:extent cx="5010150" cy="893151"/>
            <wp:effectExtent l="0" t="0" r="0" b="25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50026" cy="900260"/>
                    </a:xfrm>
                    <a:prstGeom prst="rect">
                      <a:avLst/>
                    </a:prstGeom>
                    <a:noFill/>
                    <a:ln>
                      <a:noFill/>
                    </a:ln>
                  </pic:spPr>
                </pic:pic>
              </a:graphicData>
            </a:graphic>
          </wp:inline>
        </w:drawing>
      </w:r>
    </w:p>
    <w:p w:rsidR="00EE428C" w:rsidRDefault="00EE428C" w:rsidP="00FA1C64">
      <w:pPr>
        <w:jc w:val="center"/>
        <w:rPr>
          <w:rFonts w:ascii="Cambria Math" w:eastAsiaTheme="minorEastAsia" w:hAnsi="Cambria Math"/>
        </w:rPr>
      </w:pPr>
      <w:r>
        <w:rPr>
          <w:rFonts w:ascii="Cambria Math" w:eastAsiaTheme="minorEastAsia" w:hAnsi="Cambria Math"/>
        </w:rPr>
        <w:t>Lo que se trata de indicar ineficazmente es que si x=x1 es raíz de la ecuación algebraica, entonces el reciproco de ese número 1/x1 es solución de la misma ecuación.</w:t>
      </w:r>
    </w:p>
    <w:p w:rsidR="00EE428C" w:rsidRDefault="00EE428C" w:rsidP="00FA1C64">
      <w:pPr>
        <w:jc w:val="center"/>
        <w:rPr>
          <w:rFonts w:ascii="Cambria Math" w:eastAsiaTheme="minorEastAsia" w:hAnsi="Cambria Math"/>
        </w:rPr>
      </w:pPr>
      <w:r>
        <w:rPr>
          <w:rFonts w:ascii="Cambria Math" w:eastAsiaTheme="minorEastAsia" w:hAnsi="Cambria Math"/>
          <w:noProof/>
          <w:lang w:eastAsia="es-AR"/>
        </w:rPr>
        <w:drawing>
          <wp:inline distT="0" distB="0" distL="0" distR="0">
            <wp:extent cx="5057775" cy="66979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99504" cy="675316"/>
                    </a:xfrm>
                    <a:prstGeom prst="rect">
                      <a:avLst/>
                    </a:prstGeom>
                    <a:noFill/>
                    <a:ln>
                      <a:noFill/>
                    </a:ln>
                  </pic:spPr>
                </pic:pic>
              </a:graphicData>
            </a:graphic>
          </wp:inline>
        </w:drawing>
      </w:r>
    </w:p>
    <w:p w:rsidR="00EE428C" w:rsidRDefault="00EE428C" w:rsidP="00FA1C64">
      <w:pPr>
        <w:jc w:val="center"/>
        <w:rPr>
          <w:rFonts w:ascii="Cambria Math" w:eastAsiaTheme="minorEastAsia" w:hAnsi="Cambria Math"/>
        </w:rPr>
      </w:pPr>
      <w:r>
        <w:rPr>
          <w:rFonts w:ascii="Cambria Math" w:eastAsiaTheme="minorEastAsia" w:hAnsi="Cambria Math"/>
          <w:noProof/>
          <w:lang w:eastAsia="es-AR"/>
        </w:rPr>
        <w:drawing>
          <wp:inline distT="0" distB="0" distL="0" distR="0">
            <wp:extent cx="4810125" cy="587995"/>
            <wp:effectExtent l="0" t="0" r="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26305" cy="602197"/>
                    </a:xfrm>
                    <a:prstGeom prst="rect">
                      <a:avLst/>
                    </a:prstGeom>
                    <a:noFill/>
                    <a:ln>
                      <a:noFill/>
                    </a:ln>
                  </pic:spPr>
                </pic:pic>
              </a:graphicData>
            </a:graphic>
          </wp:inline>
        </w:drawing>
      </w:r>
    </w:p>
    <w:p w:rsidR="00EE428C" w:rsidRDefault="00EE428C" w:rsidP="00FA1C64">
      <w:pPr>
        <w:jc w:val="center"/>
        <w:rPr>
          <w:rFonts w:ascii="Cambria Math" w:eastAsiaTheme="minorEastAsia" w:hAnsi="Cambria Math"/>
        </w:rPr>
      </w:pPr>
      <w:r>
        <w:rPr>
          <w:rFonts w:ascii="Cambria Math" w:eastAsiaTheme="minorEastAsia" w:hAnsi="Cambria Math"/>
          <w:noProof/>
          <w:lang w:eastAsia="es-AR"/>
        </w:rPr>
        <w:drawing>
          <wp:inline distT="0" distB="0" distL="0" distR="0">
            <wp:extent cx="4895850" cy="922647"/>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18120" cy="926844"/>
                    </a:xfrm>
                    <a:prstGeom prst="rect">
                      <a:avLst/>
                    </a:prstGeom>
                    <a:noFill/>
                    <a:ln>
                      <a:noFill/>
                    </a:ln>
                  </pic:spPr>
                </pic:pic>
              </a:graphicData>
            </a:graphic>
          </wp:inline>
        </w:drawing>
      </w:r>
    </w:p>
    <w:p w:rsidR="00AD26A0" w:rsidRDefault="00AD26A0" w:rsidP="00FA1C64">
      <w:pPr>
        <w:jc w:val="center"/>
        <w:rPr>
          <w:rFonts w:ascii="Cambria Math" w:eastAsiaTheme="minorEastAsia" w:hAnsi="Cambria Math"/>
        </w:rPr>
      </w:pPr>
      <w:r>
        <w:rPr>
          <w:rFonts w:ascii="Cambria Math" w:eastAsiaTheme="minorEastAsia" w:hAnsi="Cambria Math"/>
          <w:noProof/>
          <w:lang w:eastAsia="es-AR"/>
        </w:rPr>
        <w:lastRenderedPageBreak/>
        <w:drawing>
          <wp:inline distT="0" distB="0" distL="0" distR="0">
            <wp:extent cx="5610225" cy="75247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0225" cy="752475"/>
                    </a:xfrm>
                    <a:prstGeom prst="rect">
                      <a:avLst/>
                    </a:prstGeom>
                    <a:noFill/>
                    <a:ln>
                      <a:noFill/>
                    </a:ln>
                  </pic:spPr>
                </pic:pic>
              </a:graphicData>
            </a:graphic>
          </wp:inline>
        </w:drawing>
      </w:r>
    </w:p>
    <w:p w:rsidR="00EE428C" w:rsidRDefault="00EE428C" w:rsidP="00FA1C64">
      <w:pPr>
        <w:jc w:val="center"/>
        <w:rPr>
          <w:rFonts w:ascii="Cambria Math" w:eastAsiaTheme="minorEastAsia" w:hAnsi="Cambria Math"/>
        </w:rPr>
      </w:pPr>
    </w:p>
    <w:p w:rsidR="00EE428C" w:rsidRPr="00EE428C" w:rsidRDefault="00EE428C" w:rsidP="00FA1C64">
      <w:pPr>
        <w:jc w:val="center"/>
        <w:rPr>
          <w:rFonts w:ascii="Cambria Math" w:eastAsiaTheme="minorEastAsia" w:hAnsi="Cambria Math"/>
        </w:rPr>
      </w:pPr>
      <w:bookmarkStart w:id="0" w:name="_GoBack"/>
      <w:bookmarkEnd w:id="0"/>
    </w:p>
    <w:sectPr w:rsidR="00EE428C" w:rsidRPr="00EE42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FB"/>
    <w:rsid w:val="000D14DD"/>
    <w:rsid w:val="001243D7"/>
    <w:rsid w:val="0014483B"/>
    <w:rsid w:val="00291595"/>
    <w:rsid w:val="004B3DFB"/>
    <w:rsid w:val="00573B7D"/>
    <w:rsid w:val="005F0133"/>
    <w:rsid w:val="005F474B"/>
    <w:rsid w:val="0060277B"/>
    <w:rsid w:val="00625C32"/>
    <w:rsid w:val="006A4375"/>
    <w:rsid w:val="006D54C8"/>
    <w:rsid w:val="006F0A86"/>
    <w:rsid w:val="008E4CD6"/>
    <w:rsid w:val="00922027"/>
    <w:rsid w:val="009F00CA"/>
    <w:rsid w:val="00A05717"/>
    <w:rsid w:val="00AC082F"/>
    <w:rsid w:val="00AD26A0"/>
    <w:rsid w:val="00AE3D0B"/>
    <w:rsid w:val="00B61C92"/>
    <w:rsid w:val="00B77CD8"/>
    <w:rsid w:val="00BA6F97"/>
    <w:rsid w:val="00D26207"/>
    <w:rsid w:val="00EB481A"/>
    <w:rsid w:val="00EE428C"/>
    <w:rsid w:val="00EF49DA"/>
    <w:rsid w:val="00F00D05"/>
    <w:rsid w:val="00F04852"/>
    <w:rsid w:val="00F07348"/>
    <w:rsid w:val="00FA1C64"/>
    <w:rsid w:val="00FF3E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B520B-2D71-44E2-8AC0-BDE2185A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08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11</Pages>
  <Words>1656</Words>
  <Characters>9109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6</cp:revision>
  <dcterms:created xsi:type="dcterms:W3CDTF">2020-09-13T18:22:00Z</dcterms:created>
  <dcterms:modified xsi:type="dcterms:W3CDTF">2020-09-15T02:14:00Z</dcterms:modified>
</cp:coreProperties>
</file>