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77" w:rsidRDefault="00765C77" w:rsidP="00765C77">
      <w:pPr>
        <w:jc w:val="center"/>
        <w:rPr>
          <w:rFonts w:ascii="Cambria Math" w:eastAsiaTheme="minorEastAsia" w:hAnsi="Cambria Math"/>
          <w:b/>
          <w:sz w:val="24"/>
          <w:u w:val="single"/>
        </w:rPr>
      </w:pPr>
      <w:r w:rsidRPr="005F5638">
        <w:rPr>
          <w:rFonts w:ascii="Cambria Math" w:eastAsiaTheme="minorEastAsia" w:hAnsi="Cambria Math"/>
          <w:b/>
          <w:sz w:val="24"/>
          <w:u w:val="single"/>
        </w:rPr>
        <w:t>UNIDAD 3A y 3B</w:t>
      </w:r>
      <w:r>
        <w:rPr>
          <w:rFonts w:ascii="Cambria Math" w:eastAsiaTheme="minorEastAsia" w:hAnsi="Cambria Math"/>
          <w:b/>
          <w:sz w:val="24"/>
          <w:u w:val="single"/>
        </w:rPr>
        <w:t>: INTEGRAL DEFINIDA</w:t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Integral definida: Introducción del concepto de integral definida</w:t>
      </w:r>
    </w:p>
    <w:p w:rsidR="00765C77" w:rsidRPr="005F5638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5273F11" wp14:editId="1DAB2E45">
            <wp:extent cx="4448175" cy="1495311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33" cy="150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B1ABE4B" wp14:editId="5C032A0C">
            <wp:extent cx="4457700" cy="1023079"/>
            <wp:effectExtent l="0" t="0" r="0" b="571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95" cy="103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070F04B" wp14:editId="07BF303C">
            <wp:extent cx="4371975" cy="3124960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5" cy="31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4CAA301C" wp14:editId="38047DFF">
            <wp:extent cx="4386740" cy="28765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93" cy="28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F627D4D" wp14:editId="206DA866">
            <wp:extent cx="4505325" cy="1292699"/>
            <wp:effectExtent l="0" t="0" r="0" b="317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312" cy="129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29E21817" wp14:editId="61C2E553">
            <wp:extent cx="4110752" cy="2695575"/>
            <wp:effectExtent l="0" t="0" r="4445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88" cy="2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0CE4791F" wp14:editId="3407572E">
            <wp:extent cx="4162425" cy="1844470"/>
            <wp:effectExtent l="0" t="0" r="0" b="381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31" cy="18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8E" w:rsidRPr="00FB4D8E" w:rsidRDefault="00FB4D8E" w:rsidP="00765C77">
      <w:pPr>
        <w:jc w:val="center"/>
        <w:rPr>
          <w:rFonts w:ascii="Cambria Math" w:eastAsiaTheme="minorEastAsia" w:hAnsi="Cambria Math"/>
        </w:rPr>
      </w:pPr>
      <w:r w:rsidRPr="00FB4D8E">
        <w:rPr>
          <w:rFonts w:ascii="Cambria Math" w:eastAsiaTheme="minorEastAsia" w:hAnsi="Cambria Math"/>
        </w:rPr>
        <w:t>En el siguiente teorema más bien f debería ser continua en [</w:t>
      </w:r>
      <w:r w:rsidR="009668D4">
        <w:rPr>
          <w:rFonts w:ascii="Cambria Math" w:eastAsiaTheme="minorEastAsia" w:hAnsi="Cambria Math"/>
        </w:rPr>
        <w:t>g(</w:t>
      </w:r>
      <w:r w:rsidRPr="00FB4D8E">
        <w:rPr>
          <w:rFonts w:ascii="Cambria Math" w:eastAsiaTheme="minorEastAsia" w:hAnsi="Cambria Math"/>
        </w:rPr>
        <w:t>a</w:t>
      </w:r>
      <w:r w:rsidR="009668D4">
        <w:rPr>
          <w:rFonts w:ascii="Cambria Math" w:eastAsiaTheme="minorEastAsia" w:hAnsi="Cambria Math"/>
        </w:rPr>
        <w:t>)</w:t>
      </w:r>
      <w:r w:rsidRPr="00FB4D8E">
        <w:rPr>
          <w:rFonts w:ascii="Cambria Math" w:eastAsiaTheme="minorEastAsia" w:hAnsi="Cambria Math"/>
        </w:rPr>
        <w:t>,</w:t>
      </w:r>
      <w:r w:rsidR="009668D4">
        <w:rPr>
          <w:rFonts w:ascii="Cambria Math" w:eastAsiaTheme="minorEastAsia" w:hAnsi="Cambria Math"/>
        </w:rPr>
        <w:t xml:space="preserve"> </w:t>
      </w:r>
      <w:proofErr w:type="gramStart"/>
      <w:r w:rsidR="009668D4">
        <w:rPr>
          <w:rFonts w:ascii="Cambria Math" w:eastAsiaTheme="minorEastAsia" w:hAnsi="Cambria Math"/>
        </w:rPr>
        <w:t>g</w:t>
      </w:r>
      <w:bookmarkStart w:id="0" w:name="_GoBack"/>
      <w:bookmarkEnd w:id="0"/>
      <w:r w:rsidR="009668D4">
        <w:rPr>
          <w:rFonts w:ascii="Cambria Math" w:eastAsiaTheme="minorEastAsia" w:hAnsi="Cambria Math"/>
        </w:rPr>
        <w:t>(</w:t>
      </w:r>
      <w:proofErr w:type="gramEnd"/>
      <w:r w:rsidRPr="00FB4D8E">
        <w:rPr>
          <w:rFonts w:ascii="Cambria Math" w:eastAsiaTheme="minorEastAsia" w:hAnsi="Cambria Math"/>
        </w:rPr>
        <w:t>b</w:t>
      </w:r>
      <w:r w:rsidR="009668D4">
        <w:rPr>
          <w:rFonts w:ascii="Cambria Math" w:eastAsiaTheme="minorEastAsia" w:hAnsi="Cambria Math"/>
        </w:rPr>
        <w:t>)</w:t>
      </w:r>
      <w:r w:rsidRPr="00FB4D8E">
        <w:rPr>
          <w:rFonts w:ascii="Cambria Math" w:eastAsiaTheme="minorEastAsia" w:hAnsi="Cambria Math"/>
        </w:rPr>
        <w:t>] y g’ continua en [a, b], de modo que la operación de ambas funciones sea continua en el intervalo dado y por lo tanto integrable ahí.</w:t>
      </w:r>
    </w:p>
    <w:p w:rsidR="00FB4D8E" w:rsidRDefault="00765C77" w:rsidP="00FB4D8E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8A84D0A" wp14:editId="0BA03D7F">
            <wp:extent cx="4171950" cy="1126214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443" cy="114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D63E1D8" wp14:editId="1BDBD17F">
            <wp:extent cx="4152900" cy="1607575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24" cy="16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5B00A730" wp14:editId="431AC32A">
            <wp:extent cx="4543425" cy="1496476"/>
            <wp:effectExtent l="0" t="0" r="0" b="889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19" cy="150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74BDFD38" wp14:editId="37A83AD1">
            <wp:extent cx="4600575" cy="617055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10" cy="6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4BE525F0" wp14:editId="30ED4300">
            <wp:extent cx="4533900" cy="1316294"/>
            <wp:effectExtent l="0" t="0" r="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84" cy="13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19303689" wp14:editId="69A8EFF2">
            <wp:extent cx="4533900" cy="608112"/>
            <wp:effectExtent l="0" t="0" r="0" b="190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60" cy="6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Para el cálculo de volúmenes de sólidos de revolución por medio de secciones transversales se utilizan los siguientes métodos:</w:t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 w:rsidRPr="00701FAA">
        <w:rPr>
          <w:rFonts w:ascii="Cambria Math" w:eastAsiaTheme="minorEastAsia" w:hAnsi="Cambria Math"/>
          <w:noProof/>
          <w:sz w:val="24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A1060" wp14:editId="4A22F736">
                <wp:simplePos x="0" y="0"/>
                <wp:positionH relativeFrom="column">
                  <wp:posOffset>-194310</wp:posOffset>
                </wp:positionH>
                <wp:positionV relativeFrom="paragraph">
                  <wp:posOffset>-635</wp:posOffset>
                </wp:positionV>
                <wp:extent cx="5934075" cy="1962150"/>
                <wp:effectExtent l="0" t="0" r="28575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222B6" id="Rectángulo 95" o:spid="_x0000_s1026" style="position:absolute;margin-left:-15.3pt;margin-top:-.05pt;width:467.25pt;height:1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" filled="f" strokecolor="red" strokeweight="1pt"/>
            </w:pict>
          </mc:Fallback>
        </mc:AlternateContent>
      </w:r>
      <w:r w:rsidRPr="00701FAA">
        <w:rPr>
          <w:rFonts w:ascii="Cambria Math" w:eastAsiaTheme="minorEastAsia" w:hAnsi="Cambria Math"/>
          <w:sz w:val="24"/>
          <w:u w:val="single"/>
        </w:rPr>
        <w:t>Método de discos</w:t>
      </w:r>
      <w:r>
        <w:rPr>
          <w:rFonts w:ascii="Cambria Math" w:eastAsiaTheme="minorEastAsia" w:hAnsi="Cambria Math"/>
          <w:sz w:val="24"/>
        </w:rPr>
        <w:t>: Se utiliza cuando la región del plano que genera al sólido de revolución es contigua al eje de revolución.</w:t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Se tiene una función f continua en la variable </w:t>
      </w:r>
      <w:r w:rsidRPr="00874AE0">
        <w:rPr>
          <w:rFonts w:ascii="Cambria Math" w:eastAsiaTheme="minorEastAsia" w:hAnsi="Cambria Math"/>
          <w:b/>
          <w:sz w:val="24"/>
        </w:rPr>
        <w:t>x</w:t>
      </w:r>
      <w:r>
        <w:rPr>
          <w:rFonts w:ascii="Cambria Math" w:eastAsiaTheme="minorEastAsia" w:hAnsi="Cambria Math"/>
          <w:sz w:val="24"/>
        </w:rPr>
        <w:t xml:space="preserve"> en </w:t>
      </w:r>
      <w:r w:rsidRPr="00874AE0">
        <w:rPr>
          <w:rFonts w:ascii="Cambria Math" w:eastAsiaTheme="minorEastAsia" w:hAnsi="Cambria Math"/>
          <w:sz w:val="24"/>
        </w:rPr>
        <w:t>un</w:t>
      </w:r>
      <w:r>
        <w:rPr>
          <w:rFonts w:ascii="Cambria Math" w:eastAsiaTheme="minorEastAsia" w:hAnsi="Cambria Math"/>
          <w:sz w:val="24"/>
        </w:rPr>
        <w:t xml:space="preserve"> intervalo [a, b] y el eje de revolución es y=k con k un número real.</w:t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 región del plano que genera al sólido de revolución S es la delimitada por el gráfico de f, las rectas x=a, x=b e y=k. El área de cada sección transversal de S es un círculo de área A(x)=πf</w:t>
      </w:r>
      <w:r>
        <w:rPr>
          <w:rFonts w:ascii="Cambria Math" w:eastAsiaTheme="minorEastAsia" w:hAnsi="Cambria Math"/>
          <w:sz w:val="24"/>
          <w:vertAlign w:val="superscript"/>
        </w:rPr>
        <w:t>2</w:t>
      </w:r>
      <w:r>
        <w:rPr>
          <w:rFonts w:ascii="Cambria Math" w:eastAsiaTheme="minorEastAsia" w:hAnsi="Cambria Math"/>
          <w:sz w:val="24"/>
        </w:rPr>
        <w:t>(x). Como f es integrable en [a, b], entonces A es integrable en [a, b] y se puede calcular el volumen del sólido S por medio de secciones transversales de acuerdo a la definición.</w:t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3A729F45" wp14:editId="5A54ECF0">
            <wp:extent cx="4467225" cy="86462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53" cy="8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071288FC" wp14:editId="6D1DDE32">
            <wp:extent cx="4543425" cy="1488762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65" cy="149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lastRenderedPageBreak/>
        <w:drawing>
          <wp:inline distT="0" distB="0" distL="0" distR="0" wp14:anchorId="2DE21C47" wp14:editId="566389DD">
            <wp:extent cx="4610100" cy="1166222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80" cy="11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Default="00765C77" w:rsidP="00765C77">
      <w:pPr>
        <w:jc w:val="center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noProof/>
          <w:sz w:val="24"/>
          <w:lang w:eastAsia="es-AR"/>
        </w:rPr>
        <w:drawing>
          <wp:inline distT="0" distB="0" distL="0" distR="0" wp14:anchorId="43ACB45C" wp14:editId="538FF56D">
            <wp:extent cx="4638675" cy="1756239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34" cy="17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77" w:rsidRPr="008D0652" w:rsidRDefault="00765C77" w:rsidP="00765C77">
      <w:pPr>
        <w:jc w:val="center"/>
        <w:rPr>
          <w:rFonts w:ascii="Cambria Math" w:eastAsiaTheme="minorEastAsia" w:hAnsi="Cambria Math"/>
          <w:sz w:val="24"/>
        </w:rPr>
      </w:pPr>
    </w:p>
    <w:p w:rsidR="009F40BA" w:rsidRDefault="009668D4"/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77"/>
    <w:rsid w:val="003A12ED"/>
    <w:rsid w:val="00765C77"/>
    <w:rsid w:val="00922027"/>
    <w:rsid w:val="009668D4"/>
    <w:rsid w:val="00F07348"/>
    <w:rsid w:val="00F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DA9467-C70E-48CD-81DC-55EA674A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C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168</Words>
  <Characters>926</Characters>
  <Application>Microsoft Office Word</Application>
  <DocSecurity>0</DocSecurity>
  <Lines>7</Lines>
  <Paragraphs>2</Paragraphs>
  <ScaleCrop>false</ScaleCrop>
  <Company>TuSoft.org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4</cp:revision>
  <dcterms:created xsi:type="dcterms:W3CDTF">2020-07-20T23:47:00Z</dcterms:created>
  <dcterms:modified xsi:type="dcterms:W3CDTF">2020-07-21T20:03:00Z</dcterms:modified>
</cp:coreProperties>
</file>