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E25E71" w:rsidP="00E25E71">
      <w:pPr>
        <w:jc w:val="center"/>
        <w:rPr>
          <w:rFonts w:ascii="Cambria Math" w:hAnsi="Cambria Math"/>
          <w:sz w:val="28"/>
          <w:u w:val="single"/>
        </w:rPr>
      </w:pPr>
      <w:r w:rsidRPr="00E25E71">
        <w:rPr>
          <w:rFonts w:ascii="Cambria Math" w:hAnsi="Cambria Math"/>
          <w:sz w:val="28"/>
          <w:u w:val="single"/>
        </w:rPr>
        <w:t>Actividades de repaso y autoevaluación de la unidad de cónicas:</w:t>
      </w:r>
    </w:p>
    <w:p w:rsidR="00E25E71" w:rsidRDefault="00E25E71" w:rsidP="00E25E71">
      <w:pPr>
        <w:jc w:val="center"/>
        <w:rPr>
          <w:rFonts w:ascii="Cambria Math" w:hAnsi="Cambria Math"/>
          <w:sz w:val="28"/>
          <w:u w:val="single"/>
        </w:rPr>
      </w:pPr>
      <w:r w:rsidRPr="00E25E71">
        <w:rPr>
          <w:rFonts w:ascii="Cambria Math" w:hAnsi="Cambria Math"/>
          <w:noProof/>
          <w:sz w:val="28"/>
          <w:lang w:eastAsia="es-AR"/>
        </w:rPr>
        <w:drawing>
          <wp:inline distT="0" distB="0" distL="0" distR="0">
            <wp:extent cx="4569414" cy="3429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7125" cy="3434787"/>
                    </a:xfrm>
                    <a:prstGeom prst="rect">
                      <a:avLst/>
                    </a:prstGeom>
                    <a:noFill/>
                    <a:ln>
                      <a:noFill/>
                    </a:ln>
                  </pic:spPr>
                </pic:pic>
              </a:graphicData>
            </a:graphic>
          </wp:inline>
        </w:drawing>
      </w:r>
    </w:p>
    <w:p w:rsidR="000934D1" w:rsidRDefault="000934D1" w:rsidP="00E25E71">
      <w:pPr>
        <w:jc w:val="center"/>
        <w:rPr>
          <w:rFonts w:ascii="Cambria Math" w:hAnsi="Cambria Math"/>
          <w:sz w:val="24"/>
        </w:rPr>
      </w:pPr>
      <w:r>
        <w:rPr>
          <w:rFonts w:ascii="Cambria Math" w:hAnsi="Cambria Math"/>
          <w:sz w:val="24"/>
        </w:rPr>
        <w:t>Primero que nada recordamos que las cónicas son las curvas que se obtienen de la intersección de un cono circular recto (un cuerpo del espacio tridimensional obtenido por el movimiento de una recta denominada generatriz en torno a una recta fija denominada eje del cono a la que corta en un punto fijo denominado vértice del cono, con un ángulo constante teta entre 0 y pi medios) con planos que no pasan por su vértice. Entonces si el plano secante es perpendicular al eje del cono la curva que se obtiene se denomina circunferencia, si el plano secante es paralelo a una generatriz del cono la curva obtenida se denomina parábola y si el plano secante no es normal al eje ni paralelo a una generatriz las curvas que se obtienen se denominan elipse e hipérbola según corten una sola hoja del cono o ambas respectivamente.</w:t>
      </w:r>
    </w:p>
    <w:p w:rsidR="000934D1" w:rsidRDefault="000934D1" w:rsidP="00E25E71">
      <w:pPr>
        <w:jc w:val="center"/>
        <w:rPr>
          <w:rFonts w:ascii="Cambria Math" w:hAnsi="Cambria Math"/>
          <w:sz w:val="24"/>
        </w:rPr>
      </w:pPr>
      <w:r>
        <w:rPr>
          <w:rFonts w:ascii="Cambria Math" w:hAnsi="Cambria Math"/>
          <w:sz w:val="24"/>
        </w:rPr>
        <w:t>Así, tenemos:</w:t>
      </w:r>
    </w:p>
    <w:p w:rsidR="000934D1" w:rsidRDefault="000934D1" w:rsidP="00E25E71">
      <w:pPr>
        <w:jc w:val="center"/>
        <w:rPr>
          <w:rFonts w:ascii="Cambria Math" w:hAnsi="Cambria Math"/>
          <w:sz w:val="24"/>
        </w:rPr>
      </w:pPr>
      <w:r>
        <w:rPr>
          <w:rFonts w:ascii="Cambria Math" w:hAnsi="Cambria Math"/>
          <w:sz w:val="24"/>
        </w:rPr>
        <w:t>Circunferencia: Es el lugar geométrico de los puntos del plano que equidistan de un punto fijo denominado centro. La distancia de cada punto de la circunferencia al centro se denomina radio.</w:t>
      </w:r>
    </w:p>
    <w:p w:rsidR="000934D1" w:rsidRDefault="000934D1" w:rsidP="00E25E71">
      <w:pPr>
        <w:jc w:val="center"/>
        <w:rPr>
          <w:rFonts w:ascii="Cambria Math" w:hAnsi="Cambria Math"/>
          <w:sz w:val="24"/>
        </w:rPr>
      </w:pPr>
      <w:r>
        <w:rPr>
          <w:rFonts w:ascii="Cambria Math" w:hAnsi="Cambria Math"/>
          <w:sz w:val="24"/>
        </w:rPr>
        <w:t>Elipse: Es el lugar geométrico de los puntos plano cuya suma de las distancias a dos puntos fijos denominados focos es una constante denominada 2a que es menor que la distancia 2c entre los focos</w:t>
      </w:r>
    </w:p>
    <w:p w:rsidR="000934D1" w:rsidRDefault="000934D1" w:rsidP="00E25E71">
      <w:pPr>
        <w:jc w:val="center"/>
        <w:rPr>
          <w:rFonts w:ascii="Cambria Math" w:hAnsi="Cambria Math"/>
          <w:sz w:val="24"/>
        </w:rPr>
      </w:pPr>
      <w:r>
        <w:rPr>
          <w:rFonts w:ascii="Cambria Math" w:hAnsi="Cambria Math"/>
          <w:sz w:val="24"/>
        </w:rPr>
        <w:t>Parábola: Es el lugar geométrico de los puntos cuya distancia a un punto fijo denominado foco es igual a la distancia a una recta fija denominada directriz que no pasa por el foco</w:t>
      </w:r>
    </w:p>
    <w:p w:rsidR="000934D1" w:rsidRDefault="000934D1" w:rsidP="00E25E71">
      <w:pPr>
        <w:jc w:val="center"/>
        <w:rPr>
          <w:rFonts w:ascii="Cambria Math" w:hAnsi="Cambria Math"/>
          <w:sz w:val="24"/>
        </w:rPr>
      </w:pPr>
      <w:r>
        <w:rPr>
          <w:rFonts w:ascii="Cambria Math" w:hAnsi="Cambria Math"/>
          <w:sz w:val="24"/>
        </w:rPr>
        <w:lastRenderedPageBreak/>
        <w:t>Hipérbola: Es el lugar geométrico de los puntos del plano cuya diferencia de las distancias a dos puntos fijos denominados focos es una constante denominada 2a menor que la distancia entre los focos 2c.</w:t>
      </w:r>
    </w:p>
    <w:p w:rsidR="000934D1" w:rsidRDefault="000934D1" w:rsidP="00E25E71">
      <w:pPr>
        <w:jc w:val="center"/>
        <w:rPr>
          <w:rFonts w:ascii="Cambria Math" w:hAnsi="Cambria Math"/>
          <w:sz w:val="24"/>
        </w:rPr>
      </w:pPr>
      <w:r>
        <w:rPr>
          <w:rFonts w:ascii="Cambria Math" w:hAnsi="Cambria Math"/>
          <w:sz w:val="24"/>
        </w:rPr>
        <w:t>Por la propiedad foco-directriz, tenemos:</w:t>
      </w:r>
    </w:p>
    <w:p w:rsidR="000934D1" w:rsidRDefault="000934D1" w:rsidP="00E25E71">
      <w:pPr>
        <w:jc w:val="center"/>
        <w:rPr>
          <w:rFonts w:ascii="Cambria Math" w:hAnsi="Cambria Math"/>
          <w:sz w:val="24"/>
        </w:rPr>
      </w:pPr>
      <w:r>
        <w:rPr>
          <w:rFonts w:ascii="Cambria Math" w:hAnsi="Cambria Math"/>
          <w:sz w:val="24"/>
        </w:rPr>
        <w:t xml:space="preserve">Elipse es el lugar geométrico de los puntos del plano </w:t>
      </w:r>
      <w:r w:rsidR="005D3DCF">
        <w:rPr>
          <w:rFonts w:ascii="Cambria Math" w:hAnsi="Cambria Math"/>
          <w:sz w:val="24"/>
        </w:rPr>
        <w:t>cuya distancia a un punto fijo denominado foco es igual a su distancia a una recta fija denominada directriz que no pasa por el foco, multiplicada por una constante denominada excentricidad que tiene un valor entre cero y 1.</w:t>
      </w:r>
    </w:p>
    <w:p w:rsidR="005D3DCF" w:rsidRDefault="005D3DCF" w:rsidP="005D3DCF">
      <w:pPr>
        <w:jc w:val="center"/>
        <w:rPr>
          <w:rFonts w:ascii="Cambria Math" w:hAnsi="Cambria Math"/>
          <w:sz w:val="24"/>
        </w:rPr>
      </w:pPr>
      <w:r>
        <w:rPr>
          <w:rFonts w:ascii="Cambria Math" w:hAnsi="Cambria Math"/>
          <w:sz w:val="24"/>
        </w:rPr>
        <w:t>Hipérbola es el lugar geométrico de los puntos del plano cuya distancia a un punto fijo denominado foco es igual a su distancia a una recta fija denominada directriz que no pasa por el foco, multiplicada por una constante denominada excentricidad que tiene un valor mayor a 1.</w:t>
      </w:r>
    </w:p>
    <w:p w:rsidR="008A7D7A" w:rsidRDefault="005D3DCF" w:rsidP="008A7D7A">
      <w:pPr>
        <w:jc w:val="center"/>
        <w:rPr>
          <w:rFonts w:ascii="Cambria Math" w:hAnsi="Cambria Math"/>
          <w:sz w:val="24"/>
        </w:rPr>
      </w:pPr>
      <w:r>
        <w:rPr>
          <w:rFonts w:ascii="Cambria Math" w:hAnsi="Cambria Math"/>
          <w:sz w:val="24"/>
        </w:rPr>
        <w:t xml:space="preserve">Para la parábola, la elipse y la hipérbola, excentricidad es </w:t>
      </w:r>
      <w:r w:rsidR="008A7D7A">
        <w:rPr>
          <w:rFonts w:ascii="Cambria Math" w:hAnsi="Cambria Math"/>
          <w:sz w:val="24"/>
        </w:rPr>
        <w:t xml:space="preserve">una constante igual a </w:t>
      </w:r>
      <w:r>
        <w:rPr>
          <w:rFonts w:ascii="Cambria Math" w:hAnsi="Cambria Math"/>
          <w:sz w:val="24"/>
        </w:rPr>
        <w:t>la relación</w:t>
      </w:r>
      <w:r w:rsidR="008A7D7A">
        <w:rPr>
          <w:rFonts w:ascii="Cambria Math" w:hAnsi="Cambria Math"/>
          <w:sz w:val="24"/>
        </w:rPr>
        <w:t xml:space="preserve"> </w:t>
      </w:r>
      <w:r>
        <w:rPr>
          <w:rFonts w:ascii="Cambria Math" w:hAnsi="Cambria Math"/>
          <w:sz w:val="24"/>
        </w:rPr>
        <w:t xml:space="preserve">entre la distancia de cada </w:t>
      </w:r>
      <w:r w:rsidR="008A7D7A">
        <w:rPr>
          <w:rFonts w:ascii="Cambria Math" w:hAnsi="Cambria Math"/>
          <w:sz w:val="24"/>
        </w:rPr>
        <w:t>punto del lugar geométrico</w:t>
      </w:r>
      <w:r>
        <w:rPr>
          <w:rFonts w:ascii="Cambria Math" w:hAnsi="Cambria Math"/>
          <w:sz w:val="24"/>
        </w:rPr>
        <w:t xml:space="preserve"> a una recta fija denominada direc</w:t>
      </w:r>
      <w:r w:rsidR="008A7D7A">
        <w:rPr>
          <w:rFonts w:ascii="Cambria Math" w:hAnsi="Cambria Math"/>
          <w:sz w:val="24"/>
        </w:rPr>
        <w:t>triz y la distancia a un punto f</w:t>
      </w:r>
      <w:r>
        <w:rPr>
          <w:rFonts w:ascii="Cambria Math" w:hAnsi="Cambria Math"/>
          <w:sz w:val="24"/>
        </w:rPr>
        <w:t>ijo denominado foco que no pertenece a la directriz</w:t>
      </w:r>
      <w:r w:rsidR="008A7D7A">
        <w:rPr>
          <w:rFonts w:ascii="Cambria Math" w:hAnsi="Cambria Math"/>
          <w:sz w:val="24"/>
        </w:rPr>
        <w:t>. Si la cónica es una parábola esta constante tiene un valor igual a 1, si la cónica es una elipse el valor de la excentricidad está comprendido entre cero y 1 y si la cónica es una hipérbola el valor de la constante es mayor a 1.</w:t>
      </w:r>
    </w:p>
    <w:p w:rsidR="008A7D7A" w:rsidRDefault="008A7D7A" w:rsidP="008A7D7A">
      <w:pPr>
        <w:jc w:val="center"/>
        <w:rPr>
          <w:rFonts w:ascii="Cambria Math" w:hAnsi="Cambria Math"/>
          <w:sz w:val="24"/>
        </w:rPr>
      </w:pPr>
      <w:r>
        <w:rPr>
          <w:rFonts w:ascii="Cambria Math" w:hAnsi="Cambria Math"/>
          <w:sz w:val="24"/>
        </w:rPr>
        <w:t xml:space="preserve">O también puede definirse como la relación entre la </w:t>
      </w:r>
      <w:proofErr w:type="spellStart"/>
      <w:r>
        <w:rPr>
          <w:rFonts w:ascii="Cambria Math" w:hAnsi="Cambria Math"/>
          <w:sz w:val="24"/>
        </w:rPr>
        <w:t>semi</w:t>
      </w:r>
      <w:proofErr w:type="spellEnd"/>
      <w:r>
        <w:rPr>
          <w:rFonts w:ascii="Cambria Math" w:hAnsi="Cambria Math"/>
          <w:sz w:val="24"/>
        </w:rPr>
        <w:t xml:space="preserve">-distancia focal y el semieje mayor, aunque no hay </w:t>
      </w:r>
      <w:proofErr w:type="spellStart"/>
      <w:r>
        <w:rPr>
          <w:rFonts w:ascii="Cambria Math" w:hAnsi="Cambria Math"/>
          <w:sz w:val="24"/>
        </w:rPr>
        <w:t>semi</w:t>
      </w:r>
      <w:proofErr w:type="spellEnd"/>
      <w:r>
        <w:rPr>
          <w:rFonts w:ascii="Cambria Math" w:hAnsi="Cambria Math"/>
          <w:sz w:val="24"/>
        </w:rPr>
        <w:t xml:space="preserve"> distancia focal en el caso de la parábola.</w:t>
      </w:r>
    </w:p>
    <w:p w:rsidR="008A7D7A" w:rsidRDefault="008A7D7A" w:rsidP="008A7D7A">
      <w:pPr>
        <w:jc w:val="center"/>
        <w:rPr>
          <w:rFonts w:ascii="Cambria Math" w:hAnsi="Cambria Math"/>
          <w:sz w:val="24"/>
        </w:rPr>
      </w:pPr>
      <w:r>
        <w:rPr>
          <w:rFonts w:ascii="Cambria Math" w:hAnsi="Cambria Math"/>
          <w:sz w:val="24"/>
        </w:rPr>
        <w:t>Y mira, cuando la excentricidad de una elipse es muy pequeña, casi cero, entonces la misma es más redondeada y se asemeja a una circunferencia, y cuando el valor de la excentricidad es grande cercada a 1, la elipse es achatada y tiende a una recta.</w:t>
      </w:r>
    </w:p>
    <w:p w:rsidR="008A7D7A" w:rsidRDefault="008A7D7A" w:rsidP="008A7D7A">
      <w:pPr>
        <w:jc w:val="center"/>
        <w:rPr>
          <w:rFonts w:ascii="Cambria Math" w:hAnsi="Cambria Math"/>
          <w:sz w:val="24"/>
        </w:rPr>
      </w:pPr>
      <w:r>
        <w:rPr>
          <w:rFonts w:ascii="Cambria Math" w:hAnsi="Cambria Math"/>
          <w:sz w:val="24"/>
        </w:rPr>
        <w:t>Si la excentricidad de una hipérbola es cercano a uno, entonces las hojas de las hipérbolas son cerradas, mientras que cuando el valor de la excentricidad aumenta las ramas se abren.</w:t>
      </w:r>
    </w:p>
    <w:p w:rsidR="008A7D7A" w:rsidRPr="000934D1" w:rsidRDefault="008A7D7A" w:rsidP="008A7D7A">
      <w:pPr>
        <w:jc w:val="center"/>
        <w:rPr>
          <w:rFonts w:ascii="Cambria Math" w:hAnsi="Cambria Math"/>
          <w:sz w:val="24"/>
        </w:rPr>
      </w:pPr>
    </w:p>
    <w:p w:rsidR="00E25E71" w:rsidRDefault="00E25E71" w:rsidP="00E25E71">
      <w:pPr>
        <w:jc w:val="center"/>
        <w:rPr>
          <w:rFonts w:ascii="Cambria Math" w:hAnsi="Cambria Math"/>
          <w:sz w:val="28"/>
          <w:u w:val="single"/>
        </w:rPr>
      </w:pPr>
      <w:r w:rsidRPr="00E25E71">
        <w:rPr>
          <w:rFonts w:ascii="Cambria Math" w:hAnsi="Cambria Math"/>
          <w:noProof/>
          <w:sz w:val="28"/>
          <w:lang w:eastAsia="es-AR"/>
        </w:rPr>
        <w:lastRenderedPageBreak/>
        <w:drawing>
          <wp:inline distT="0" distB="0" distL="0" distR="0">
            <wp:extent cx="4658098" cy="3028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2666" cy="3031921"/>
                    </a:xfrm>
                    <a:prstGeom prst="rect">
                      <a:avLst/>
                    </a:prstGeom>
                    <a:noFill/>
                    <a:ln>
                      <a:noFill/>
                    </a:ln>
                  </pic:spPr>
                </pic:pic>
              </a:graphicData>
            </a:graphic>
          </wp:inline>
        </w:drawing>
      </w:r>
    </w:p>
    <w:p w:rsidR="002767EB" w:rsidRDefault="002767EB" w:rsidP="00E25E71">
      <w:pPr>
        <w:jc w:val="center"/>
        <w:rPr>
          <w:rFonts w:ascii="Cambria Math" w:hAnsi="Cambria Math"/>
          <w:sz w:val="24"/>
        </w:rPr>
      </w:pPr>
      <w:r>
        <w:rPr>
          <w:rFonts w:ascii="Cambria Math" w:hAnsi="Cambria Math"/>
          <w:sz w:val="24"/>
        </w:rPr>
        <w:t xml:space="preserve">Para la circunferencia la ecuación paramétrica es simplemente con el coseno y el seno, para la elipse haces la variable lineal igual a t y después despejas la otra, para la elipse es x igual al semieje mayor por el coseno o por el seno y el otro por la otra función trigonométrica o x igual al semieje </w:t>
      </w:r>
      <w:proofErr w:type="spellStart"/>
      <w:r>
        <w:rPr>
          <w:rFonts w:ascii="Cambria Math" w:hAnsi="Cambria Math"/>
          <w:sz w:val="24"/>
        </w:rPr>
        <w:t>menot</w:t>
      </w:r>
      <w:proofErr w:type="spellEnd"/>
      <w:r>
        <w:rPr>
          <w:rFonts w:ascii="Cambria Math" w:hAnsi="Cambria Math"/>
          <w:sz w:val="24"/>
        </w:rPr>
        <w:t xml:space="preserve"> por el coseno o por </w:t>
      </w:r>
      <w:proofErr w:type="spellStart"/>
      <w:r>
        <w:rPr>
          <w:rFonts w:ascii="Cambria Math" w:hAnsi="Cambria Math"/>
          <w:sz w:val="24"/>
        </w:rPr>
        <w:t>el</w:t>
      </w:r>
      <w:proofErr w:type="spellEnd"/>
      <w:r>
        <w:rPr>
          <w:rFonts w:ascii="Cambria Math" w:hAnsi="Cambria Math"/>
          <w:sz w:val="24"/>
        </w:rPr>
        <w:t xml:space="preserve"> </w:t>
      </w:r>
      <w:proofErr w:type="spellStart"/>
      <w:r>
        <w:rPr>
          <w:rFonts w:ascii="Cambria Math" w:hAnsi="Cambria Math"/>
          <w:sz w:val="24"/>
        </w:rPr>
        <w:t>se</w:t>
      </w:r>
      <w:proofErr w:type="spellEnd"/>
      <w:r>
        <w:rPr>
          <w:rFonts w:ascii="Cambria Math" w:hAnsi="Cambria Math"/>
          <w:sz w:val="24"/>
        </w:rPr>
        <w:t>.</w:t>
      </w:r>
    </w:p>
    <w:p w:rsidR="002767EB" w:rsidRDefault="002767EB" w:rsidP="00E25E71">
      <w:pPr>
        <w:jc w:val="center"/>
        <w:rPr>
          <w:rFonts w:ascii="Cambria Math" w:hAnsi="Cambria Math"/>
          <w:sz w:val="24"/>
        </w:rPr>
      </w:pPr>
      <w:r>
        <w:rPr>
          <w:rFonts w:ascii="Cambria Math" w:hAnsi="Cambria Math"/>
          <w:sz w:val="24"/>
        </w:rPr>
        <w:t xml:space="preserve">Y en el caso de la </w:t>
      </w:r>
      <w:proofErr w:type="spellStart"/>
      <w:r>
        <w:rPr>
          <w:rFonts w:ascii="Cambria Math" w:hAnsi="Cambria Math"/>
          <w:sz w:val="24"/>
        </w:rPr>
        <w:t>hiipérbola</w:t>
      </w:r>
      <w:proofErr w:type="spellEnd"/>
      <w:r>
        <w:rPr>
          <w:rFonts w:ascii="Cambria Math" w:hAnsi="Cambria Math"/>
          <w:sz w:val="24"/>
        </w:rPr>
        <w:t xml:space="preserve"> se puede hacer directamente con la funciones hiperbólicas y a la mierda o bien con la secante </w:t>
      </w:r>
      <w:r w:rsidR="002E2F95">
        <w:rPr>
          <w:rFonts w:ascii="Cambria Math" w:hAnsi="Cambria Math"/>
          <w:sz w:val="24"/>
        </w:rPr>
        <w:t xml:space="preserve">y la tangente, sería la secante por el eje es re papa no </w:t>
      </w:r>
      <w:proofErr w:type="spellStart"/>
      <w:r w:rsidR="002E2F95">
        <w:rPr>
          <w:rFonts w:ascii="Cambria Math" w:hAnsi="Cambria Math"/>
          <w:sz w:val="24"/>
        </w:rPr>
        <w:t>se</w:t>
      </w:r>
      <w:proofErr w:type="spellEnd"/>
      <w:r w:rsidR="002E2F95">
        <w:rPr>
          <w:rFonts w:ascii="Cambria Math" w:hAnsi="Cambria Math"/>
          <w:sz w:val="24"/>
        </w:rPr>
        <w:t xml:space="preserve">, igual tiene una interpretación geométrica que no me acuerdo, a l </w:t>
      </w:r>
      <w:proofErr w:type="spellStart"/>
      <w:r w:rsidR="002E2F95">
        <w:rPr>
          <w:rFonts w:ascii="Cambria Math" w:hAnsi="Cambria Math"/>
          <w:sz w:val="24"/>
        </w:rPr>
        <w:t>averga</w:t>
      </w:r>
      <w:proofErr w:type="spellEnd"/>
      <w:r w:rsidR="002E2F95">
        <w:rPr>
          <w:rFonts w:ascii="Cambria Math" w:hAnsi="Cambria Math"/>
          <w:sz w:val="24"/>
        </w:rPr>
        <w:t>,</w:t>
      </w:r>
    </w:p>
    <w:p w:rsidR="002E2F95" w:rsidRDefault="002E2F95" w:rsidP="002E2F95">
      <w:pPr>
        <w:jc w:val="center"/>
        <w:rPr>
          <w:rFonts w:ascii="Cambria Math" w:hAnsi="Cambria Math"/>
          <w:sz w:val="24"/>
        </w:rPr>
      </w:pPr>
      <w:r>
        <w:rPr>
          <w:rFonts w:ascii="Cambria Math" w:hAnsi="Cambria Math"/>
          <w:sz w:val="24"/>
        </w:rPr>
        <w:t xml:space="preserve">Bueno agarras, formas el sistema, despejas una de las variables en función de la otra, reemplazas en la ecuación de la cónica y </w:t>
      </w:r>
      <w:proofErr w:type="spellStart"/>
      <w:r>
        <w:rPr>
          <w:rFonts w:ascii="Cambria Math" w:hAnsi="Cambria Math"/>
          <w:sz w:val="24"/>
        </w:rPr>
        <w:t>evaluas</w:t>
      </w:r>
      <w:proofErr w:type="spellEnd"/>
      <w:r>
        <w:rPr>
          <w:rFonts w:ascii="Cambria Math" w:hAnsi="Cambria Math"/>
          <w:sz w:val="24"/>
        </w:rPr>
        <w:t xml:space="preserve"> el discriminante de la ecuación de segundo grado, si es cero la recta es tangente, si es mayor a cero es secante y si es negativo es exterior</w:t>
      </w:r>
    </w:p>
    <w:p w:rsidR="002E2F95" w:rsidRDefault="002E2F95" w:rsidP="002E2F95">
      <w:pPr>
        <w:jc w:val="center"/>
        <w:rPr>
          <w:rFonts w:ascii="Cambria Math" w:hAnsi="Cambria Math"/>
          <w:sz w:val="24"/>
        </w:rPr>
      </w:pPr>
      <w:r>
        <w:rPr>
          <w:rFonts w:ascii="Cambria Math" w:hAnsi="Cambria Math"/>
          <w:sz w:val="24"/>
        </w:rPr>
        <w:t>Derivas implícitamente y despejas y chau</w:t>
      </w:r>
    </w:p>
    <w:p w:rsidR="002E2F95" w:rsidRDefault="002E2F95" w:rsidP="002E2F95">
      <w:pPr>
        <w:jc w:val="center"/>
        <w:rPr>
          <w:rFonts w:ascii="Cambria Math" w:hAnsi="Cambria Math"/>
          <w:sz w:val="24"/>
        </w:rPr>
      </w:pPr>
      <w:r>
        <w:rPr>
          <w:rFonts w:ascii="Cambria Math" w:hAnsi="Cambria Math"/>
          <w:sz w:val="24"/>
        </w:rPr>
        <w:t xml:space="preserve">A, ese es </w:t>
      </w:r>
      <w:proofErr w:type="spellStart"/>
      <w:r>
        <w:rPr>
          <w:rFonts w:ascii="Cambria Math" w:hAnsi="Cambria Math"/>
          <w:sz w:val="24"/>
        </w:rPr>
        <w:t>mas</w:t>
      </w:r>
      <w:proofErr w:type="spellEnd"/>
      <w:r>
        <w:rPr>
          <w:rFonts w:ascii="Cambria Math" w:hAnsi="Cambria Math"/>
          <w:sz w:val="24"/>
        </w:rPr>
        <w:t xml:space="preserve"> </w:t>
      </w:r>
      <w:proofErr w:type="spellStart"/>
      <w:r>
        <w:rPr>
          <w:rFonts w:ascii="Cambria Math" w:hAnsi="Cambria Math"/>
          <w:sz w:val="24"/>
        </w:rPr>
        <w:t>compli</w:t>
      </w:r>
      <w:proofErr w:type="spellEnd"/>
      <w:r>
        <w:rPr>
          <w:rFonts w:ascii="Cambria Math" w:hAnsi="Cambria Math"/>
          <w:sz w:val="24"/>
        </w:rPr>
        <w:t xml:space="preserve"> pero a ver </w:t>
      </w:r>
      <w:proofErr w:type="spellStart"/>
      <w:r>
        <w:rPr>
          <w:rFonts w:ascii="Cambria Math" w:hAnsi="Cambria Math"/>
          <w:sz w:val="24"/>
        </w:rPr>
        <w:t>que</w:t>
      </w:r>
      <w:proofErr w:type="spellEnd"/>
      <w:r>
        <w:rPr>
          <w:rFonts w:ascii="Cambria Math" w:hAnsi="Cambria Math"/>
          <w:sz w:val="24"/>
        </w:rPr>
        <w:t xml:space="preserve"> onda. A en ese </w:t>
      </w:r>
      <w:proofErr w:type="spellStart"/>
      <w:r>
        <w:rPr>
          <w:rFonts w:ascii="Cambria Math" w:hAnsi="Cambria Math"/>
          <w:sz w:val="24"/>
        </w:rPr>
        <w:t>tenes</w:t>
      </w:r>
      <w:proofErr w:type="spellEnd"/>
      <w:r>
        <w:rPr>
          <w:rFonts w:ascii="Cambria Math" w:hAnsi="Cambria Math"/>
          <w:sz w:val="24"/>
        </w:rPr>
        <w:t xml:space="preserve"> que buscar la ecuación punto pendiente de la recta y después con eso despejar y </w:t>
      </w:r>
      <w:proofErr w:type="spellStart"/>
      <w:r>
        <w:rPr>
          <w:rFonts w:ascii="Cambria Math" w:hAnsi="Cambria Math"/>
          <w:sz w:val="24"/>
        </w:rPr>
        <w:t>y</w:t>
      </w:r>
      <w:proofErr w:type="spellEnd"/>
      <w:r>
        <w:rPr>
          <w:rFonts w:ascii="Cambria Math" w:hAnsi="Cambria Math"/>
          <w:sz w:val="24"/>
        </w:rPr>
        <w:t xml:space="preserve"> reemplazar en la ecuación de la cónica y luego evaluar el discriminante para que de cero.</w:t>
      </w:r>
    </w:p>
    <w:p w:rsidR="002E2F95" w:rsidRPr="002767EB" w:rsidRDefault="002E2F95" w:rsidP="002E2F95">
      <w:pPr>
        <w:jc w:val="center"/>
        <w:rPr>
          <w:rFonts w:ascii="Cambria Math" w:hAnsi="Cambria Math"/>
          <w:sz w:val="24"/>
        </w:rPr>
      </w:pPr>
    </w:p>
    <w:p w:rsidR="00CA1E75" w:rsidRDefault="00E25E71" w:rsidP="00CA1E75">
      <w:pPr>
        <w:jc w:val="center"/>
        <w:rPr>
          <w:rFonts w:ascii="Cambria Math" w:hAnsi="Cambria Math"/>
          <w:sz w:val="28"/>
          <w:u w:val="single"/>
        </w:rPr>
      </w:pPr>
      <w:r w:rsidRPr="00E25E71">
        <w:rPr>
          <w:rFonts w:ascii="Cambria Math" w:hAnsi="Cambria Math"/>
          <w:noProof/>
          <w:sz w:val="28"/>
          <w:lang w:eastAsia="es-AR"/>
        </w:rPr>
        <w:lastRenderedPageBreak/>
        <w:drawing>
          <wp:inline distT="0" distB="0" distL="0" distR="0">
            <wp:extent cx="4448175" cy="2019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8879" cy="2024695"/>
                    </a:xfrm>
                    <a:prstGeom prst="rect">
                      <a:avLst/>
                    </a:prstGeom>
                    <a:noFill/>
                    <a:ln>
                      <a:noFill/>
                    </a:ln>
                  </pic:spPr>
                </pic:pic>
              </a:graphicData>
            </a:graphic>
          </wp:inline>
        </w:drawing>
      </w:r>
    </w:p>
    <w:p w:rsidR="00373040" w:rsidRDefault="00373040" w:rsidP="00373040">
      <w:pPr>
        <w:jc w:val="center"/>
        <w:rPr>
          <w:rFonts w:ascii="Cambria Math" w:hAnsi="Cambria Math"/>
          <w:sz w:val="24"/>
        </w:rPr>
      </w:pPr>
      <w:r>
        <w:rPr>
          <w:rFonts w:ascii="Cambria Math" w:hAnsi="Cambria Math"/>
          <w:sz w:val="24"/>
        </w:rPr>
        <w:t>P</w:t>
      </w:r>
      <w:r w:rsidR="002E2F95">
        <w:rPr>
          <w:rFonts w:ascii="Cambria Math" w:hAnsi="Cambria Math"/>
          <w:sz w:val="24"/>
        </w:rPr>
        <w:t>ara que sea una circunferencia los coeficientes de los términos cuadráticos tienen que ser no nulos y del mismo valor</w:t>
      </w:r>
      <w:r>
        <w:rPr>
          <w:rFonts w:ascii="Cambria Math" w:hAnsi="Cambria Math"/>
          <w:sz w:val="24"/>
        </w:rPr>
        <w:t>. Para que sea una parábola uno de los términos cuadráticos ha de ser no nulo y el otro nulo, mientras que el término lineal asociado a la variable que tiene término cuadrático nulo en la ecuación ha de ser no nulo. En el caso de la elipse los términos cuadráticos han de ser no nulos y del mismo signo y de distinto valor, en el caso de la hipérbola los signos de los términos cuadráticos han de ser opuestos y claro no nulos.</w:t>
      </w:r>
    </w:p>
    <w:p w:rsidR="00373040" w:rsidRDefault="00373040" w:rsidP="00373040">
      <w:pPr>
        <w:jc w:val="center"/>
        <w:rPr>
          <w:rFonts w:ascii="Cambria Math" w:hAnsi="Cambria Math"/>
          <w:sz w:val="24"/>
        </w:rPr>
      </w:pPr>
      <w:r>
        <w:rPr>
          <w:rFonts w:ascii="Cambria Math" w:hAnsi="Cambria Math"/>
          <w:sz w:val="24"/>
        </w:rPr>
        <w:t xml:space="preserve">Igual es procedimiento es simplemente completar cuadrados de la ecuación y de ahí vez </w:t>
      </w:r>
      <w:proofErr w:type="spellStart"/>
      <w:r>
        <w:rPr>
          <w:rFonts w:ascii="Cambria Math" w:hAnsi="Cambria Math"/>
          <w:sz w:val="24"/>
        </w:rPr>
        <w:t>que</w:t>
      </w:r>
      <w:proofErr w:type="spellEnd"/>
      <w:r>
        <w:rPr>
          <w:rFonts w:ascii="Cambria Math" w:hAnsi="Cambria Math"/>
          <w:sz w:val="24"/>
        </w:rPr>
        <w:t xml:space="preserve"> onda con que forma queda.</w:t>
      </w:r>
    </w:p>
    <w:p w:rsidR="00373040" w:rsidRDefault="00373040" w:rsidP="00373040">
      <w:pPr>
        <w:jc w:val="center"/>
        <w:rPr>
          <w:rFonts w:ascii="Cambria Math" w:hAnsi="Cambria Math"/>
          <w:sz w:val="24"/>
        </w:rPr>
      </w:pPr>
      <w:r>
        <w:rPr>
          <w:rFonts w:ascii="Cambria Math" w:hAnsi="Cambria Math"/>
          <w:sz w:val="24"/>
        </w:rPr>
        <w:t>En el caso de la parábola la propiedad de reflexión es que el ángulo que forma la recta tangente a la parábola en un punto con el segmento de recta que se extiende desde el foco al punto es congruente con el ángulo que forma con la recta paralela al eje de simetría de la parábola que pasa por el punto. En el caso de la elipse la propiedad es que los ángulos que forman los segmentos de recta que se extienden desde cada uno de los focos a un punto de la elipse con la recta tangente a la elipse en ese punto son congruentes.</w:t>
      </w:r>
    </w:p>
    <w:p w:rsidR="00373040" w:rsidRDefault="00373040" w:rsidP="00373040">
      <w:pPr>
        <w:jc w:val="center"/>
        <w:rPr>
          <w:rFonts w:ascii="Cambria Math" w:hAnsi="Cambria Math"/>
          <w:sz w:val="24"/>
        </w:rPr>
      </w:pPr>
      <w:r>
        <w:rPr>
          <w:rFonts w:ascii="Cambria Math" w:hAnsi="Cambria Math"/>
          <w:sz w:val="24"/>
        </w:rPr>
        <w:t>En el caso de la hipérbola la propiedad es que un rayo de luz con dirección a uno de los focos de la hipérbola que incide en un punto de la curva se refleja en el otro foco. Dicho de otra manera, un rayo de luz con dirección a uno de los focos de la parábola forma un ángulo con la recta tangente a la hipérbola en el punto de incidencia congruente con el ángulo que el rayo reflejado forma con la misma recta.</w:t>
      </w:r>
    </w:p>
    <w:p w:rsidR="00300DAB" w:rsidRDefault="00300DAB" w:rsidP="00373040">
      <w:pPr>
        <w:jc w:val="center"/>
        <w:rPr>
          <w:rFonts w:ascii="Cambria Math" w:hAnsi="Cambria Math"/>
          <w:sz w:val="24"/>
        </w:rPr>
      </w:pPr>
      <w:bookmarkStart w:id="0" w:name="_GoBack"/>
      <w:bookmarkEnd w:id="0"/>
    </w:p>
    <w:p w:rsidR="00373040" w:rsidRPr="002E2F95" w:rsidRDefault="00373040" w:rsidP="00373040">
      <w:pPr>
        <w:jc w:val="center"/>
        <w:rPr>
          <w:rFonts w:ascii="Cambria Math" w:hAnsi="Cambria Math"/>
          <w:sz w:val="24"/>
        </w:rPr>
      </w:pPr>
    </w:p>
    <w:p w:rsidR="00CA1E75" w:rsidRDefault="00CA1E75" w:rsidP="00E25E71">
      <w:pPr>
        <w:jc w:val="center"/>
        <w:rPr>
          <w:rFonts w:ascii="Cambria Math" w:hAnsi="Cambria Math"/>
          <w:sz w:val="28"/>
          <w:u w:val="single"/>
        </w:rPr>
      </w:pPr>
      <w:r w:rsidRPr="00CA1E75">
        <w:rPr>
          <w:rFonts w:ascii="Cambria Math" w:hAnsi="Cambria Math"/>
          <w:noProof/>
          <w:sz w:val="28"/>
          <w:lang w:eastAsia="es-AR"/>
        </w:rPr>
        <w:drawing>
          <wp:inline distT="0" distB="0" distL="0" distR="0">
            <wp:extent cx="4686300" cy="60057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0927" cy="605012"/>
                    </a:xfrm>
                    <a:prstGeom prst="rect">
                      <a:avLst/>
                    </a:prstGeom>
                    <a:noFill/>
                    <a:ln>
                      <a:noFill/>
                    </a:ln>
                  </pic:spPr>
                </pic:pic>
              </a:graphicData>
            </a:graphic>
          </wp:inline>
        </w:drawing>
      </w:r>
    </w:p>
    <w:p w:rsidR="00CA1E75" w:rsidRDefault="00CA1E75" w:rsidP="00E25E71">
      <w:pPr>
        <w:jc w:val="center"/>
        <w:rPr>
          <w:rFonts w:ascii="Cambria Math" w:hAnsi="Cambria Math"/>
          <w:sz w:val="28"/>
          <w:u w:val="single"/>
        </w:rPr>
      </w:pPr>
      <w:r w:rsidRPr="00CA1E75">
        <w:rPr>
          <w:rFonts w:ascii="Cambria Math" w:hAnsi="Cambria Math"/>
          <w:noProof/>
          <w:sz w:val="28"/>
          <w:lang w:eastAsia="es-AR"/>
        </w:rPr>
        <w:lastRenderedPageBreak/>
        <w:drawing>
          <wp:inline distT="0" distB="0" distL="0" distR="0">
            <wp:extent cx="484632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457200"/>
                    </a:xfrm>
                    <a:prstGeom prst="rect">
                      <a:avLst/>
                    </a:prstGeom>
                    <a:noFill/>
                    <a:ln>
                      <a:noFill/>
                    </a:ln>
                  </pic:spPr>
                </pic:pic>
              </a:graphicData>
            </a:graphic>
          </wp:inline>
        </w:drawing>
      </w:r>
    </w:p>
    <w:p w:rsidR="00CA1E75" w:rsidRDefault="00CA1E75" w:rsidP="00CA1E75">
      <w:pPr>
        <w:jc w:val="center"/>
        <w:rPr>
          <w:rFonts w:ascii="Cambria Math" w:hAnsi="Cambria Math"/>
          <w:sz w:val="28"/>
          <w:u w:val="single"/>
        </w:rPr>
      </w:pPr>
      <w:r w:rsidRPr="00CA1E75">
        <w:rPr>
          <w:rFonts w:ascii="Cambria Math" w:hAnsi="Cambria Math"/>
          <w:noProof/>
          <w:sz w:val="28"/>
          <w:lang w:eastAsia="es-AR"/>
        </w:rPr>
        <w:drawing>
          <wp:inline distT="0" distB="0" distL="0" distR="0">
            <wp:extent cx="4810125" cy="2335646"/>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690" cy="2340776"/>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785445" cy="65809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104" cy="673179"/>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829175" cy="37715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347" cy="394034"/>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886325" cy="7300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628" cy="736067"/>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581525" cy="45064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722" cy="461186"/>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594581" cy="9048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739" cy="911996"/>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638675" cy="107894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4043" cy="1087172"/>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lastRenderedPageBreak/>
        <w:drawing>
          <wp:inline distT="0" distB="0" distL="0" distR="0">
            <wp:extent cx="4758039" cy="638175"/>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389" cy="641039"/>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752975" cy="8069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441" cy="812299"/>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848225" cy="930135"/>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842" cy="937352"/>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762500" cy="49323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7774" cy="495847"/>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743450" cy="547631"/>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8443" cy="552825"/>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752975" cy="62942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9169" cy="634219"/>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362450" cy="1825107"/>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424" cy="1828861"/>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3968208" cy="552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748" cy="552804"/>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lastRenderedPageBreak/>
        <w:drawing>
          <wp:inline distT="0" distB="0" distL="0" distR="0">
            <wp:extent cx="4796790" cy="1384472"/>
            <wp:effectExtent l="0" t="0" r="381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4147" cy="1389482"/>
                    </a:xfrm>
                    <a:prstGeom prst="rect">
                      <a:avLst/>
                    </a:prstGeom>
                    <a:noFill/>
                    <a:ln>
                      <a:noFill/>
                    </a:ln>
                  </pic:spPr>
                </pic:pic>
              </a:graphicData>
            </a:graphic>
          </wp:inline>
        </w:drawing>
      </w:r>
    </w:p>
    <w:p w:rsidR="00CA1E75" w:rsidRDefault="00CA1E75" w:rsidP="00E25E71">
      <w:pPr>
        <w:jc w:val="center"/>
        <w:rPr>
          <w:rFonts w:ascii="Cambria Math" w:hAnsi="Cambria Math"/>
          <w:sz w:val="28"/>
        </w:rPr>
      </w:pPr>
      <w:r>
        <w:rPr>
          <w:rFonts w:ascii="Cambria Math" w:hAnsi="Cambria Math"/>
          <w:noProof/>
          <w:sz w:val="28"/>
          <w:lang w:eastAsia="es-AR"/>
        </w:rPr>
        <w:drawing>
          <wp:inline distT="0" distB="0" distL="0" distR="0">
            <wp:extent cx="4824794" cy="4095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2522" cy="420418"/>
                    </a:xfrm>
                    <a:prstGeom prst="rect">
                      <a:avLst/>
                    </a:prstGeom>
                    <a:noFill/>
                    <a:ln>
                      <a:noFill/>
                    </a:ln>
                  </pic:spPr>
                </pic:pic>
              </a:graphicData>
            </a:graphic>
          </wp:inline>
        </w:drawing>
      </w:r>
    </w:p>
    <w:p w:rsidR="00CA1E75" w:rsidRPr="00CA1E75" w:rsidRDefault="00CA1E75" w:rsidP="00E25E71">
      <w:pPr>
        <w:jc w:val="center"/>
        <w:rPr>
          <w:rFonts w:ascii="Cambria Math" w:hAnsi="Cambria Math"/>
          <w:sz w:val="28"/>
        </w:rPr>
      </w:pPr>
    </w:p>
    <w:sectPr w:rsidR="00CA1E75" w:rsidRPr="00CA1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71"/>
    <w:rsid w:val="000934D1"/>
    <w:rsid w:val="002767EB"/>
    <w:rsid w:val="002E2F95"/>
    <w:rsid w:val="00300DAB"/>
    <w:rsid w:val="00373040"/>
    <w:rsid w:val="005D3DCF"/>
    <w:rsid w:val="008A7D7A"/>
    <w:rsid w:val="00922027"/>
    <w:rsid w:val="00CA1E75"/>
    <w:rsid w:val="00E25E71"/>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308D8-9FEB-4896-8B6B-ABF7140F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2020-07-22T00:38:00Z</dcterms:created>
  <dcterms:modified xsi:type="dcterms:W3CDTF">2020-08-18T03:07:00Z</dcterms:modified>
</cp:coreProperties>
</file>