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87C" w:rsidRDefault="0000487C" w:rsidP="0000487C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PARTE DE FORMULACIÓN Y ESO</w:t>
      </w:r>
    </w:p>
    <w:p w:rsidR="009F40BA" w:rsidRDefault="006C408E" w:rsidP="004E65AB">
      <w:pPr>
        <w:rPr>
          <w:rFonts w:ascii="Cambria Math" w:hAnsi="Cambria Math"/>
        </w:rPr>
      </w:pPr>
      <w:r>
        <w:rPr>
          <w:rFonts w:ascii="Cambria Math" w:hAnsi="Cambria Math"/>
        </w:rPr>
        <w:t>1-COMPOSICIÓN DE LA MATERIA</w:t>
      </w:r>
    </w:p>
    <w:p w:rsidR="006C408E" w:rsidRDefault="006C408E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219700" cy="981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08E" w:rsidRDefault="006C408E">
      <w:pPr>
        <w:rPr>
          <w:rFonts w:ascii="Cambria Math" w:hAnsi="Cambria Math"/>
        </w:rPr>
      </w:pPr>
      <w:r>
        <w:rPr>
          <w:rFonts w:ascii="Cambria Math" w:hAnsi="Cambria Math"/>
        </w:rPr>
        <w:t>2-REPRESENTACIÓN DE LAS MOLÉCULAS</w:t>
      </w:r>
    </w:p>
    <w:p w:rsidR="006C408E" w:rsidRDefault="006C408E">
      <w:pPr>
        <w:rPr>
          <w:rFonts w:ascii="Cambria Math" w:hAnsi="Cambria Math"/>
        </w:rPr>
      </w:pPr>
      <w:r>
        <w:rPr>
          <w:rFonts w:ascii="Cambria Math" w:hAnsi="Cambria Math"/>
        </w:rPr>
        <w:t>3-CLASIFICACIÓN DE LAS SUSTANCIAS EN SIMPLES (</w:t>
      </w:r>
      <w:r w:rsidR="0000487C">
        <w:rPr>
          <w:rFonts w:ascii="Cambria Math" w:hAnsi="Cambria Math"/>
        </w:rPr>
        <w:t>ALOT</w:t>
      </w:r>
      <w:r>
        <w:rPr>
          <w:rFonts w:ascii="Cambria Math" w:hAnsi="Cambria Math"/>
        </w:rPr>
        <w:t>ROPIA) Y COMPUESTAS</w:t>
      </w:r>
    </w:p>
    <w:p w:rsidR="006C408E" w:rsidRDefault="006C408E">
      <w:pPr>
        <w:rPr>
          <w:rFonts w:ascii="Cambria Math" w:hAnsi="Cambria Math"/>
        </w:rPr>
      </w:pPr>
      <w:r>
        <w:rPr>
          <w:rFonts w:ascii="Cambria Math" w:hAnsi="Cambria Math"/>
        </w:rPr>
        <w:t>4-ELEMENTOS QUÍMICOS (119-90 NATURALES) (GASES INERTES, METALES Y NO METALES)-SÍMBOLOS QUÍMICOS</w:t>
      </w:r>
    </w:p>
    <w:p w:rsidR="004E65AB" w:rsidRDefault="006C408E">
      <w:pPr>
        <w:rPr>
          <w:rFonts w:ascii="Cambria Math" w:hAnsi="Cambria Math"/>
        </w:rPr>
      </w:pPr>
      <w:r>
        <w:rPr>
          <w:rFonts w:ascii="Cambria Math" w:hAnsi="Cambria Math"/>
        </w:rPr>
        <w:t>5-PARTÍCULAS SUB-ATÓMICAS-NÚMERO ATÓMICO-NÚMERO MÁSICO-REPRESENTACIÓN DE LOS ELEMENTOS-ISOTOPOS-MASA ATÓMICA DE UN ELEMENTO COMO LA PONDERACIÓN POR ABUNDANCIA RELATIVA DE LAS MASA ATÓMICAS DE SUS ISÓTOPOS.</w:t>
      </w:r>
      <w:r w:rsidR="004E65AB">
        <w:rPr>
          <w:rFonts w:ascii="Cambria Math" w:hAnsi="Cambria Math"/>
        </w:rPr>
        <w:t xml:space="preserve"> SE PONDERAN POR ABUNDANCIA RELATIVA LAS MASA DE LOS ISOTOPOS, SE HACE LA SUMATORIA Y SE DIVIDE POR 100</w:t>
      </w:r>
      <w:r w:rsidR="00DB5FC3">
        <w:rPr>
          <w:rFonts w:ascii="Cambria Math" w:hAnsi="Cambria Math"/>
        </w:rPr>
        <w:t>x</w:t>
      </w:r>
      <w:r w:rsidR="00DB5FC3">
        <w:rPr>
          <w:rFonts w:ascii="Cambria Math" w:hAnsi="Cambria Math"/>
        </w:rPr>
        <w:tab/>
      </w:r>
      <w:bookmarkStart w:id="0" w:name="_GoBack"/>
      <w:bookmarkEnd w:id="0"/>
    </w:p>
    <w:p w:rsidR="004E65AB" w:rsidRDefault="004E65AB">
      <w:pPr>
        <w:rPr>
          <w:rFonts w:ascii="Cambria Math" w:hAnsi="Cambria Math"/>
        </w:rPr>
      </w:pPr>
      <w:r>
        <w:rPr>
          <w:rFonts w:ascii="Cambria Math" w:hAnsi="Cambria Math"/>
        </w:rPr>
        <w:t>6-IONES</w:t>
      </w:r>
    </w:p>
    <w:p w:rsidR="004E65AB" w:rsidRDefault="004E65AB">
      <w:pPr>
        <w:rPr>
          <w:rFonts w:ascii="Cambria Math" w:hAnsi="Cambria Math"/>
        </w:rPr>
      </w:pPr>
      <w:r>
        <w:rPr>
          <w:rFonts w:ascii="Cambria Math" w:hAnsi="Cambria Math"/>
        </w:rPr>
        <w:t>7-</w:t>
      </w:r>
      <w:r w:rsidR="000D7540">
        <w:rPr>
          <w:rFonts w:ascii="Cambria Math" w:hAnsi="Cambria Math"/>
        </w:rPr>
        <w:t>CLASIFICACIÓN DE LOS COMPUESTOS INORGÁNICOS SEGÚN LA CLASE Y EL NÚMERO DE ELEMENTOS DISTINTOS EN LA FÓRMULA QUÍMICA DEL COMPUESTO</w:t>
      </w:r>
    </w:p>
    <w:p w:rsidR="000D7540" w:rsidRDefault="000D7540">
      <w:pPr>
        <w:rPr>
          <w:rFonts w:ascii="Cambria Math" w:hAnsi="Cambria Math"/>
        </w:rPr>
      </w:pPr>
      <w:r>
        <w:rPr>
          <w:rFonts w:ascii="Cambria Math" w:hAnsi="Cambria Math"/>
        </w:rPr>
        <w:t>8-NÚMEROS DE OXIDACIÓN (CONVENCIONES)-TÉNCINA DE NÚMERO DE OXIDACIÓN CRUZADO PAR LA FORMULACIÓN.</w:t>
      </w:r>
    </w:p>
    <w:p w:rsidR="000D7540" w:rsidRDefault="000D7540">
      <w:pPr>
        <w:rPr>
          <w:rFonts w:ascii="Cambria Math" w:hAnsi="Cambria Math"/>
        </w:rPr>
      </w:pPr>
      <w:r>
        <w:rPr>
          <w:rFonts w:ascii="Cambria Math" w:hAnsi="Cambria Math"/>
        </w:rPr>
        <w:t>9-OXIDOS BÁSICOS Y ÁCIDOS, NOMENCLATURA (CARÁCTER BÁSICO Y ÁCIDO)</w:t>
      </w:r>
      <w:r w:rsidR="001D7E3B">
        <w:rPr>
          <w:rFonts w:ascii="Cambria Math" w:hAnsi="Cambria Math"/>
        </w:rPr>
        <w:t xml:space="preserve"> (LOS SOLUBLES EN AGUA DAN RESPECTIVAMENTE BASES Y ÁCIDOS). EXCEPCIONES DEL FÓSFOCO, DEL CROMO Y DEL MANGANESO (RECORDAR QUE EL CROMO TIENE LAS VALENCIAS 2,3 Y 6 Y EL MANGANESO LAS VALENCIAS 2, 3, 4, 6, 7).</w:t>
      </w:r>
    </w:p>
    <w:p w:rsidR="000D7540" w:rsidRDefault="001D7E3B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EL CROMO FORMA ÁCIDOS CON SU VALENCIA 6 (EL ÁCIDO CRÓMICO O EL DICRÓMICO CON DOS MOLÉCULAS DE AGUA). OSEA, CON SU VALENCIA 6 FORMA UN ÓXIDO ÁCIDO. CON EL RESTO DE LAS VALENCIAS FORMA ÓXIDOS BÁSICOS. ES ICO PARA 6. OSO PARA 2 </w:t>
      </w:r>
      <w:proofErr w:type="gramStart"/>
      <w:r>
        <w:rPr>
          <w:rFonts w:ascii="Cambria Math" w:hAnsi="Cambria Math"/>
        </w:rPr>
        <w:t>Y</w:t>
      </w:r>
      <w:proofErr w:type="gramEnd"/>
      <w:r>
        <w:rPr>
          <w:rFonts w:ascii="Cambria Math" w:hAnsi="Cambria Math"/>
        </w:rPr>
        <w:t xml:space="preserve"> ICO PARA 3</w:t>
      </w:r>
    </w:p>
    <w:p w:rsidR="001D7E3B" w:rsidRDefault="001D7E3B">
      <w:pPr>
        <w:rPr>
          <w:rFonts w:ascii="Cambria Math" w:hAnsi="Cambria Math"/>
        </w:rPr>
      </w:pPr>
      <w:r>
        <w:rPr>
          <w:rFonts w:ascii="Cambria Math" w:hAnsi="Cambria Math"/>
        </w:rPr>
        <w:t>EL MANGANESO CON SUS VALENCIAS 6 Y 7 FORMA ÁCIDO MIENTRAS QUE CON SU VALENCIA 4 FORMA UN COMPUESTO QUE NO ES NI ÁCIDO Y BÁSICO. CON EL RESTO DE LAS VALENCIAS FORMA ÓXIDOS BÁSICOS. RECORDAR QUE ES ICO PARA 6 Y PER ICO PARA 7. ES OSO PARA 2 E ICO PARA 3 TAMBIÉN.</w:t>
      </w:r>
    </w:p>
    <w:p w:rsidR="001D7E3B" w:rsidRDefault="001D7E3B">
      <w:pPr>
        <w:rPr>
          <w:rFonts w:ascii="Cambria Math" w:hAnsi="Cambria Math"/>
        </w:rPr>
      </w:pPr>
      <w:r>
        <w:rPr>
          <w:rFonts w:ascii="Cambria Math" w:hAnsi="Cambria Math"/>
        </w:rPr>
        <w:t>10-HIDRUROS METÁLICOS Y NO METÁLICOS. (RECORDAD LA NOMENCLATURA DE LOS CASOS ESPECIALES ASOSIADOS A LOS ELEMENTOS DEL GRUPO 13, 14, 15)</w:t>
      </w:r>
    </w:p>
    <w:p w:rsidR="001D7E3B" w:rsidRDefault="001D7E3B">
      <w:pPr>
        <w:rPr>
          <w:rFonts w:ascii="Cambria Math" w:hAnsi="Cambria Math"/>
        </w:rPr>
      </w:pPr>
      <w:r>
        <w:rPr>
          <w:rFonts w:ascii="Cambria Math" w:hAnsi="Cambria Math"/>
        </w:rPr>
        <w:t>11- ÁCIDOS (OXÁCIDOS CON OXÍGENO EN SU COMPOSICIÓN; HIDRÁCIDOS SIN OXÍGENO EN SU COMPOSICIÓN). CASOS ESPECIALES DEL CROMO, DEL FOSFORO, DEL S</w:t>
      </w:r>
      <w:r w:rsidR="0000487C">
        <w:rPr>
          <w:rFonts w:ascii="Cambria Math" w:hAnsi="Cambria Math"/>
        </w:rPr>
        <w:t>ILICIO, DEL ARSÉNICO, DEL BORO,</w:t>
      </w:r>
    </w:p>
    <w:p w:rsidR="0000487C" w:rsidRDefault="0000487C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12-BASES-CASO ESPECIAL DEL AMONIO</w:t>
      </w:r>
    </w:p>
    <w:p w:rsidR="0000487C" w:rsidRDefault="0000487C">
      <w:pPr>
        <w:rPr>
          <w:rFonts w:ascii="Cambria Math" w:hAnsi="Cambria Math"/>
        </w:rPr>
      </w:pPr>
      <w:r>
        <w:rPr>
          <w:rFonts w:ascii="Cambria Math" w:hAnsi="Cambria Math"/>
        </w:rPr>
        <w:t>13-SALES NEUTRAS DE HIDRÁCIDO (SIN OXÍGENO, BINARIAS) Y SALES DE OXÁCIDOS (CON OXÍGENO, TERNARIAS O CUATERNARIAS EN EL CASO DE LAS SALES DE AMONIO).</w:t>
      </w:r>
    </w:p>
    <w:p w:rsidR="0000487C" w:rsidRDefault="0000487C">
      <w:pPr>
        <w:rPr>
          <w:rFonts w:ascii="Cambria Math" w:hAnsi="Cambria Math"/>
        </w:rPr>
      </w:pPr>
    </w:p>
    <w:p w:rsidR="0000487C" w:rsidRDefault="0000487C">
      <w:pPr>
        <w:rPr>
          <w:rFonts w:ascii="Cambria Math" w:hAnsi="Cambria Math"/>
        </w:rPr>
      </w:pPr>
    </w:p>
    <w:p w:rsidR="001D7E3B" w:rsidRDefault="001D7E3B">
      <w:pPr>
        <w:rPr>
          <w:rFonts w:ascii="Cambria Math" w:hAnsi="Cambria Math"/>
        </w:rPr>
      </w:pPr>
    </w:p>
    <w:p w:rsidR="006C408E" w:rsidRPr="006C408E" w:rsidRDefault="006C408E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</w:t>
      </w:r>
    </w:p>
    <w:sectPr w:rsidR="006C408E" w:rsidRPr="006C40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08E"/>
    <w:rsid w:val="0000487C"/>
    <w:rsid w:val="00047515"/>
    <w:rsid w:val="000D7540"/>
    <w:rsid w:val="001D7E3B"/>
    <w:rsid w:val="004E65AB"/>
    <w:rsid w:val="006C408E"/>
    <w:rsid w:val="00922027"/>
    <w:rsid w:val="00DB5FC3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B425B7E-44A6-49B5-8795-301E7227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3</cp:revision>
  <dcterms:created xsi:type="dcterms:W3CDTF">2020-12-04T14:45:00Z</dcterms:created>
  <dcterms:modified xsi:type="dcterms:W3CDTF">2020-12-05T00:05:00Z</dcterms:modified>
</cp:coreProperties>
</file>