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9F40BA" w:rsidRPr="00FA16D3" w:rsidRDefault="00FA16D3" w:rsidP="00FA16D3">
      <w:pPr>
        <w:jc w:val="center"/>
        <w:rPr>
          <w:rFonts w:ascii="Cambria Math" w:hAnsi="Cambria Math"/>
          <w:sz w:val="52"/>
          <w:szCs w:val="52"/>
        </w:rPr>
      </w:pPr>
      <w:r w:rsidRPr="00FA16D3">
        <w:rPr>
          <w:rFonts w:ascii="Cambria Math" w:hAnsi="Cambria Math"/>
          <w:sz w:val="52"/>
          <w:szCs w:val="52"/>
        </w:rPr>
        <w:t>Universidad Nacional de Cuyo</w:t>
      </w:r>
    </w:p>
    <w:p w:rsidR="00FA16D3" w:rsidRPr="00FA16D3" w:rsidRDefault="00FA16D3" w:rsidP="00FA16D3">
      <w:pPr>
        <w:jc w:val="center"/>
        <w:rPr>
          <w:rFonts w:ascii="Cambria Math" w:hAnsi="Cambria Math"/>
          <w:sz w:val="52"/>
          <w:szCs w:val="52"/>
        </w:rPr>
      </w:pPr>
      <w:r w:rsidRPr="00FA16D3">
        <w:rPr>
          <w:rFonts w:ascii="Cambria Math" w:hAnsi="Cambria Math"/>
          <w:sz w:val="52"/>
          <w:szCs w:val="52"/>
        </w:rPr>
        <w:t>Facultad de Ingeniería</w:t>
      </w:r>
    </w:p>
    <w:p w:rsidR="00FA16D3" w:rsidRDefault="00FA16D3" w:rsidP="00FA16D3">
      <w:pPr>
        <w:jc w:val="center"/>
        <w:rPr>
          <w:rFonts w:ascii="Cambria Math" w:hAnsi="Cambria Math"/>
          <w:sz w:val="52"/>
          <w:szCs w:val="52"/>
        </w:rPr>
      </w:pPr>
      <w:r w:rsidRPr="00FA16D3">
        <w:rPr>
          <w:rFonts w:ascii="Cambria Math" w:hAnsi="Cambria Math"/>
          <w:sz w:val="52"/>
          <w:szCs w:val="52"/>
        </w:rPr>
        <w:t>Física I</w:t>
      </w:r>
    </w:p>
    <w:p w:rsidR="00FA16D3" w:rsidRP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P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  <w:r w:rsidRPr="00FA16D3">
        <w:rPr>
          <w:rFonts w:ascii="Cambria Math" w:hAnsi="Cambria Math"/>
          <w:sz w:val="40"/>
          <w:szCs w:val="40"/>
        </w:rPr>
        <w:t>Actividad 2: Laboratorio Dinámica</w:t>
      </w:r>
    </w:p>
    <w:p w:rsidR="00FA16D3" w:rsidRP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P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  <w:r w:rsidRPr="00FA16D3">
        <w:rPr>
          <w:rFonts w:ascii="Cambria Math" w:hAnsi="Cambria Math"/>
          <w:sz w:val="40"/>
          <w:szCs w:val="40"/>
        </w:rPr>
        <w:t>BORQUEZ PEREZ, Juan Manuel</w:t>
      </w: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  <w:r w:rsidRPr="00FA16D3">
        <w:rPr>
          <w:rFonts w:ascii="Cambria Math" w:hAnsi="Cambria Math"/>
          <w:sz w:val="40"/>
          <w:szCs w:val="40"/>
        </w:rPr>
        <w:t>13567</w:t>
      </w: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jc w:val="center"/>
        <w:rPr>
          <w:rFonts w:ascii="Cambria Math" w:hAnsi="Cambria Math"/>
          <w:sz w:val="40"/>
          <w:szCs w:val="40"/>
        </w:rPr>
      </w:pPr>
    </w:p>
    <w:p w:rsidR="00FA16D3" w:rsidRDefault="00FA16D3" w:rsidP="00FA16D3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>DESARROLLO:</w:t>
      </w:r>
    </w:p>
    <w:p w:rsidR="00FA16D3" w:rsidRDefault="00E70754" w:rsidP="00FA16D3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1500882</wp:posOffset>
                </wp:positionV>
                <wp:extent cx="2250831" cy="532207"/>
                <wp:effectExtent l="0" t="0" r="1651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5322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DF3E" id="Rectángulo 1" o:spid="_x0000_s1026" style="position:absolute;margin-left:130.95pt;margin-top:118.2pt;width:177.2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" filled="f" strokecolor="red" strokeweight="1pt"/>
            </w:pict>
          </mc:Fallback>
        </mc:AlternateContent>
      </w:r>
      <w:r w:rsidR="00FA16D3">
        <w:rPr>
          <w:rFonts w:ascii="Cambria Math" w:hAnsi="Cambria Math"/>
          <w:sz w:val="40"/>
          <w:szCs w:val="40"/>
        </w:rPr>
        <w:t>D1)</w:t>
      </w:r>
    </w:p>
    <w:p w:rsidR="00FA16D3" w:rsidRPr="00970FF7" w:rsidRDefault="00D707DA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=9,79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18mm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2,000m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88,11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70FF7" w:rsidRPr="00E70754" w:rsidRDefault="00970FF7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∆a=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a.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∆g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88,11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9,79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2,000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70754" w:rsidRPr="00E70754" w:rsidRDefault="00E70754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±</m:t>
          </m:r>
          <m:r>
            <w:rPr>
              <w:rFonts w:ascii="Cambria Math" w:eastAsiaTheme="minorEastAsia" w:hAnsi="Cambria Math"/>
              <w:sz w:val="28"/>
              <w:szCs w:val="28"/>
            </w:rPr>
            <m:t>∆a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88±5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70FF7" w:rsidRDefault="00E70754" w:rsidP="00FA16D3">
      <w:pPr>
        <w:rPr>
          <w:rFonts w:ascii="Cambria Math" w:eastAsiaTheme="minorEastAsia" w:hAnsi="Cambria Math"/>
          <w:sz w:val="40"/>
          <w:szCs w:val="40"/>
        </w:rPr>
      </w:pPr>
      <w:r w:rsidRPr="00E70754">
        <w:rPr>
          <w:rFonts w:ascii="Cambria Math" w:eastAsiaTheme="minorEastAsia" w:hAnsi="Cambria Math"/>
          <w:sz w:val="40"/>
          <w:szCs w:val="40"/>
        </w:rPr>
        <w:t>D2</w:t>
      </w:r>
      <w:r>
        <w:rPr>
          <w:rFonts w:ascii="Cambria Math" w:eastAsiaTheme="minorEastAsia" w:hAnsi="Cambria Math"/>
          <w:sz w:val="40"/>
          <w:szCs w:val="40"/>
        </w:rPr>
        <w:t>)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20"/>
        <w:gridCol w:w="1600"/>
        <w:gridCol w:w="1780"/>
        <w:gridCol w:w="2000"/>
      </w:tblGrid>
      <w:tr w:rsidR="00AE130C" w:rsidRPr="00AE130C" w:rsidTr="00AE130C">
        <w:trPr>
          <w:trHeight w:val="855"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LECTURA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VALOR MAS PROBABLE   </w:t>
            </w: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ERROR APARENTE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ERROR APARENTE AL CUADRADO </w:t>
            </w:r>
          </w:p>
        </w:tc>
      </w:tr>
      <w:tr w:rsidR="00AE130C" w:rsidRPr="00AE130C" w:rsidTr="00AE130C">
        <w:trPr>
          <w:trHeight w:val="360"/>
        </w:trPr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   [s]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[s]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[s]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38100</wp:posOffset>
                      </wp:positionV>
                      <wp:extent cx="276225" cy="180975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830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E130C" w:rsidRDefault="00AE130C" w:rsidP="00AE130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[s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]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24.75pt;margin-top:3pt;width:21.75pt;height:14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" filled="f" stroked="f">
                      <v:textbox style="mso-fit-shape-to-text:t" inset="0,0,0,0">
                        <w:txbxContent>
                          <w:p w:rsidR="00AE130C" w:rsidRDefault="00AE130C" w:rsidP="00AE13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[s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E130C" w:rsidRPr="00AE130C" w:rsidTr="00AE130C">
        <w:trPr>
          <w:trHeight w:val="37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N°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9525</wp:posOffset>
                      </wp:positionV>
                      <wp:extent cx="133350" cy="180975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93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E130C" w:rsidRDefault="00AE130C" w:rsidP="00AE130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7" type="#_x0000_t202" style="position:absolute;left:0;text-align:left;margin-left:25.5pt;margin-top:.75pt;width:10.5pt;height:14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" filled="f" stroked="f">
                      <v:textbox style="mso-fit-shape-to-text:t" inset="0,0,0,0">
                        <w:txbxContent>
                          <w:p w:rsidR="00AE130C" w:rsidRDefault="00AE130C" w:rsidP="00AE13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28575</wp:posOffset>
                      </wp:positionV>
                      <wp:extent cx="104775" cy="17145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986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E130C" w:rsidRDefault="00AE130C" w:rsidP="00AE130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8" type="#_x0000_t202" style="position:absolute;margin-left:35.25pt;margin-top:2.25pt;width:8.25pt;height:13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" filled="f" stroked="f">
                      <v:textbox style="mso-fit-shape-to-text:t" inset="0,0,0,0">
                        <w:txbxContent>
                          <w:p w:rsidR="00AE130C" w:rsidRDefault="00AE130C" w:rsidP="00AE13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28575</wp:posOffset>
                      </wp:positionV>
                      <wp:extent cx="361950" cy="180975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817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E130C" w:rsidRDefault="00AE130C" w:rsidP="00AE130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9" type="#_x0000_t202" style="position:absolute;left:0;text-align:left;margin-left:25.5pt;margin-top:2.25pt;width:28.5pt;height:14.2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" filled="f" stroked="f">
                      <v:textbox style="mso-fit-shape-to-text:t" inset="0,0,0,0">
                        <w:txbxContent>
                          <w:p w:rsidR="00AE130C" w:rsidRDefault="00AE130C" w:rsidP="00AE13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19050</wp:posOffset>
                      </wp:positionV>
                      <wp:extent cx="628650" cy="1905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1" cy="1904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E130C" w:rsidRDefault="00AE130C" w:rsidP="00AE130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 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30" type="#_x0000_t202" style="position:absolute;margin-left:14.25pt;margin-top:1.5pt;width:49.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" filled="f" stroked="f">
                      <v:textbox inset="0,0,0,0">
                        <w:txbxContent>
                          <w:p w:rsidR="00AE130C" w:rsidRDefault="00AE130C" w:rsidP="00AE13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 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E130C" w:rsidRPr="00AE130C" w:rsidTr="00AE130C">
        <w:trPr>
          <w:trHeight w:val="300"/>
        </w:trPr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7,15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6,90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0,25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0,0625</w:t>
            </w:r>
          </w:p>
        </w:tc>
      </w:tr>
      <w:tr w:rsidR="00AE130C" w:rsidRPr="00AE130C" w:rsidTr="00AE130C">
        <w:trPr>
          <w:trHeight w:val="300"/>
        </w:trPr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6,93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0,0009</w:t>
            </w:r>
          </w:p>
        </w:tc>
      </w:tr>
      <w:tr w:rsidR="00AE130C" w:rsidRPr="00AE130C" w:rsidTr="00AE130C">
        <w:trPr>
          <w:trHeight w:val="300"/>
        </w:trPr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7,09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0,19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0,0361</w:t>
            </w:r>
          </w:p>
        </w:tc>
      </w:tr>
      <w:tr w:rsidR="00AE130C" w:rsidRPr="00AE130C" w:rsidTr="00AE130C">
        <w:trPr>
          <w:trHeight w:val="300"/>
        </w:trPr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6,60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-0,30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0,09</w:t>
            </w:r>
          </w:p>
        </w:tc>
      </w:tr>
      <w:tr w:rsidR="00AE130C" w:rsidRPr="00AE130C" w:rsidTr="00AE130C">
        <w:trPr>
          <w:trHeight w:val="315"/>
        </w:trPr>
        <w:tc>
          <w:tcPr>
            <w:tcW w:w="12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6,73</w:t>
            </w:r>
          </w:p>
        </w:tc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-0,17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0,0289</w:t>
            </w:r>
          </w:p>
        </w:tc>
      </w:tr>
      <w:tr w:rsidR="00AE130C" w:rsidRPr="00AE130C" w:rsidTr="00AE130C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E130C" w:rsidRPr="00AE130C" w:rsidTr="00AE130C">
        <w:trPr>
          <w:trHeight w:val="315"/>
        </w:trPr>
        <w:tc>
          <w:tcPr>
            <w:tcW w:w="27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ERROR ABSOLUTO [s]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0,104498804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E130C" w:rsidRPr="00AE130C" w:rsidTr="00AE130C">
        <w:trPr>
          <w:trHeight w:val="300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ERROR DE APRECIACIÓN [s]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0,01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E130C" w:rsidRPr="00AE130C" w:rsidTr="00AE130C">
        <w:trPr>
          <w:trHeight w:val="300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ERROR [s]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000000"/>
                <w:lang w:eastAsia="es-AR"/>
              </w:rPr>
              <w:t>0,1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E130C" w:rsidRPr="00AE130C" w:rsidTr="00AE130C">
        <w:trPr>
          <w:trHeight w:val="315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FF0000"/>
                <w:lang w:eastAsia="es-AR"/>
              </w:rPr>
              <w:t>VALOR ACOTADO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AR"/>
              </w:rPr>
            </w:pPr>
            <w:r w:rsidRPr="00AE130C">
              <w:rPr>
                <w:rFonts w:ascii="Calibri" w:eastAsia="Times New Roman" w:hAnsi="Calibri" w:cs="Times New Roman"/>
                <w:color w:val="FF0000"/>
                <w:lang w:eastAsia="es-AR"/>
              </w:rPr>
              <w:t>(6,9 +/- 0,1) 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130C" w:rsidRPr="00AE130C" w:rsidRDefault="00AE130C" w:rsidP="00AE13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D707DA" w:rsidRDefault="005F6B4A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1592728</wp:posOffset>
                </wp:positionH>
                <wp:positionV relativeFrom="paragraph">
                  <wp:posOffset>1417662</wp:posOffset>
                </wp:positionV>
                <wp:extent cx="2320778" cy="422031"/>
                <wp:effectExtent l="0" t="0" r="2286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778" cy="4220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F020" id="Rectángulo 7" o:spid="_x0000_s1026" style="position:absolute;margin-left:125.4pt;margin-top:111.65pt;width:182.75pt;height: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" filled="f" strokecolor="red" strokeweight="1pt"/>
            </w:pict>
          </mc:Fallback>
        </mc:AlternateContent>
      </w:r>
    </w:p>
    <w:p w:rsidR="00AE130C" w:rsidRPr="00AE130C" w:rsidRDefault="00AE130C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2000mm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(6,9s)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=84,016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AE130C" w:rsidRPr="005F6B4A" w:rsidRDefault="00AE130C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∆a=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∆L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=84,016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2000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6,9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F6B4A" w:rsidRPr="005F6B4A" w:rsidRDefault="005F6B4A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±</m:t>
          </m:r>
          <m:r>
            <w:rPr>
              <w:rFonts w:ascii="Cambria Math" w:eastAsiaTheme="minorEastAsia" w:hAnsi="Cambria Math"/>
              <w:sz w:val="28"/>
              <w:szCs w:val="28"/>
            </w:rPr>
            <m:t>∆a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84±2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30E13" w:rsidRDefault="005F6B4A" w:rsidP="00FA16D3">
      <w:pPr>
        <w:rPr>
          <w:rFonts w:ascii="Cambria Math" w:eastAsiaTheme="minorEastAsia" w:hAnsi="Cambria Math"/>
          <w:sz w:val="40"/>
          <w:szCs w:val="40"/>
        </w:rPr>
      </w:pPr>
      <w:r w:rsidRPr="005F6B4A">
        <w:rPr>
          <w:rFonts w:ascii="Cambria Math" w:eastAsiaTheme="minorEastAsia" w:hAnsi="Cambria Math"/>
          <w:sz w:val="40"/>
          <w:szCs w:val="40"/>
        </w:rPr>
        <w:lastRenderedPageBreak/>
        <w:t>E</w:t>
      </w:r>
      <w:r>
        <w:rPr>
          <w:rFonts w:ascii="Cambria Math" w:eastAsiaTheme="minorEastAsia" w:hAnsi="Cambria Math"/>
          <w:sz w:val="40"/>
          <w:szCs w:val="40"/>
        </w:rPr>
        <w:t>)</w:t>
      </w:r>
    </w:p>
    <w:p w:rsidR="00F30E13" w:rsidRPr="00F30E13" w:rsidRDefault="00F30E13" w:rsidP="00FA16D3">
      <w:pPr>
        <w:rPr>
          <w:rFonts w:ascii="Cambria Math" w:eastAsiaTheme="minorEastAsia" w:hAnsi="Cambria Math"/>
          <w:sz w:val="28"/>
          <w:szCs w:val="28"/>
          <w:u w:val="single"/>
        </w:rPr>
      </w:pPr>
      <w:r>
        <w:rPr>
          <w:rFonts w:ascii="Cambria Math" w:eastAsiaTheme="minorEastAsia" w:hAnsi="Cambria Math"/>
          <w:sz w:val="28"/>
          <w:szCs w:val="28"/>
          <w:u w:val="single"/>
        </w:rPr>
        <w:t>Discus</w:t>
      </w:r>
      <w:r w:rsidRPr="00F30E13">
        <w:rPr>
          <w:rFonts w:ascii="Cambria Math" w:eastAsiaTheme="minorEastAsia" w:hAnsi="Cambria Math"/>
          <w:sz w:val="28"/>
          <w:szCs w:val="28"/>
          <w:u w:val="single"/>
        </w:rPr>
        <w:t>ión:</w:t>
      </w:r>
    </w:p>
    <w:p w:rsidR="005F6B4A" w:rsidRDefault="005F6B4A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La diferencia de los valores más probables es: (88-84) mm/s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>
        <w:rPr>
          <w:rFonts w:ascii="Cambria Math" w:eastAsiaTheme="minorEastAsia" w:hAnsi="Cambria Math"/>
          <w:sz w:val="28"/>
          <w:szCs w:val="28"/>
        </w:rPr>
        <w:t>= 4 mm/s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 w:rsidR="00F30E13">
        <w:rPr>
          <w:rFonts w:ascii="Cambria Math" w:eastAsiaTheme="minorEastAsia" w:hAnsi="Cambria Math"/>
          <w:sz w:val="28"/>
          <w:szCs w:val="28"/>
        </w:rPr>
        <w:t>, que es menor que el valor absoluto del error del primer valor (5mm/s</w:t>
      </w:r>
      <w:r w:rsidR="00F30E13"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 w:rsidR="00F30E13">
        <w:rPr>
          <w:rFonts w:ascii="Cambria Math" w:eastAsiaTheme="minorEastAsia" w:hAnsi="Cambria Math"/>
          <w:sz w:val="28"/>
          <w:szCs w:val="28"/>
        </w:rPr>
        <w:t>).</w:t>
      </w:r>
    </w:p>
    <w:p w:rsidR="00F30E13" w:rsidRDefault="00F30E13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Por otra parte, en valor absoluto el error del segundo valor (2mm/s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>
        <w:rPr>
          <w:rFonts w:ascii="Cambria Math" w:eastAsiaTheme="minorEastAsia" w:hAnsi="Cambria Math"/>
          <w:sz w:val="28"/>
          <w:szCs w:val="28"/>
        </w:rPr>
        <w:t>) es menor que el error del primer valor (5 mm/s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F30E13" w:rsidRDefault="00F30E13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Los intervalos definidos por los valores acotados se intersectan, y el intervalo definido por el primer valor acotado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88±5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/>
          <w:sz w:val="28"/>
          <w:szCs w:val="28"/>
        </w:rPr>
        <w:t>incluye al valor más probable de la segunda medición (84 mm/s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F30E13" w:rsidRPr="00F30E13" w:rsidRDefault="00F30E13" w:rsidP="00FA16D3">
      <w:pPr>
        <w:rPr>
          <w:rFonts w:ascii="Cambria Math" w:eastAsiaTheme="minorEastAsia" w:hAnsi="Cambria Math"/>
          <w:sz w:val="28"/>
          <w:szCs w:val="28"/>
          <w:u w:val="single"/>
        </w:rPr>
      </w:pPr>
      <w:r w:rsidRPr="00F30E13">
        <w:rPr>
          <w:rFonts w:ascii="Cambria Math" w:eastAsiaTheme="minorEastAsia" w:hAnsi="Cambria Math"/>
          <w:sz w:val="28"/>
          <w:szCs w:val="28"/>
          <w:u w:val="single"/>
        </w:rPr>
        <w:t>Justificación:</w:t>
      </w:r>
    </w:p>
    <w:p w:rsidR="00202FAE" w:rsidRDefault="00F30E13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El valor más afectado de error es el calculado </w:t>
      </w:r>
      <w:r w:rsidR="00202FAE">
        <w:rPr>
          <w:rFonts w:ascii="Cambria Math" w:eastAsiaTheme="minorEastAsia" w:hAnsi="Cambria Math"/>
          <w:sz w:val="28"/>
          <w:szCs w:val="28"/>
        </w:rPr>
        <w:t>según el primer procedimiento (el obtenido en D1)</w:t>
      </w:r>
    </w:p>
    <w:p w:rsidR="00426FCC" w:rsidRDefault="002C0F76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La mayor contribución al error del primer valor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88±5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/>
          <w:sz w:val="28"/>
          <w:szCs w:val="28"/>
        </w:rPr>
        <w:t>viene dado por el error relativo de la altura del plano inclinado (</w:t>
      </w:r>
      <w:r w:rsidR="00426FCC">
        <w:rPr>
          <w:rFonts w:ascii="Cambria Math" w:eastAsiaTheme="minorEastAsia" w:hAnsi="Cambria Math"/>
          <w:sz w:val="28"/>
          <w:szCs w:val="28"/>
        </w:rPr>
        <w:t>aproximadamente 6%</w:t>
      </w:r>
      <w:r>
        <w:rPr>
          <w:rFonts w:ascii="Cambria Math" w:eastAsiaTheme="minorEastAsia" w:hAnsi="Cambria Math"/>
          <w:sz w:val="28"/>
          <w:szCs w:val="28"/>
        </w:rPr>
        <w:t xml:space="preserve">) ya que los errores relativos de la aceleración de la gravedad </w:t>
      </w:r>
      <w:r w:rsidR="00426FCC">
        <w:rPr>
          <w:rFonts w:ascii="Cambria Math" w:eastAsiaTheme="minorEastAsia" w:hAnsi="Cambria Math"/>
          <w:sz w:val="28"/>
          <w:szCs w:val="28"/>
        </w:rPr>
        <w:t xml:space="preserve">(aproximadamente 1%) </w:t>
      </w:r>
      <w:r>
        <w:rPr>
          <w:rFonts w:ascii="Cambria Math" w:eastAsiaTheme="minorEastAsia" w:hAnsi="Cambria Math"/>
          <w:sz w:val="28"/>
          <w:szCs w:val="28"/>
        </w:rPr>
        <w:t xml:space="preserve">y de la longitud </w:t>
      </w:r>
      <w:r w:rsidR="00426FCC">
        <w:rPr>
          <w:rFonts w:ascii="Cambria Math" w:eastAsiaTheme="minorEastAsia" w:hAnsi="Cambria Math"/>
          <w:sz w:val="28"/>
          <w:szCs w:val="28"/>
        </w:rPr>
        <w:t xml:space="preserve">(0,5%) </w:t>
      </w:r>
      <w:r>
        <w:rPr>
          <w:rFonts w:ascii="Cambria Math" w:eastAsiaTheme="minorEastAsia" w:hAnsi="Cambria Math"/>
          <w:sz w:val="28"/>
          <w:szCs w:val="28"/>
        </w:rPr>
        <w:t>son pequeños en comparación.</w:t>
      </w:r>
      <w:r w:rsidR="00426FCC">
        <w:rPr>
          <w:rFonts w:ascii="Cambria Math" w:eastAsiaTheme="minorEastAsia" w:hAnsi="Cambria Math"/>
          <w:sz w:val="28"/>
          <w:szCs w:val="28"/>
        </w:rPr>
        <w:t xml:space="preserve"> Mientras que el mayor error relativo en el segundo procedimiento es el del tiempo del desplazamiento (alrededor del 1% y</w:t>
      </w:r>
      <w:r w:rsidR="00EA14D8">
        <w:rPr>
          <w:rFonts w:ascii="Cambria Math" w:eastAsiaTheme="minorEastAsia" w:hAnsi="Cambria Math"/>
          <w:sz w:val="28"/>
          <w:szCs w:val="28"/>
        </w:rPr>
        <w:t xml:space="preserve"> 3% cuando se multiplica por 2 </w:t>
      </w:r>
      <w:r w:rsidR="00426FCC">
        <w:rPr>
          <w:rFonts w:ascii="Cambria Math" w:eastAsiaTheme="minorEastAsia" w:hAnsi="Cambria Math"/>
          <w:sz w:val="28"/>
          <w:szCs w:val="28"/>
        </w:rPr>
        <w:t>para obtener el error relativo de la aceleración).</w:t>
      </w:r>
    </w:p>
    <w:p w:rsidR="00426FCC" w:rsidRDefault="00426FCC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Así, el mayor error en el primer valor es a causa del error de apreciación del instrumento con el que se tomó la medida de la altura del plano inclinado, el error de apreciación del instrumento y el valor de la altura son comparables.</w:t>
      </w:r>
    </w:p>
    <w:p w:rsidR="00426FCC" w:rsidRPr="000E22ED" w:rsidRDefault="00426FCC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88+84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E22ED" w:rsidRPr="000E22ED" w:rsidRDefault="000E22ED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88-84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E22ED" w:rsidRPr="000E22ED" w:rsidRDefault="000E22ED" w:rsidP="00FA16D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∆a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=0,046  (o 4.6%)</m:t>
          </m:r>
        </m:oMath>
      </m:oMathPara>
    </w:p>
    <w:p w:rsidR="000E22ED" w:rsidRPr="000E22ED" w:rsidRDefault="000E22ED" w:rsidP="00FA16D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El valor del error relativo obtenido es aproximadamente del orden del error relativo del primer valor (5,7%) aunque es ligeramente menor debido a que el valor más probable de la segunda medición (84mm/s</w:t>
      </w:r>
      <w:r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>
        <w:rPr>
          <w:rFonts w:ascii="Cambria Math" w:eastAsiaTheme="minorEastAsia" w:hAnsi="Cambria Math"/>
          <w:sz w:val="28"/>
          <w:szCs w:val="28"/>
        </w:rPr>
        <w:t>) se encuentra dentro del intervalo definido por e</w:t>
      </w:r>
      <w:r w:rsidR="008209FF">
        <w:rPr>
          <w:rFonts w:ascii="Cambria Math" w:eastAsiaTheme="minorEastAsia" w:hAnsi="Cambria Math"/>
          <w:sz w:val="28"/>
          <w:szCs w:val="28"/>
        </w:rPr>
        <w:t>l valor acotado de la primera medición (D1)</w:t>
      </w:r>
      <w:r>
        <w:rPr>
          <w:rFonts w:ascii="Cambria Math" w:eastAsiaTheme="minorEastAsia" w:hAnsi="Cambria Math"/>
          <w:sz w:val="28"/>
          <w:szCs w:val="28"/>
        </w:rPr>
        <w:t>.</w:t>
      </w:r>
      <w:r w:rsidR="008209FF">
        <w:rPr>
          <w:rFonts w:ascii="Cambria Math" w:eastAsiaTheme="minorEastAsia" w:hAnsi="Cambria Math"/>
          <w:sz w:val="28"/>
          <w:szCs w:val="28"/>
        </w:rPr>
        <w:t xml:space="preserve"> El valor del error relativo obtenido es de tal magnitud dado que la diferencia entre los valores de las mediciones (4mm/s</w:t>
      </w:r>
      <w:r w:rsidR="008209FF"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 w:rsidR="008209FF">
        <w:rPr>
          <w:rFonts w:ascii="Cambria Math" w:eastAsiaTheme="minorEastAsia" w:hAnsi="Cambria Math"/>
          <w:sz w:val="28"/>
          <w:szCs w:val="28"/>
        </w:rPr>
        <w:t xml:space="preserve">) es comparable con el valor más probable </w:t>
      </w:r>
      <w:r w:rsidR="00EA14D8">
        <w:rPr>
          <w:rFonts w:ascii="Cambria Math" w:eastAsiaTheme="minorEastAsia" w:hAnsi="Cambria Math"/>
          <w:sz w:val="28"/>
          <w:szCs w:val="28"/>
        </w:rPr>
        <w:t xml:space="preserve">obtenido </w:t>
      </w:r>
      <w:bookmarkStart w:id="0" w:name="_GoBack"/>
      <w:bookmarkEnd w:id="0"/>
      <w:r w:rsidR="008209FF">
        <w:rPr>
          <w:rFonts w:ascii="Cambria Math" w:eastAsiaTheme="minorEastAsia" w:hAnsi="Cambria Math"/>
          <w:sz w:val="28"/>
          <w:szCs w:val="28"/>
        </w:rPr>
        <w:t>(86 mm/s</w:t>
      </w:r>
      <w:r w:rsidR="008209FF">
        <w:rPr>
          <w:rFonts w:ascii="Cambria Math" w:eastAsiaTheme="minorEastAsia" w:hAnsi="Cambria Math"/>
          <w:sz w:val="28"/>
          <w:szCs w:val="28"/>
          <w:vertAlign w:val="superscript"/>
        </w:rPr>
        <w:t>2</w:t>
      </w:r>
      <w:r w:rsidR="008209FF">
        <w:rPr>
          <w:rFonts w:ascii="Cambria Math" w:eastAsiaTheme="minorEastAsia" w:hAnsi="Cambria Math"/>
          <w:sz w:val="28"/>
          <w:szCs w:val="28"/>
        </w:rPr>
        <w:t>)</w:t>
      </w:r>
    </w:p>
    <w:p w:rsidR="000E22ED" w:rsidRPr="00AE130C" w:rsidRDefault="000E22ED" w:rsidP="00FA16D3">
      <w:pPr>
        <w:rPr>
          <w:rFonts w:ascii="Cambria Math" w:eastAsiaTheme="minorEastAsia" w:hAnsi="Cambria Math"/>
          <w:sz w:val="28"/>
          <w:szCs w:val="28"/>
        </w:rPr>
      </w:pPr>
    </w:p>
    <w:sectPr w:rsidR="000E22ED" w:rsidRPr="00AE1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D3"/>
    <w:rsid w:val="000E22ED"/>
    <w:rsid w:val="00202FAE"/>
    <w:rsid w:val="002C0F76"/>
    <w:rsid w:val="00426FCC"/>
    <w:rsid w:val="005F6B4A"/>
    <w:rsid w:val="008209FF"/>
    <w:rsid w:val="00922027"/>
    <w:rsid w:val="00970FF7"/>
    <w:rsid w:val="00AE130C"/>
    <w:rsid w:val="00D707DA"/>
    <w:rsid w:val="00DF2403"/>
    <w:rsid w:val="00E70754"/>
    <w:rsid w:val="00EA14D8"/>
    <w:rsid w:val="00F07348"/>
    <w:rsid w:val="00F30E13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C5019E-04CC-4F7F-82AB-5027B7A5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07D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E13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01D73-5F10-4942-B6D6-2275A30A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cp:lastPrinted>2020-10-30T04:55:00Z</cp:lastPrinted>
  <dcterms:created xsi:type="dcterms:W3CDTF">2020-10-29T14:58:00Z</dcterms:created>
  <dcterms:modified xsi:type="dcterms:W3CDTF">2020-10-30T05:05:00Z</dcterms:modified>
</cp:coreProperties>
</file>